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922231972"/>
        <w:docPartObj>
          <w:docPartGallery w:val="Cover Pages"/>
          <w:docPartUnique/>
        </w:docPartObj>
      </w:sdtPr>
      <w:sdtEndPr>
        <w:rPr>
          <w:lang w:val="pt-PT"/>
        </w:rPr>
      </w:sdtEndPr>
      <w:sdtContent>
        <w:p w14:paraId="2D3E202D" w14:textId="6346EEB4" w:rsidR="00B11ACE" w:rsidRPr="007562DF" w:rsidRDefault="00B11ACE">
          <w:pPr>
            <w:rPr>
              <w:lang w:val="pt-PT"/>
            </w:rPr>
          </w:pPr>
          <w:r w:rsidRPr="007562DF">
            <w:rPr>
              <w:b/>
              <w:bCs/>
              <w:noProof/>
              <w:lang w:val="pt-PT" w:eastAsia="pt-PT"/>
            </w:rPr>
            <w:drawing>
              <wp:anchor distT="0" distB="0" distL="114300" distR="114300" simplePos="0" relativeHeight="251658241" behindDoc="0" locked="0" layoutInCell="1" allowOverlap="1" wp14:anchorId="1D10A99C" wp14:editId="7C7B0559">
                <wp:simplePos x="0" y="0"/>
                <wp:positionH relativeFrom="column">
                  <wp:posOffset>-4445</wp:posOffset>
                </wp:positionH>
                <wp:positionV relativeFrom="paragraph">
                  <wp:posOffset>-423545</wp:posOffset>
                </wp:positionV>
                <wp:extent cx="5760720" cy="1219200"/>
                <wp:effectExtent l="0" t="0" r="0" b="0"/>
                <wp:wrapNone/>
                <wp:docPr id="58"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760720" cy="1219200"/>
                        </a:xfrm>
                        <a:prstGeom prst="rect">
                          <a:avLst/>
                        </a:prstGeom>
                      </pic:spPr>
                    </pic:pic>
                  </a:graphicData>
                </a:graphic>
                <wp14:sizeRelH relativeFrom="page">
                  <wp14:pctWidth>0</wp14:pctWidth>
                </wp14:sizeRelH>
                <wp14:sizeRelV relativeFrom="page">
                  <wp14:pctHeight>0</wp14:pctHeight>
                </wp14:sizeRelV>
              </wp:anchor>
            </w:drawing>
          </w:r>
          <w:r w:rsidRPr="007562DF">
            <w:rPr>
              <w:b/>
              <w:bCs/>
              <w:noProof/>
              <w:lang w:val="pt-PT" w:eastAsia="pt-PT"/>
            </w:rPr>
            <mc:AlternateContent>
              <mc:Choice Requires="wpg">
                <w:drawing>
                  <wp:anchor distT="0" distB="0" distL="114300" distR="114300" simplePos="0" relativeHeight="251658242" behindDoc="0" locked="0" layoutInCell="1" allowOverlap="1" wp14:anchorId="1D7137E1" wp14:editId="750F45DA">
                    <wp:simplePos x="0" y="0"/>
                    <wp:positionH relativeFrom="column">
                      <wp:posOffset>-653317</wp:posOffset>
                    </wp:positionH>
                    <wp:positionV relativeFrom="paragraph">
                      <wp:posOffset>-916940</wp:posOffset>
                    </wp:positionV>
                    <wp:extent cx="252000" cy="10742262"/>
                    <wp:effectExtent l="19050" t="19050" r="15240" b="21590"/>
                    <wp:wrapNone/>
                    <wp:docPr id="54" name="Groupe 54"/>
                    <wp:cNvGraphicFramePr/>
                    <a:graphic xmlns:a="http://schemas.openxmlformats.org/drawingml/2006/main">
                      <a:graphicData uri="http://schemas.microsoft.com/office/word/2010/wordprocessingGroup">
                        <wpg:wgp>
                          <wpg:cNvGrpSpPr/>
                          <wpg:grpSpPr>
                            <a:xfrm>
                              <a:off x="0" y="0"/>
                              <a:ext cx="252000" cy="10742262"/>
                              <a:chOff x="0" y="0"/>
                              <a:chExt cx="252000" cy="10742262"/>
                            </a:xfrm>
                          </wpg:grpSpPr>
                          <wps:wsp>
                            <wps:cNvPr id="55" name="Rectangle 55"/>
                            <wps:cNvSpPr/>
                            <wps:spPr>
                              <a:xfrm>
                                <a:off x="0" y="9302262"/>
                                <a:ext cx="252000" cy="1440000"/>
                              </a:xfrm>
                              <a:prstGeom prst="rect">
                                <a:avLst/>
                              </a:prstGeom>
                              <a:ln w="381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Rectangle 56"/>
                            <wps:cNvSpPr/>
                            <wps:spPr>
                              <a:xfrm>
                                <a:off x="0" y="7139354"/>
                                <a:ext cx="252000" cy="2160000"/>
                              </a:xfrm>
                              <a:prstGeom prst="rect">
                                <a:avLst/>
                              </a:prstGeom>
                              <a:solidFill>
                                <a:schemeClr val="tx2"/>
                              </a:solidFill>
                              <a:ln w="381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Rectangle 57"/>
                            <wps:cNvSpPr/>
                            <wps:spPr>
                              <a:xfrm>
                                <a:off x="0" y="0"/>
                                <a:ext cx="251460" cy="7141357"/>
                              </a:xfrm>
                              <a:prstGeom prst="rect">
                                <a:avLst/>
                              </a:prstGeom>
                              <a:solidFill>
                                <a:srgbClr val="008244"/>
                              </a:solidFill>
                              <a:ln w="381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34FC60D" id="Groupe 54" o:spid="_x0000_s1026" style="position:absolute;margin-left:-51.45pt;margin-top:-72.2pt;width:19.85pt;height:845.85pt;z-index:251658242" coordsize="2520,107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">
                    <v:rect id="Rectangle 55" o:spid="_x0000_s1027" style="position:absolute;top:93022;width:2520;height:14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" fillcolor="#e4ca00 [3204]" strokecolor="white [3212]" strokeweight="3pt"/>
                    <v:rect id="Rectangle 56" o:spid="_x0000_s1028" style="position:absolute;top:71393;width:2520;height:21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" fillcolor="#ad4f2e [3215]" strokecolor="white [3212]" strokeweight="3pt"/>
                    <v:rect id="Rectangle 57" o:spid="_x0000_s1029" style="position:absolute;width:2514;height:714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" fillcolor="#008244" strokecolor="white [3212]" strokeweight="3pt"/>
                  </v:group>
                </w:pict>
              </mc:Fallback>
            </mc:AlternateContent>
          </w:r>
        </w:p>
        <w:p w14:paraId="43653A0F" w14:textId="3FBF47CB" w:rsidR="00B11ACE" w:rsidRPr="007562DF" w:rsidRDefault="00B11ACE">
          <w:pPr>
            <w:rPr>
              <w:rFonts w:eastAsiaTheme="majorEastAsia" w:cstheme="majorBidi"/>
              <w:b/>
              <w:bCs/>
              <w:color w:val="2B535C" w:themeColor="accent6"/>
              <w:sz w:val="32"/>
              <w:szCs w:val="32"/>
              <w:lang w:val="pt-PT"/>
            </w:rPr>
          </w:pPr>
          <w:r w:rsidRPr="007562DF">
            <w:rPr>
              <w:noProof/>
              <w:lang w:val="pt-PT" w:eastAsia="pt-PT"/>
            </w:rPr>
            <mc:AlternateContent>
              <mc:Choice Requires="wps">
                <w:drawing>
                  <wp:anchor distT="0" distB="0" distL="114300" distR="114300" simplePos="0" relativeHeight="251658240" behindDoc="0" locked="0" layoutInCell="1" allowOverlap="1" wp14:anchorId="09F0C21B" wp14:editId="0688B007">
                    <wp:simplePos x="0" y="0"/>
                    <wp:positionH relativeFrom="page">
                      <wp:posOffset>1133475</wp:posOffset>
                    </wp:positionH>
                    <wp:positionV relativeFrom="page">
                      <wp:posOffset>2076450</wp:posOffset>
                    </wp:positionV>
                    <wp:extent cx="5753100" cy="8086725"/>
                    <wp:effectExtent l="0" t="0" r="13335" b="9525"/>
                    <wp:wrapSquare wrapText="bothSides"/>
                    <wp:docPr id="113" name="Zone de texte 113"/>
                    <wp:cNvGraphicFramePr/>
                    <a:graphic xmlns:a="http://schemas.openxmlformats.org/drawingml/2006/main">
                      <a:graphicData uri="http://schemas.microsoft.com/office/word/2010/wordprocessingShape">
                        <wps:wsp>
                          <wps:cNvSpPr txBox="1"/>
                          <wps:spPr>
                            <a:xfrm>
                              <a:off x="0" y="0"/>
                              <a:ext cx="5753100" cy="8086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F0DF19" w14:textId="77777777" w:rsidR="00B87D5E" w:rsidRDefault="00B87D5E" w:rsidP="00B11ACE">
                                <w:pPr>
                                  <w:pStyle w:val="Sansinterligne"/>
                                  <w:spacing w:after="360"/>
                                  <w:jc w:val="center"/>
                                  <w:rPr>
                                    <w:rFonts w:ascii="Source Sans Pro SemiBold" w:hAnsi="Source Sans Pro SemiBold"/>
                                    <w:sz w:val="36"/>
                                    <w:szCs w:val="36"/>
                                  </w:rPr>
                                </w:pPr>
                              </w:p>
                              <w:p w14:paraId="2DBCB98D" w14:textId="77777777" w:rsidR="00B87D5E" w:rsidRDefault="00B87D5E" w:rsidP="00B11ACE">
                                <w:pPr>
                                  <w:pStyle w:val="Sansinterligne"/>
                                  <w:spacing w:after="360"/>
                                  <w:jc w:val="center"/>
                                  <w:rPr>
                                    <w:rFonts w:ascii="Source Sans Pro SemiBold" w:hAnsi="Source Sans Pro SemiBold"/>
                                    <w:sz w:val="36"/>
                                    <w:szCs w:val="36"/>
                                  </w:rPr>
                                </w:pPr>
                              </w:p>
                              <w:p w14:paraId="5128FC8D" w14:textId="7F22D6A8" w:rsidR="00B87D5E" w:rsidRDefault="00B87D5E" w:rsidP="00E32237">
                                <w:pPr>
                                  <w:pStyle w:val="Sansinterligne"/>
                                  <w:jc w:val="center"/>
                                  <w:rPr>
                                    <w:rFonts w:ascii="Source Sans Pro SemiBold" w:hAnsi="Source Sans Pro SemiBold"/>
                                    <w:sz w:val="36"/>
                                    <w:szCs w:val="36"/>
                                    <w:lang w:val="pt-PT"/>
                                  </w:rPr>
                                </w:pPr>
                                <w:r w:rsidRPr="00E32237">
                                  <w:rPr>
                                    <w:rFonts w:ascii="Source Sans Pro SemiBold" w:hAnsi="Source Sans Pro SemiBold"/>
                                    <w:sz w:val="36"/>
                                    <w:szCs w:val="36"/>
                                    <w:lang w:val="pt-PT"/>
                                  </w:rPr>
                                  <w:t>Projeto DéSIRA+ na África Ocidental</w:t>
                                </w:r>
                              </w:p>
                              <w:p w14:paraId="29B30E17" w14:textId="77777777" w:rsidR="0064126B" w:rsidRPr="00E32237" w:rsidRDefault="0064126B" w:rsidP="00E32237">
                                <w:pPr>
                                  <w:pStyle w:val="Sansinterligne"/>
                                  <w:jc w:val="center"/>
                                  <w:rPr>
                                    <w:rFonts w:ascii="Source Sans Pro SemiBold" w:hAnsi="Source Sans Pro SemiBold"/>
                                    <w:sz w:val="36"/>
                                    <w:szCs w:val="36"/>
                                    <w:lang w:val="pt-PT"/>
                                  </w:rPr>
                                </w:pPr>
                              </w:p>
                              <w:p w14:paraId="1ACA432D" w14:textId="3FE69B7C" w:rsidR="00B87D5E" w:rsidRPr="00E32237" w:rsidRDefault="00B87D5E" w:rsidP="009B24FF">
                                <w:pPr>
                                  <w:pStyle w:val="Sansinterligne"/>
                                  <w:jc w:val="center"/>
                                  <w:rPr>
                                    <w:rFonts w:ascii="Source Sans Pro SemiBold" w:hAnsi="Source Sans Pro SemiBold"/>
                                    <w:sz w:val="36"/>
                                    <w:szCs w:val="36"/>
                                    <w:lang w:val="pt-PT"/>
                                  </w:rPr>
                                </w:pPr>
                                <w:r>
                                  <w:rPr>
                                    <w:rFonts w:ascii="Source Sans Pro SemiBold" w:hAnsi="Source Sans Pro SemiBold"/>
                                    <w:sz w:val="36"/>
                                    <w:szCs w:val="36"/>
                                    <w:lang w:val="pt-PT"/>
                                  </w:rPr>
                                  <w:t xml:space="preserve">Anuncio de </w:t>
                                </w:r>
                                <w:r w:rsidRPr="00E32237">
                                  <w:rPr>
                                    <w:rFonts w:ascii="Source Sans Pro SemiBold" w:hAnsi="Source Sans Pro SemiBold"/>
                                    <w:sz w:val="36"/>
                                    <w:szCs w:val="36"/>
                                    <w:lang w:val="pt-PT"/>
                                  </w:rPr>
                                  <w:t>Concurso para apresentação de propostas de projetos</w:t>
                                </w:r>
                              </w:p>
                              <w:p w14:paraId="02242A47" w14:textId="77777777" w:rsidR="00B87D5E" w:rsidRPr="00E32237" w:rsidRDefault="00B87D5E" w:rsidP="009B24FF">
                                <w:pPr>
                                  <w:pStyle w:val="Sansinterligne"/>
                                  <w:jc w:val="center"/>
                                  <w:rPr>
                                    <w:rFonts w:ascii="Source Sans Pro SemiBold" w:hAnsi="Source Sans Pro SemiBold"/>
                                    <w:smallCaps/>
                                    <w:sz w:val="36"/>
                                    <w:szCs w:val="36"/>
                                    <w:lang w:val="pt-PT"/>
                                  </w:rPr>
                                </w:pPr>
                              </w:p>
                              <w:p w14:paraId="40768DBB" w14:textId="77777777" w:rsidR="00B87D5E" w:rsidRPr="00E32237" w:rsidRDefault="00B87D5E" w:rsidP="009B24FF">
                                <w:pPr>
                                  <w:pStyle w:val="Sansinterligne"/>
                                  <w:jc w:val="center"/>
                                  <w:rPr>
                                    <w:rFonts w:ascii="Source Sans Pro SemiBold" w:hAnsi="Source Sans Pro SemiBold"/>
                                    <w:smallCaps/>
                                    <w:sz w:val="36"/>
                                    <w:szCs w:val="36"/>
                                    <w:lang w:val="pt-PT"/>
                                  </w:rPr>
                                </w:pPr>
                              </w:p>
                              <w:p w14:paraId="11148C2A" w14:textId="656D9237" w:rsidR="00B87D5E" w:rsidRPr="00E32237" w:rsidRDefault="00B87D5E" w:rsidP="009B24FF">
                                <w:pPr>
                                  <w:pStyle w:val="Sansinterligne"/>
                                  <w:jc w:val="center"/>
                                  <w:rPr>
                                    <w:rFonts w:ascii="Source Sans Pro SemiBold" w:hAnsi="Source Sans Pro SemiBold"/>
                                    <w:sz w:val="36"/>
                                    <w:szCs w:val="36"/>
                                    <w:lang w:val="pt-PT"/>
                                  </w:rPr>
                                </w:pPr>
                                <w:r w:rsidRPr="00E32237">
                                  <w:rPr>
                                    <w:rFonts w:ascii="Source Sans Pro SemiBold" w:hAnsi="Source Sans Pro SemiBold"/>
                                    <w:sz w:val="36"/>
                                    <w:szCs w:val="36"/>
                                    <w:lang w:val="pt-PT"/>
                                  </w:rPr>
                                  <w:t>Transição Agroecológica na África Ocidental: da inovação à expansão</w:t>
                                </w:r>
                              </w:p>
                              <w:p w14:paraId="7DA1A0A2" w14:textId="77777777" w:rsidR="00B87D5E" w:rsidRPr="00E32237" w:rsidRDefault="00B87D5E" w:rsidP="009B24FF">
                                <w:pPr>
                                  <w:pStyle w:val="Sansinterligne"/>
                                  <w:jc w:val="center"/>
                                  <w:rPr>
                                    <w:rFonts w:ascii="Source Sans Pro SemiBold" w:hAnsi="Source Sans Pro SemiBold"/>
                                    <w:smallCaps/>
                                    <w:sz w:val="36"/>
                                    <w:szCs w:val="36"/>
                                    <w:lang w:val="pt-PT"/>
                                  </w:rPr>
                                </w:pPr>
                              </w:p>
                              <w:p w14:paraId="3C9C748B" w14:textId="77777777" w:rsidR="00B87D5E" w:rsidRPr="00E32237" w:rsidRDefault="00B87D5E" w:rsidP="009B24FF">
                                <w:pPr>
                                  <w:pStyle w:val="Sansinterligne"/>
                                  <w:jc w:val="center"/>
                                  <w:rPr>
                                    <w:rFonts w:ascii="Source Sans Pro SemiBold" w:hAnsi="Source Sans Pro SemiBold"/>
                                    <w:smallCaps/>
                                    <w:sz w:val="36"/>
                                    <w:szCs w:val="36"/>
                                    <w:lang w:val="pt-PT"/>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167"/>
                                </w:tblGrid>
                                <w:tr w:rsidR="00B87D5E" w:rsidRPr="00E32237" w14:paraId="0E36FD44" w14:textId="77777777" w:rsidTr="009B24FF">
                                  <w:tc>
                                    <w:tcPr>
                                      <w:tcW w:w="4531" w:type="dxa"/>
                                    </w:tcPr>
                                    <w:p w14:paraId="592FBE8E" w14:textId="323E3DB4" w:rsidR="00B87D5E" w:rsidRPr="00E32237" w:rsidRDefault="00B87D5E" w:rsidP="009B24FF">
                                      <w:pPr>
                                        <w:spacing w:before="60" w:after="60"/>
                                        <w:rPr>
                                          <w:rFonts w:ascii="Source Sans Pro SemiBold" w:hAnsi="Source Sans Pro SemiBold"/>
                                          <w:lang w:val="pt-PT"/>
                                        </w:rPr>
                                      </w:pPr>
                                      <w:r w:rsidRPr="00E32237">
                                        <w:rPr>
                                          <w:rFonts w:ascii="Source Sans Pro SemiBold" w:hAnsi="Source Sans Pro SemiBold"/>
                                          <w:lang w:val="pt-PT"/>
                                        </w:rPr>
                                        <w:t xml:space="preserve">Referência </w:t>
                                      </w:r>
                                    </w:p>
                                  </w:tc>
                                  <w:tc>
                                    <w:tcPr>
                                      <w:tcW w:w="4167" w:type="dxa"/>
                                    </w:tcPr>
                                    <w:p w14:paraId="17AE210F" w14:textId="500C4A12" w:rsidR="00B87D5E" w:rsidRPr="00E32237" w:rsidRDefault="00B87D5E" w:rsidP="009B24FF">
                                      <w:pPr>
                                        <w:spacing w:before="60" w:after="60"/>
                                        <w:rPr>
                                          <w:lang w:val="pt-PT"/>
                                        </w:rPr>
                                      </w:pPr>
                                      <w:r w:rsidRPr="00E32237">
                                        <w:rPr>
                                          <w:lang w:val="pt-PT"/>
                                        </w:rPr>
                                        <w:t>ARAA/DESIRA/2025/AP/01</w:t>
                                      </w:r>
                                    </w:p>
                                  </w:tc>
                                </w:tr>
                                <w:tr w:rsidR="00B87D5E" w:rsidRPr="00E32237" w14:paraId="3017D766" w14:textId="77777777" w:rsidTr="009B24FF">
                                  <w:tc>
                                    <w:tcPr>
                                      <w:tcW w:w="4531" w:type="dxa"/>
                                    </w:tcPr>
                                    <w:p w14:paraId="6E9ED1BF" w14:textId="4B0F7800" w:rsidR="00B87D5E" w:rsidRPr="00E32237" w:rsidRDefault="00B87D5E" w:rsidP="009B24FF">
                                      <w:pPr>
                                        <w:spacing w:before="60" w:after="60"/>
                                        <w:rPr>
                                          <w:rFonts w:ascii="Source Sans Pro SemiBold" w:hAnsi="Source Sans Pro SemiBold"/>
                                          <w:lang w:val="pt-PT"/>
                                        </w:rPr>
                                      </w:pPr>
                                      <w:r w:rsidRPr="00E32237">
                                        <w:rPr>
                                          <w:rFonts w:ascii="Source Sans Pro SemiBold" w:hAnsi="Source Sans Pro SemiBold"/>
                                          <w:lang w:val="pt-PT"/>
                                        </w:rPr>
                                        <w:t>Data de publicação</w:t>
                                      </w:r>
                                    </w:p>
                                  </w:tc>
                                  <w:tc>
                                    <w:tcPr>
                                      <w:tcW w:w="4167" w:type="dxa"/>
                                    </w:tcPr>
                                    <w:p w14:paraId="5DE1877E" w14:textId="50D7A669" w:rsidR="00B87D5E" w:rsidRPr="00BC14DF" w:rsidRDefault="004D0AAE" w:rsidP="009B24FF">
                                      <w:pPr>
                                        <w:spacing w:before="60" w:after="60"/>
                                        <w:rPr>
                                          <w:b/>
                                          <w:bCs/>
                                          <w:lang w:val="pt-PT"/>
                                        </w:rPr>
                                      </w:pPr>
                                      <w:r w:rsidRPr="00BC14DF">
                                        <w:rPr>
                                          <w:b/>
                                          <w:bCs/>
                                          <w:lang w:val="pt-PT"/>
                                        </w:rPr>
                                        <w:t>2</w:t>
                                      </w:r>
                                      <w:r w:rsidR="000064A0">
                                        <w:rPr>
                                          <w:b/>
                                          <w:bCs/>
                                          <w:lang w:val="pt-PT"/>
                                        </w:rPr>
                                        <w:t>9</w:t>
                                      </w:r>
                                      <w:r w:rsidRPr="00BC14DF">
                                        <w:rPr>
                                          <w:b/>
                                          <w:bCs/>
                                          <w:lang w:val="pt-PT"/>
                                        </w:rPr>
                                        <w:t>/04/2025</w:t>
                                      </w:r>
                                    </w:p>
                                  </w:tc>
                                </w:tr>
                                <w:tr w:rsidR="00B87D5E" w:rsidRPr="004D0AAE" w14:paraId="4BFBF216" w14:textId="77777777" w:rsidTr="009B24FF">
                                  <w:tc>
                                    <w:tcPr>
                                      <w:tcW w:w="4531" w:type="dxa"/>
                                    </w:tcPr>
                                    <w:p w14:paraId="367CEB15" w14:textId="4CEB0522" w:rsidR="00B87D5E" w:rsidRPr="00E32237" w:rsidRDefault="00B87D5E" w:rsidP="009B24FF">
                                      <w:pPr>
                                        <w:spacing w:before="60" w:after="60"/>
                                        <w:rPr>
                                          <w:rFonts w:ascii="Source Sans Pro SemiBold" w:hAnsi="Source Sans Pro SemiBold"/>
                                          <w:lang w:val="pt-PT"/>
                                        </w:rPr>
                                      </w:pPr>
                                      <w:r w:rsidRPr="00E32237">
                                        <w:rPr>
                                          <w:rFonts w:ascii="Source Sans Pro SemiBold" w:hAnsi="Source Sans Pro SemiBold"/>
                                          <w:lang w:val="pt-PT"/>
                                        </w:rPr>
                                        <w:t>Data limite de apresentação da proposta</w:t>
                                      </w:r>
                                    </w:p>
                                    <w:p w14:paraId="25451FD0" w14:textId="77777777" w:rsidR="00B87D5E" w:rsidRPr="00E32237" w:rsidRDefault="00B87D5E" w:rsidP="009B24FF">
                                      <w:pPr>
                                        <w:spacing w:before="60" w:after="60"/>
                                        <w:rPr>
                                          <w:rFonts w:ascii="Source Sans Pro SemiBold" w:hAnsi="Source Sans Pro SemiBold"/>
                                          <w:lang w:val="pt-PT"/>
                                        </w:rPr>
                                      </w:pPr>
                                    </w:p>
                                    <w:p w14:paraId="6B9C5025" w14:textId="77777777" w:rsidR="00B87D5E" w:rsidRPr="00E32237" w:rsidRDefault="00B87D5E" w:rsidP="009B24FF">
                                      <w:pPr>
                                        <w:spacing w:before="60" w:after="60"/>
                                        <w:rPr>
                                          <w:rFonts w:ascii="Source Sans Pro SemiBold" w:hAnsi="Source Sans Pro SemiBold"/>
                                          <w:lang w:val="pt-PT"/>
                                        </w:rPr>
                                      </w:pPr>
                                    </w:p>
                                    <w:p w14:paraId="43078074" w14:textId="77777777" w:rsidR="00B87D5E" w:rsidRPr="00E32237" w:rsidRDefault="00B87D5E" w:rsidP="009B24FF">
                                      <w:pPr>
                                        <w:spacing w:before="60" w:after="60"/>
                                        <w:rPr>
                                          <w:rFonts w:ascii="Source Sans Pro SemiBold" w:hAnsi="Source Sans Pro SemiBold"/>
                                          <w:lang w:val="pt-PT"/>
                                        </w:rPr>
                                      </w:pPr>
                                    </w:p>
                                    <w:p w14:paraId="19AA1C82" w14:textId="44D5B3D7" w:rsidR="00B87D5E" w:rsidRPr="00E32237" w:rsidRDefault="00B87D5E" w:rsidP="009B24FF">
                                      <w:pPr>
                                        <w:spacing w:before="60" w:after="60"/>
                                        <w:rPr>
                                          <w:rFonts w:ascii="Source Sans Pro SemiBold" w:hAnsi="Source Sans Pro SemiBold"/>
                                          <w:lang w:val="pt-PT"/>
                                        </w:rPr>
                                      </w:pPr>
                                    </w:p>
                                    <w:p w14:paraId="55611AE4" w14:textId="09518A3A" w:rsidR="00B87D5E" w:rsidRPr="00E32237" w:rsidRDefault="00B87D5E" w:rsidP="009B24FF">
                                      <w:pPr>
                                        <w:spacing w:before="60" w:after="60"/>
                                        <w:rPr>
                                          <w:rFonts w:ascii="Source Sans Pro SemiBold" w:hAnsi="Source Sans Pro SemiBold"/>
                                          <w:lang w:val="pt-PT"/>
                                        </w:rPr>
                                      </w:pPr>
                                    </w:p>
                                    <w:p w14:paraId="18308E0B" w14:textId="19C5ED9A" w:rsidR="00B87D5E" w:rsidRPr="00E32237" w:rsidRDefault="00B87D5E" w:rsidP="009B24FF">
                                      <w:pPr>
                                        <w:spacing w:before="60" w:after="60"/>
                                        <w:rPr>
                                          <w:rFonts w:ascii="Source Sans Pro SemiBold" w:hAnsi="Source Sans Pro SemiBold"/>
                                          <w:lang w:val="pt-PT"/>
                                        </w:rPr>
                                      </w:pPr>
                                    </w:p>
                                    <w:p w14:paraId="5938E9DC" w14:textId="7770909C" w:rsidR="00B87D5E" w:rsidRPr="00E32237" w:rsidRDefault="00B87D5E" w:rsidP="009B24FF">
                                      <w:pPr>
                                        <w:spacing w:before="60" w:after="60"/>
                                        <w:rPr>
                                          <w:rFonts w:ascii="Source Sans Pro SemiBold" w:hAnsi="Source Sans Pro SemiBold"/>
                                          <w:lang w:val="pt-PT"/>
                                        </w:rPr>
                                      </w:pPr>
                                    </w:p>
                                    <w:p w14:paraId="34689BE5" w14:textId="77777777" w:rsidR="00B87D5E" w:rsidRPr="00E32237" w:rsidRDefault="00B87D5E" w:rsidP="009B24FF">
                                      <w:pPr>
                                        <w:spacing w:before="60" w:after="60"/>
                                        <w:rPr>
                                          <w:rFonts w:ascii="Source Sans Pro SemiBold" w:hAnsi="Source Sans Pro SemiBold"/>
                                          <w:lang w:val="pt-PT"/>
                                        </w:rPr>
                                      </w:pPr>
                                    </w:p>
                                    <w:p w14:paraId="607ABF72" w14:textId="77777777" w:rsidR="00B87D5E" w:rsidRPr="00E32237" w:rsidRDefault="00B87D5E" w:rsidP="009B24FF">
                                      <w:pPr>
                                        <w:spacing w:before="60" w:after="60"/>
                                        <w:rPr>
                                          <w:rFonts w:ascii="Source Sans Pro SemiBold" w:hAnsi="Source Sans Pro SemiBold"/>
                                          <w:lang w:val="pt-PT"/>
                                        </w:rPr>
                                      </w:pPr>
                                    </w:p>
                                    <w:p w14:paraId="490F5F8D" w14:textId="77777777" w:rsidR="00B87D5E" w:rsidRPr="00E32237" w:rsidRDefault="00B87D5E" w:rsidP="009B24FF">
                                      <w:pPr>
                                        <w:spacing w:before="60" w:after="60"/>
                                        <w:rPr>
                                          <w:rFonts w:ascii="Source Sans Pro SemiBold" w:hAnsi="Source Sans Pro SemiBold"/>
                                          <w:lang w:val="pt-PT"/>
                                        </w:rPr>
                                      </w:pPr>
                                    </w:p>
                                    <w:p w14:paraId="1DAF29BE" w14:textId="600F612A" w:rsidR="00B87D5E" w:rsidRPr="00E32237" w:rsidRDefault="00B87D5E" w:rsidP="009B24FF">
                                      <w:pPr>
                                        <w:spacing w:before="60" w:after="60"/>
                                        <w:rPr>
                                          <w:rFonts w:ascii="Source Sans Pro SemiBold" w:hAnsi="Source Sans Pro SemiBold"/>
                                          <w:lang w:val="pt-PT"/>
                                        </w:rPr>
                                      </w:pPr>
                                    </w:p>
                                  </w:tc>
                                  <w:tc>
                                    <w:tcPr>
                                      <w:tcW w:w="4167" w:type="dxa"/>
                                    </w:tcPr>
                                    <w:p w14:paraId="41CCFCF9" w14:textId="3ED96675" w:rsidR="00B87D5E" w:rsidRPr="00BC14DF" w:rsidRDefault="00BC14DF" w:rsidP="009B24FF">
                                      <w:pPr>
                                        <w:spacing w:before="60" w:after="60"/>
                                        <w:rPr>
                                          <w:b/>
                                          <w:bCs/>
                                          <w:lang w:val="pt-PT"/>
                                        </w:rPr>
                                      </w:pPr>
                                      <w:r w:rsidRPr="00BC14DF">
                                        <w:rPr>
                                          <w:b/>
                                          <w:bCs/>
                                          <w:lang w:val="pt-PT"/>
                                        </w:rPr>
                                        <w:t>0</w:t>
                                      </w:r>
                                      <w:r w:rsidR="000064A0">
                                        <w:rPr>
                                          <w:b/>
                                          <w:bCs/>
                                          <w:lang w:val="pt-PT"/>
                                        </w:rPr>
                                        <w:t>3</w:t>
                                      </w:r>
                                      <w:r w:rsidRPr="00BC14DF">
                                        <w:rPr>
                                          <w:b/>
                                          <w:bCs/>
                                          <w:lang w:val="pt-PT"/>
                                        </w:rPr>
                                        <w:t>/06/2025 às 23:59 GMT</w:t>
                                      </w:r>
                                    </w:p>
                                    <w:p w14:paraId="736B8931" w14:textId="77777777" w:rsidR="00B87D5E" w:rsidRPr="00BC14DF" w:rsidRDefault="00B87D5E" w:rsidP="009B24FF">
                                      <w:pPr>
                                        <w:spacing w:before="60" w:after="60"/>
                                        <w:rPr>
                                          <w:b/>
                                          <w:bCs/>
                                          <w:lang w:val="pt-PT"/>
                                        </w:rPr>
                                      </w:pPr>
                                    </w:p>
                                    <w:p w14:paraId="63E10EA6" w14:textId="7011BC23" w:rsidR="00B87D5E" w:rsidRPr="00BC14DF" w:rsidRDefault="00B87D5E" w:rsidP="009B24FF">
                                      <w:pPr>
                                        <w:spacing w:before="60" w:after="60"/>
                                        <w:rPr>
                                          <w:b/>
                                          <w:bCs/>
                                          <w:lang w:val="pt-PT"/>
                                        </w:rPr>
                                      </w:pPr>
                                    </w:p>
                                  </w:tc>
                                </w:tr>
                              </w:tbl>
                              <w:p w14:paraId="1B831288" w14:textId="05689870" w:rsidR="00B87D5E" w:rsidRPr="00E32237" w:rsidRDefault="00B87D5E" w:rsidP="009B24FF">
                                <w:pPr>
                                  <w:pStyle w:val="Sansinterligne"/>
                                  <w:jc w:val="center"/>
                                  <w:rPr>
                                    <w:rFonts w:ascii="Source Sans Pro SemiBold" w:hAnsi="Source Sans Pro SemiBold"/>
                                    <w:smallCaps/>
                                    <w:sz w:val="36"/>
                                    <w:szCs w:val="36"/>
                                    <w:lang w:val="pt-PT"/>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1"/>
                                  <w:gridCol w:w="4347"/>
                                </w:tblGrid>
                                <w:tr w:rsidR="00B87D5E" w14:paraId="6014B59A" w14:textId="77777777" w:rsidTr="00B11ACE">
                                  <w:tc>
                                    <w:tcPr>
                                      <w:tcW w:w="8698" w:type="dxa"/>
                                      <w:gridSpan w:val="2"/>
                                      <w:tcBorders>
                                        <w:bottom w:val="single" w:sz="4" w:space="0" w:color="auto"/>
                                      </w:tcBorders>
                                    </w:tcPr>
                                    <w:p w14:paraId="55D178D0" w14:textId="0438AA72" w:rsidR="00B87D5E" w:rsidRPr="00F57C64" w:rsidRDefault="00B87D5E" w:rsidP="00B11ACE">
                                      <w:pPr>
                                        <w:pStyle w:val="Sansinterligne"/>
                                        <w:spacing w:after="120"/>
                                        <w:jc w:val="center"/>
                                        <w:rPr>
                                          <w:rFonts w:ascii="Source Sans Pro SemiBold" w:hAnsi="Source Sans Pro SemiBold"/>
                                          <w:sz w:val="28"/>
                                          <w:szCs w:val="28"/>
                                          <w:lang w:val="pt-PT"/>
                                        </w:rPr>
                                      </w:pPr>
                                      <w:r w:rsidRPr="00F57C64">
                                        <w:rPr>
                                          <w:rFonts w:ascii="Source Sans Pro SemiBold" w:hAnsi="Source Sans Pro SemiBold"/>
                                          <w:sz w:val="28"/>
                                          <w:szCs w:val="28"/>
                                          <w:lang w:val="pt-PT"/>
                                        </w:rPr>
                                        <w:t>Parceiros financeiros</w:t>
                                      </w:r>
                                    </w:p>
                                  </w:tc>
                                </w:tr>
                                <w:tr w:rsidR="00B87D5E" w14:paraId="09A6FEEA" w14:textId="77777777" w:rsidTr="00B11ACE">
                                  <w:tc>
                                    <w:tcPr>
                                      <w:tcW w:w="4351" w:type="dxa"/>
                                      <w:tcBorders>
                                        <w:top w:val="single" w:sz="4" w:space="0" w:color="auto"/>
                                      </w:tcBorders>
                                    </w:tcPr>
                                    <w:p w14:paraId="7B9E74E3" w14:textId="1CCF512E" w:rsidR="00B87D5E" w:rsidRDefault="00B87D5E" w:rsidP="00B11ACE">
                                      <w:pPr>
                                        <w:pStyle w:val="Sansinterligne"/>
                                        <w:spacing w:before="240"/>
                                        <w:jc w:val="center"/>
                                        <w:rPr>
                                          <w:rFonts w:ascii="Source Sans Pro SemiBold" w:hAnsi="Source Sans Pro SemiBold"/>
                                          <w:smallCaps/>
                                          <w:sz w:val="36"/>
                                          <w:szCs w:val="36"/>
                                        </w:rPr>
                                      </w:pPr>
                                      <w:r>
                                        <w:rPr>
                                          <w:noProof/>
                                          <w:lang w:val="pt-PT" w:eastAsia="pt-PT"/>
                                        </w:rPr>
                                        <w:drawing>
                                          <wp:inline distT="0" distB="0" distL="0" distR="0" wp14:anchorId="00489D66" wp14:editId="2AC8B447">
                                            <wp:extent cx="1091868" cy="720000"/>
                                            <wp:effectExtent l="0" t="0" r="0" b="4445"/>
                                            <wp:docPr id="4" name="Image 4" descr="https://encrypted-tbn0.gstatic.com/images?q=tbn:ANd9GcRDzyQVY418MwE7TCH_zvfRp3OZoU5zD_wN2w&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0.gstatic.com/images?q=tbn:ANd9GcRDzyQVY418MwE7TCH_zvfRp3OZoU5zD_wN2w&amp;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91868" cy="720000"/>
                                                    </a:xfrm>
                                                    <a:prstGeom prst="rect">
                                                      <a:avLst/>
                                                    </a:prstGeom>
                                                    <a:noFill/>
                                                    <a:ln>
                                                      <a:noFill/>
                                                    </a:ln>
                                                  </pic:spPr>
                                                </pic:pic>
                                              </a:graphicData>
                                            </a:graphic>
                                          </wp:inline>
                                        </w:drawing>
                                      </w:r>
                                    </w:p>
                                  </w:tc>
                                  <w:tc>
                                    <w:tcPr>
                                      <w:tcW w:w="4347" w:type="dxa"/>
                                      <w:tcBorders>
                                        <w:top w:val="single" w:sz="4" w:space="0" w:color="auto"/>
                                      </w:tcBorders>
                                    </w:tcPr>
                                    <w:p w14:paraId="08F7132B" w14:textId="6372C49E" w:rsidR="00B87D5E" w:rsidRDefault="00B87D5E" w:rsidP="00B11ACE">
                                      <w:pPr>
                                        <w:pStyle w:val="Sansinterligne"/>
                                        <w:spacing w:before="240"/>
                                        <w:jc w:val="center"/>
                                        <w:rPr>
                                          <w:rFonts w:ascii="Source Sans Pro SemiBold" w:hAnsi="Source Sans Pro SemiBold"/>
                                          <w:smallCaps/>
                                          <w:sz w:val="36"/>
                                          <w:szCs w:val="36"/>
                                        </w:rPr>
                                      </w:pPr>
                                      <w:r>
                                        <w:rPr>
                                          <w:noProof/>
                                          <w:lang w:val="pt-PT" w:eastAsia="pt-PT"/>
                                        </w:rPr>
                                        <w:drawing>
                                          <wp:inline distT="0" distB="0" distL="0" distR="0" wp14:anchorId="371EC9A5" wp14:editId="75FB2EC4">
                                            <wp:extent cx="1625397" cy="720000"/>
                                            <wp:effectExtent l="0" t="0" r="0" b="4445"/>
                                            <wp:docPr id="5" name="Image 5" descr="Fichier:AFD logo.svg — Wikip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chier:AFD logo.svg — Wikipédi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5397" cy="720000"/>
                                                    </a:xfrm>
                                                    <a:prstGeom prst="rect">
                                                      <a:avLst/>
                                                    </a:prstGeom>
                                                    <a:noFill/>
                                                    <a:ln>
                                                      <a:noFill/>
                                                    </a:ln>
                                                  </pic:spPr>
                                                </pic:pic>
                                              </a:graphicData>
                                            </a:graphic>
                                          </wp:inline>
                                        </w:drawing>
                                      </w:r>
                                    </w:p>
                                  </w:tc>
                                </w:tr>
                              </w:tbl>
                              <w:p w14:paraId="18ACBA9C" w14:textId="77777777" w:rsidR="00B87D5E" w:rsidRPr="00ED4832" w:rsidRDefault="00B87D5E" w:rsidP="009B24FF">
                                <w:pPr>
                                  <w:pStyle w:val="Sansinterligne"/>
                                  <w:jc w:val="center"/>
                                  <w:rPr>
                                    <w:rFonts w:ascii="Source Sans Pro SemiBold" w:hAnsi="Source Sans Pro SemiBold"/>
                                    <w:smallCaps/>
                                    <w:sz w:val="36"/>
                                    <w:szCs w:val="36"/>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type w14:anchorId="09F0C21B" id="_x0000_t202" coordsize="21600,21600" o:spt="202" path="m,l,21600r21600,l21600,xe">
                    <v:stroke joinstyle="miter"/>
                    <v:path gradientshapeok="t" o:connecttype="rect"/>
                  </v:shapetype>
                  <v:shape id="Zone de texte 113" o:spid="_x0000_s1026" type="#_x0000_t202" style="position:absolute;left:0;text-align:left;margin-left:89.25pt;margin-top:163.5pt;width:453pt;height:636.75pt;z-index:251658240;visibility:visible;mso-wrap-style:square;mso-width-percent:734;mso-height-percent:0;mso-wrap-distance-left:9pt;mso-wrap-distance-top:0;mso-wrap-distance-right:9pt;mso-wrap-distance-bottom:0;mso-position-horizontal:absolute;mso-position-horizontal-relative:page;mso-position-vertical:absolute;mso-position-vertical-relative:page;mso-width-percent:734;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" filled="f" stroked="f" strokeweight=".5pt">
                    <v:textbox inset="0,0,0,0">
                      <w:txbxContent>
                        <w:p w14:paraId="49F0DF19" w14:textId="77777777" w:rsidR="00B87D5E" w:rsidRDefault="00B87D5E" w:rsidP="00B11ACE">
                          <w:pPr>
                            <w:pStyle w:val="Sansinterligne"/>
                            <w:spacing w:after="360"/>
                            <w:jc w:val="center"/>
                            <w:rPr>
                              <w:rFonts w:ascii="Source Sans Pro SemiBold" w:hAnsi="Source Sans Pro SemiBold"/>
                              <w:sz w:val="36"/>
                              <w:szCs w:val="36"/>
                            </w:rPr>
                          </w:pPr>
                        </w:p>
                        <w:p w14:paraId="2DBCB98D" w14:textId="77777777" w:rsidR="00B87D5E" w:rsidRDefault="00B87D5E" w:rsidP="00B11ACE">
                          <w:pPr>
                            <w:pStyle w:val="Sansinterligne"/>
                            <w:spacing w:after="360"/>
                            <w:jc w:val="center"/>
                            <w:rPr>
                              <w:rFonts w:ascii="Source Sans Pro SemiBold" w:hAnsi="Source Sans Pro SemiBold"/>
                              <w:sz w:val="36"/>
                              <w:szCs w:val="36"/>
                            </w:rPr>
                          </w:pPr>
                        </w:p>
                        <w:p w14:paraId="5128FC8D" w14:textId="7F22D6A8" w:rsidR="00B87D5E" w:rsidRDefault="00B87D5E" w:rsidP="00E32237">
                          <w:pPr>
                            <w:pStyle w:val="Sansinterligne"/>
                            <w:jc w:val="center"/>
                            <w:rPr>
                              <w:rFonts w:ascii="Source Sans Pro SemiBold" w:hAnsi="Source Sans Pro SemiBold"/>
                              <w:sz w:val="36"/>
                              <w:szCs w:val="36"/>
                              <w:lang w:val="pt-PT"/>
                            </w:rPr>
                          </w:pPr>
                          <w:r w:rsidRPr="00E32237">
                            <w:rPr>
                              <w:rFonts w:ascii="Source Sans Pro SemiBold" w:hAnsi="Source Sans Pro SemiBold"/>
                              <w:sz w:val="36"/>
                              <w:szCs w:val="36"/>
                              <w:lang w:val="pt-PT"/>
                            </w:rPr>
                            <w:t>Projeto DéSIRA+ na África Ocidental</w:t>
                          </w:r>
                        </w:p>
                        <w:p w14:paraId="29B30E17" w14:textId="77777777" w:rsidR="0064126B" w:rsidRPr="00E32237" w:rsidRDefault="0064126B" w:rsidP="00E32237">
                          <w:pPr>
                            <w:pStyle w:val="Sansinterligne"/>
                            <w:jc w:val="center"/>
                            <w:rPr>
                              <w:rFonts w:ascii="Source Sans Pro SemiBold" w:hAnsi="Source Sans Pro SemiBold"/>
                              <w:sz w:val="36"/>
                              <w:szCs w:val="36"/>
                              <w:lang w:val="pt-PT"/>
                            </w:rPr>
                          </w:pPr>
                        </w:p>
                        <w:p w14:paraId="1ACA432D" w14:textId="3FE69B7C" w:rsidR="00B87D5E" w:rsidRPr="00E32237" w:rsidRDefault="00B87D5E" w:rsidP="009B24FF">
                          <w:pPr>
                            <w:pStyle w:val="Sansinterligne"/>
                            <w:jc w:val="center"/>
                            <w:rPr>
                              <w:rFonts w:ascii="Source Sans Pro SemiBold" w:hAnsi="Source Sans Pro SemiBold"/>
                              <w:sz w:val="36"/>
                              <w:szCs w:val="36"/>
                              <w:lang w:val="pt-PT"/>
                            </w:rPr>
                          </w:pPr>
                          <w:r>
                            <w:rPr>
                              <w:rFonts w:ascii="Source Sans Pro SemiBold" w:hAnsi="Source Sans Pro SemiBold"/>
                              <w:sz w:val="36"/>
                              <w:szCs w:val="36"/>
                              <w:lang w:val="pt-PT"/>
                            </w:rPr>
                            <w:t xml:space="preserve">Anuncio de </w:t>
                          </w:r>
                          <w:r w:rsidRPr="00E32237">
                            <w:rPr>
                              <w:rFonts w:ascii="Source Sans Pro SemiBold" w:hAnsi="Source Sans Pro SemiBold"/>
                              <w:sz w:val="36"/>
                              <w:szCs w:val="36"/>
                              <w:lang w:val="pt-PT"/>
                            </w:rPr>
                            <w:t>Concurso para apresentação de propostas de projetos</w:t>
                          </w:r>
                        </w:p>
                        <w:p w14:paraId="02242A47" w14:textId="77777777" w:rsidR="00B87D5E" w:rsidRPr="00E32237" w:rsidRDefault="00B87D5E" w:rsidP="009B24FF">
                          <w:pPr>
                            <w:pStyle w:val="Sansinterligne"/>
                            <w:jc w:val="center"/>
                            <w:rPr>
                              <w:rFonts w:ascii="Source Sans Pro SemiBold" w:hAnsi="Source Sans Pro SemiBold"/>
                              <w:smallCaps/>
                              <w:sz w:val="36"/>
                              <w:szCs w:val="36"/>
                              <w:lang w:val="pt-PT"/>
                            </w:rPr>
                          </w:pPr>
                        </w:p>
                        <w:p w14:paraId="40768DBB" w14:textId="77777777" w:rsidR="00B87D5E" w:rsidRPr="00E32237" w:rsidRDefault="00B87D5E" w:rsidP="009B24FF">
                          <w:pPr>
                            <w:pStyle w:val="Sansinterligne"/>
                            <w:jc w:val="center"/>
                            <w:rPr>
                              <w:rFonts w:ascii="Source Sans Pro SemiBold" w:hAnsi="Source Sans Pro SemiBold"/>
                              <w:smallCaps/>
                              <w:sz w:val="36"/>
                              <w:szCs w:val="36"/>
                              <w:lang w:val="pt-PT"/>
                            </w:rPr>
                          </w:pPr>
                        </w:p>
                        <w:p w14:paraId="11148C2A" w14:textId="656D9237" w:rsidR="00B87D5E" w:rsidRPr="00E32237" w:rsidRDefault="00B87D5E" w:rsidP="009B24FF">
                          <w:pPr>
                            <w:pStyle w:val="Sansinterligne"/>
                            <w:jc w:val="center"/>
                            <w:rPr>
                              <w:rFonts w:ascii="Source Sans Pro SemiBold" w:hAnsi="Source Sans Pro SemiBold"/>
                              <w:sz w:val="36"/>
                              <w:szCs w:val="36"/>
                              <w:lang w:val="pt-PT"/>
                            </w:rPr>
                          </w:pPr>
                          <w:r w:rsidRPr="00E32237">
                            <w:rPr>
                              <w:rFonts w:ascii="Source Sans Pro SemiBold" w:hAnsi="Source Sans Pro SemiBold"/>
                              <w:sz w:val="36"/>
                              <w:szCs w:val="36"/>
                              <w:lang w:val="pt-PT"/>
                            </w:rPr>
                            <w:t>Transição Agroecológica na África Ocidental: da inovação à expansão</w:t>
                          </w:r>
                        </w:p>
                        <w:p w14:paraId="7DA1A0A2" w14:textId="77777777" w:rsidR="00B87D5E" w:rsidRPr="00E32237" w:rsidRDefault="00B87D5E" w:rsidP="009B24FF">
                          <w:pPr>
                            <w:pStyle w:val="Sansinterligne"/>
                            <w:jc w:val="center"/>
                            <w:rPr>
                              <w:rFonts w:ascii="Source Sans Pro SemiBold" w:hAnsi="Source Sans Pro SemiBold"/>
                              <w:smallCaps/>
                              <w:sz w:val="36"/>
                              <w:szCs w:val="36"/>
                              <w:lang w:val="pt-PT"/>
                            </w:rPr>
                          </w:pPr>
                        </w:p>
                        <w:p w14:paraId="3C9C748B" w14:textId="77777777" w:rsidR="00B87D5E" w:rsidRPr="00E32237" w:rsidRDefault="00B87D5E" w:rsidP="009B24FF">
                          <w:pPr>
                            <w:pStyle w:val="Sansinterligne"/>
                            <w:jc w:val="center"/>
                            <w:rPr>
                              <w:rFonts w:ascii="Source Sans Pro SemiBold" w:hAnsi="Source Sans Pro SemiBold"/>
                              <w:smallCaps/>
                              <w:sz w:val="36"/>
                              <w:szCs w:val="36"/>
                              <w:lang w:val="pt-PT"/>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167"/>
                          </w:tblGrid>
                          <w:tr w:rsidR="00B87D5E" w:rsidRPr="00E32237" w14:paraId="0E36FD44" w14:textId="77777777" w:rsidTr="009B24FF">
                            <w:tc>
                              <w:tcPr>
                                <w:tcW w:w="4531" w:type="dxa"/>
                              </w:tcPr>
                              <w:p w14:paraId="592FBE8E" w14:textId="323E3DB4" w:rsidR="00B87D5E" w:rsidRPr="00E32237" w:rsidRDefault="00B87D5E" w:rsidP="009B24FF">
                                <w:pPr>
                                  <w:spacing w:before="60" w:after="60"/>
                                  <w:rPr>
                                    <w:rFonts w:ascii="Source Sans Pro SemiBold" w:hAnsi="Source Sans Pro SemiBold"/>
                                    <w:lang w:val="pt-PT"/>
                                  </w:rPr>
                                </w:pPr>
                                <w:r w:rsidRPr="00E32237">
                                  <w:rPr>
                                    <w:rFonts w:ascii="Source Sans Pro SemiBold" w:hAnsi="Source Sans Pro SemiBold"/>
                                    <w:lang w:val="pt-PT"/>
                                  </w:rPr>
                                  <w:t xml:space="preserve">Referência </w:t>
                                </w:r>
                              </w:p>
                            </w:tc>
                            <w:tc>
                              <w:tcPr>
                                <w:tcW w:w="4167" w:type="dxa"/>
                              </w:tcPr>
                              <w:p w14:paraId="17AE210F" w14:textId="500C4A12" w:rsidR="00B87D5E" w:rsidRPr="00E32237" w:rsidRDefault="00B87D5E" w:rsidP="009B24FF">
                                <w:pPr>
                                  <w:spacing w:before="60" w:after="60"/>
                                  <w:rPr>
                                    <w:lang w:val="pt-PT"/>
                                  </w:rPr>
                                </w:pPr>
                                <w:r w:rsidRPr="00E32237">
                                  <w:rPr>
                                    <w:lang w:val="pt-PT"/>
                                  </w:rPr>
                                  <w:t>ARAA/DESIRA/2025/AP/01</w:t>
                                </w:r>
                              </w:p>
                            </w:tc>
                          </w:tr>
                          <w:tr w:rsidR="00B87D5E" w:rsidRPr="00E32237" w14:paraId="3017D766" w14:textId="77777777" w:rsidTr="009B24FF">
                            <w:tc>
                              <w:tcPr>
                                <w:tcW w:w="4531" w:type="dxa"/>
                              </w:tcPr>
                              <w:p w14:paraId="6E9ED1BF" w14:textId="4B0F7800" w:rsidR="00B87D5E" w:rsidRPr="00E32237" w:rsidRDefault="00B87D5E" w:rsidP="009B24FF">
                                <w:pPr>
                                  <w:spacing w:before="60" w:after="60"/>
                                  <w:rPr>
                                    <w:rFonts w:ascii="Source Sans Pro SemiBold" w:hAnsi="Source Sans Pro SemiBold"/>
                                    <w:lang w:val="pt-PT"/>
                                  </w:rPr>
                                </w:pPr>
                                <w:r w:rsidRPr="00E32237">
                                  <w:rPr>
                                    <w:rFonts w:ascii="Source Sans Pro SemiBold" w:hAnsi="Source Sans Pro SemiBold"/>
                                    <w:lang w:val="pt-PT"/>
                                  </w:rPr>
                                  <w:t>Data de publicação</w:t>
                                </w:r>
                              </w:p>
                            </w:tc>
                            <w:tc>
                              <w:tcPr>
                                <w:tcW w:w="4167" w:type="dxa"/>
                              </w:tcPr>
                              <w:p w14:paraId="5DE1877E" w14:textId="50D7A669" w:rsidR="00B87D5E" w:rsidRPr="00BC14DF" w:rsidRDefault="004D0AAE" w:rsidP="009B24FF">
                                <w:pPr>
                                  <w:spacing w:before="60" w:after="60"/>
                                  <w:rPr>
                                    <w:b/>
                                    <w:bCs/>
                                    <w:lang w:val="pt-PT"/>
                                  </w:rPr>
                                </w:pPr>
                                <w:r w:rsidRPr="00BC14DF">
                                  <w:rPr>
                                    <w:b/>
                                    <w:bCs/>
                                    <w:lang w:val="pt-PT"/>
                                  </w:rPr>
                                  <w:t>2</w:t>
                                </w:r>
                                <w:r w:rsidR="000064A0">
                                  <w:rPr>
                                    <w:b/>
                                    <w:bCs/>
                                    <w:lang w:val="pt-PT"/>
                                  </w:rPr>
                                  <w:t>9</w:t>
                                </w:r>
                                <w:r w:rsidRPr="00BC14DF">
                                  <w:rPr>
                                    <w:b/>
                                    <w:bCs/>
                                    <w:lang w:val="pt-PT"/>
                                  </w:rPr>
                                  <w:t>/04/2025</w:t>
                                </w:r>
                              </w:p>
                            </w:tc>
                          </w:tr>
                          <w:tr w:rsidR="00B87D5E" w:rsidRPr="004D0AAE" w14:paraId="4BFBF216" w14:textId="77777777" w:rsidTr="009B24FF">
                            <w:tc>
                              <w:tcPr>
                                <w:tcW w:w="4531" w:type="dxa"/>
                              </w:tcPr>
                              <w:p w14:paraId="367CEB15" w14:textId="4CEB0522" w:rsidR="00B87D5E" w:rsidRPr="00E32237" w:rsidRDefault="00B87D5E" w:rsidP="009B24FF">
                                <w:pPr>
                                  <w:spacing w:before="60" w:after="60"/>
                                  <w:rPr>
                                    <w:rFonts w:ascii="Source Sans Pro SemiBold" w:hAnsi="Source Sans Pro SemiBold"/>
                                    <w:lang w:val="pt-PT"/>
                                  </w:rPr>
                                </w:pPr>
                                <w:r w:rsidRPr="00E32237">
                                  <w:rPr>
                                    <w:rFonts w:ascii="Source Sans Pro SemiBold" w:hAnsi="Source Sans Pro SemiBold"/>
                                    <w:lang w:val="pt-PT"/>
                                  </w:rPr>
                                  <w:t>Data limite de apresentação da proposta</w:t>
                                </w:r>
                              </w:p>
                              <w:p w14:paraId="25451FD0" w14:textId="77777777" w:rsidR="00B87D5E" w:rsidRPr="00E32237" w:rsidRDefault="00B87D5E" w:rsidP="009B24FF">
                                <w:pPr>
                                  <w:spacing w:before="60" w:after="60"/>
                                  <w:rPr>
                                    <w:rFonts w:ascii="Source Sans Pro SemiBold" w:hAnsi="Source Sans Pro SemiBold"/>
                                    <w:lang w:val="pt-PT"/>
                                  </w:rPr>
                                </w:pPr>
                              </w:p>
                              <w:p w14:paraId="6B9C5025" w14:textId="77777777" w:rsidR="00B87D5E" w:rsidRPr="00E32237" w:rsidRDefault="00B87D5E" w:rsidP="009B24FF">
                                <w:pPr>
                                  <w:spacing w:before="60" w:after="60"/>
                                  <w:rPr>
                                    <w:rFonts w:ascii="Source Sans Pro SemiBold" w:hAnsi="Source Sans Pro SemiBold"/>
                                    <w:lang w:val="pt-PT"/>
                                  </w:rPr>
                                </w:pPr>
                              </w:p>
                              <w:p w14:paraId="43078074" w14:textId="77777777" w:rsidR="00B87D5E" w:rsidRPr="00E32237" w:rsidRDefault="00B87D5E" w:rsidP="009B24FF">
                                <w:pPr>
                                  <w:spacing w:before="60" w:after="60"/>
                                  <w:rPr>
                                    <w:rFonts w:ascii="Source Sans Pro SemiBold" w:hAnsi="Source Sans Pro SemiBold"/>
                                    <w:lang w:val="pt-PT"/>
                                  </w:rPr>
                                </w:pPr>
                              </w:p>
                              <w:p w14:paraId="19AA1C82" w14:textId="44D5B3D7" w:rsidR="00B87D5E" w:rsidRPr="00E32237" w:rsidRDefault="00B87D5E" w:rsidP="009B24FF">
                                <w:pPr>
                                  <w:spacing w:before="60" w:after="60"/>
                                  <w:rPr>
                                    <w:rFonts w:ascii="Source Sans Pro SemiBold" w:hAnsi="Source Sans Pro SemiBold"/>
                                    <w:lang w:val="pt-PT"/>
                                  </w:rPr>
                                </w:pPr>
                              </w:p>
                              <w:p w14:paraId="55611AE4" w14:textId="09518A3A" w:rsidR="00B87D5E" w:rsidRPr="00E32237" w:rsidRDefault="00B87D5E" w:rsidP="009B24FF">
                                <w:pPr>
                                  <w:spacing w:before="60" w:after="60"/>
                                  <w:rPr>
                                    <w:rFonts w:ascii="Source Sans Pro SemiBold" w:hAnsi="Source Sans Pro SemiBold"/>
                                    <w:lang w:val="pt-PT"/>
                                  </w:rPr>
                                </w:pPr>
                              </w:p>
                              <w:p w14:paraId="18308E0B" w14:textId="19C5ED9A" w:rsidR="00B87D5E" w:rsidRPr="00E32237" w:rsidRDefault="00B87D5E" w:rsidP="009B24FF">
                                <w:pPr>
                                  <w:spacing w:before="60" w:after="60"/>
                                  <w:rPr>
                                    <w:rFonts w:ascii="Source Sans Pro SemiBold" w:hAnsi="Source Sans Pro SemiBold"/>
                                    <w:lang w:val="pt-PT"/>
                                  </w:rPr>
                                </w:pPr>
                              </w:p>
                              <w:p w14:paraId="5938E9DC" w14:textId="7770909C" w:rsidR="00B87D5E" w:rsidRPr="00E32237" w:rsidRDefault="00B87D5E" w:rsidP="009B24FF">
                                <w:pPr>
                                  <w:spacing w:before="60" w:after="60"/>
                                  <w:rPr>
                                    <w:rFonts w:ascii="Source Sans Pro SemiBold" w:hAnsi="Source Sans Pro SemiBold"/>
                                    <w:lang w:val="pt-PT"/>
                                  </w:rPr>
                                </w:pPr>
                              </w:p>
                              <w:p w14:paraId="34689BE5" w14:textId="77777777" w:rsidR="00B87D5E" w:rsidRPr="00E32237" w:rsidRDefault="00B87D5E" w:rsidP="009B24FF">
                                <w:pPr>
                                  <w:spacing w:before="60" w:after="60"/>
                                  <w:rPr>
                                    <w:rFonts w:ascii="Source Sans Pro SemiBold" w:hAnsi="Source Sans Pro SemiBold"/>
                                    <w:lang w:val="pt-PT"/>
                                  </w:rPr>
                                </w:pPr>
                              </w:p>
                              <w:p w14:paraId="607ABF72" w14:textId="77777777" w:rsidR="00B87D5E" w:rsidRPr="00E32237" w:rsidRDefault="00B87D5E" w:rsidP="009B24FF">
                                <w:pPr>
                                  <w:spacing w:before="60" w:after="60"/>
                                  <w:rPr>
                                    <w:rFonts w:ascii="Source Sans Pro SemiBold" w:hAnsi="Source Sans Pro SemiBold"/>
                                    <w:lang w:val="pt-PT"/>
                                  </w:rPr>
                                </w:pPr>
                              </w:p>
                              <w:p w14:paraId="490F5F8D" w14:textId="77777777" w:rsidR="00B87D5E" w:rsidRPr="00E32237" w:rsidRDefault="00B87D5E" w:rsidP="009B24FF">
                                <w:pPr>
                                  <w:spacing w:before="60" w:after="60"/>
                                  <w:rPr>
                                    <w:rFonts w:ascii="Source Sans Pro SemiBold" w:hAnsi="Source Sans Pro SemiBold"/>
                                    <w:lang w:val="pt-PT"/>
                                  </w:rPr>
                                </w:pPr>
                              </w:p>
                              <w:p w14:paraId="1DAF29BE" w14:textId="600F612A" w:rsidR="00B87D5E" w:rsidRPr="00E32237" w:rsidRDefault="00B87D5E" w:rsidP="009B24FF">
                                <w:pPr>
                                  <w:spacing w:before="60" w:after="60"/>
                                  <w:rPr>
                                    <w:rFonts w:ascii="Source Sans Pro SemiBold" w:hAnsi="Source Sans Pro SemiBold"/>
                                    <w:lang w:val="pt-PT"/>
                                  </w:rPr>
                                </w:pPr>
                              </w:p>
                            </w:tc>
                            <w:tc>
                              <w:tcPr>
                                <w:tcW w:w="4167" w:type="dxa"/>
                              </w:tcPr>
                              <w:p w14:paraId="41CCFCF9" w14:textId="3ED96675" w:rsidR="00B87D5E" w:rsidRPr="00BC14DF" w:rsidRDefault="00BC14DF" w:rsidP="009B24FF">
                                <w:pPr>
                                  <w:spacing w:before="60" w:after="60"/>
                                  <w:rPr>
                                    <w:b/>
                                    <w:bCs/>
                                    <w:lang w:val="pt-PT"/>
                                  </w:rPr>
                                </w:pPr>
                                <w:r w:rsidRPr="00BC14DF">
                                  <w:rPr>
                                    <w:b/>
                                    <w:bCs/>
                                    <w:lang w:val="pt-PT"/>
                                  </w:rPr>
                                  <w:t>0</w:t>
                                </w:r>
                                <w:r w:rsidR="000064A0">
                                  <w:rPr>
                                    <w:b/>
                                    <w:bCs/>
                                    <w:lang w:val="pt-PT"/>
                                  </w:rPr>
                                  <w:t>3</w:t>
                                </w:r>
                                <w:r w:rsidRPr="00BC14DF">
                                  <w:rPr>
                                    <w:b/>
                                    <w:bCs/>
                                    <w:lang w:val="pt-PT"/>
                                  </w:rPr>
                                  <w:t>/06/2025 às 23:59 GMT</w:t>
                                </w:r>
                              </w:p>
                              <w:p w14:paraId="736B8931" w14:textId="77777777" w:rsidR="00B87D5E" w:rsidRPr="00BC14DF" w:rsidRDefault="00B87D5E" w:rsidP="009B24FF">
                                <w:pPr>
                                  <w:spacing w:before="60" w:after="60"/>
                                  <w:rPr>
                                    <w:b/>
                                    <w:bCs/>
                                    <w:lang w:val="pt-PT"/>
                                  </w:rPr>
                                </w:pPr>
                              </w:p>
                              <w:p w14:paraId="63E10EA6" w14:textId="7011BC23" w:rsidR="00B87D5E" w:rsidRPr="00BC14DF" w:rsidRDefault="00B87D5E" w:rsidP="009B24FF">
                                <w:pPr>
                                  <w:spacing w:before="60" w:after="60"/>
                                  <w:rPr>
                                    <w:b/>
                                    <w:bCs/>
                                    <w:lang w:val="pt-PT"/>
                                  </w:rPr>
                                </w:pPr>
                              </w:p>
                            </w:tc>
                          </w:tr>
                        </w:tbl>
                        <w:p w14:paraId="1B831288" w14:textId="05689870" w:rsidR="00B87D5E" w:rsidRPr="00E32237" w:rsidRDefault="00B87D5E" w:rsidP="009B24FF">
                          <w:pPr>
                            <w:pStyle w:val="Sansinterligne"/>
                            <w:jc w:val="center"/>
                            <w:rPr>
                              <w:rFonts w:ascii="Source Sans Pro SemiBold" w:hAnsi="Source Sans Pro SemiBold"/>
                              <w:smallCaps/>
                              <w:sz w:val="36"/>
                              <w:szCs w:val="36"/>
                              <w:lang w:val="pt-PT"/>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1"/>
                            <w:gridCol w:w="4347"/>
                          </w:tblGrid>
                          <w:tr w:rsidR="00B87D5E" w14:paraId="6014B59A" w14:textId="77777777" w:rsidTr="00B11ACE">
                            <w:tc>
                              <w:tcPr>
                                <w:tcW w:w="8698" w:type="dxa"/>
                                <w:gridSpan w:val="2"/>
                                <w:tcBorders>
                                  <w:bottom w:val="single" w:sz="4" w:space="0" w:color="auto"/>
                                </w:tcBorders>
                              </w:tcPr>
                              <w:p w14:paraId="55D178D0" w14:textId="0438AA72" w:rsidR="00B87D5E" w:rsidRPr="00F57C64" w:rsidRDefault="00B87D5E" w:rsidP="00B11ACE">
                                <w:pPr>
                                  <w:pStyle w:val="Sansinterligne"/>
                                  <w:spacing w:after="120"/>
                                  <w:jc w:val="center"/>
                                  <w:rPr>
                                    <w:rFonts w:ascii="Source Sans Pro SemiBold" w:hAnsi="Source Sans Pro SemiBold"/>
                                    <w:sz w:val="28"/>
                                    <w:szCs w:val="28"/>
                                    <w:lang w:val="pt-PT"/>
                                  </w:rPr>
                                </w:pPr>
                                <w:r w:rsidRPr="00F57C64">
                                  <w:rPr>
                                    <w:rFonts w:ascii="Source Sans Pro SemiBold" w:hAnsi="Source Sans Pro SemiBold"/>
                                    <w:sz w:val="28"/>
                                    <w:szCs w:val="28"/>
                                    <w:lang w:val="pt-PT"/>
                                  </w:rPr>
                                  <w:t>Parceiros financeiros</w:t>
                                </w:r>
                              </w:p>
                            </w:tc>
                          </w:tr>
                          <w:tr w:rsidR="00B87D5E" w14:paraId="09A6FEEA" w14:textId="77777777" w:rsidTr="00B11ACE">
                            <w:tc>
                              <w:tcPr>
                                <w:tcW w:w="4351" w:type="dxa"/>
                                <w:tcBorders>
                                  <w:top w:val="single" w:sz="4" w:space="0" w:color="auto"/>
                                </w:tcBorders>
                              </w:tcPr>
                              <w:p w14:paraId="7B9E74E3" w14:textId="1CCF512E" w:rsidR="00B87D5E" w:rsidRDefault="00B87D5E" w:rsidP="00B11ACE">
                                <w:pPr>
                                  <w:pStyle w:val="Sansinterligne"/>
                                  <w:spacing w:before="240"/>
                                  <w:jc w:val="center"/>
                                  <w:rPr>
                                    <w:rFonts w:ascii="Source Sans Pro SemiBold" w:hAnsi="Source Sans Pro SemiBold"/>
                                    <w:smallCaps/>
                                    <w:sz w:val="36"/>
                                    <w:szCs w:val="36"/>
                                  </w:rPr>
                                </w:pPr>
                                <w:r>
                                  <w:rPr>
                                    <w:noProof/>
                                    <w:lang w:val="pt-PT" w:eastAsia="pt-PT"/>
                                  </w:rPr>
                                  <w:drawing>
                                    <wp:inline distT="0" distB="0" distL="0" distR="0" wp14:anchorId="00489D66" wp14:editId="2AC8B447">
                                      <wp:extent cx="1091868" cy="720000"/>
                                      <wp:effectExtent l="0" t="0" r="0" b="4445"/>
                                      <wp:docPr id="4" name="Image 4" descr="https://encrypted-tbn0.gstatic.com/images?q=tbn:ANd9GcRDzyQVY418MwE7TCH_zvfRp3OZoU5zD_wN2w&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0.gstatic.com/images?q=tbn:ANd9GcRDzyQVY418MwE7TCH_zvfRp3OZoU5zD_wN2w&amp;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91868" cy="720000"/>
                                              </a:xfrm>
                                              <a:prstGeom prst="rect">
                                                <a:avLst/>
                                              </a:prstGeom>
                                              <a:noFill/>
                                              <a:ln>
                                                <a:noFill/>
                                              </a:ln>
                                            </pic:spPr>
                                          </pic:pic>
                                        </a:graphicData>
                                      </a:graphic>
                                    </wp:inline>
                                  </w:drawing>
                                </w:r>
                              </w:p>
                            </w:tc>
                            <w:tc>
                              <w:tcPr>
                                <w:tcW w:w="4347" w:type="dxa"/>
                                <w:tcBorders>
                                  <w:top w:val="single" w:sz="4" w:space="0" w:color="auto"/>
                                </w:tcBorders>
                              </w:tcPr>
                              <w:p w14:paraId="08F7132B" w14:textId="6372C49E" w:rsidR="00B87D5E" w:rsidRDefault="00B87D5E" w:rsidP="00B11ACE">
                                <w:pPr>
                                  <w:pStyle w:val="Sansinterligne"/>
                                  <w:spacing w:before="240"/>
                                  <w:jc w:val="center"/>
                                  <w:rPr>
                                    <w:rFonts w:ascii="Source Sans Pro SemiBold" w:hAnsi="Source Sans Pro SemiBold"/>
                                    <w:smallCaps/>
                                    <w:sz w:val="36"/>
                                    <w:szCs w:val="36"/>
                                  </w:rPr>
                                </w:pPr>
                                <w:r>
                                  <w:rPr>
                                    <w:noProof/>
                                    <w:lang w:val="pt-PT" w:eastAsia="pt-PT"/>
                                  </w:rPr>
                                  <w:drawing>
                                    <wp:inline distT="0" distB="0" distL="0" distR="0" wp14:anchorId="371EC9A5" wp14:editId="75FB2EC4">
                                      <wp:extent cx="1625397" cy="720000"/>
                                      <wp:effectExtent l="0" t="0" r="0" b="4445"/>
                                      <wp:docPr id="5" name="Image 5" descr="Fichier:AFD logo.svg — Wikip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chier:AFD logo.svg — Wikipédi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5397" cy="720000"/>
                                              </a:xfrm>
                                              <a:prstGeom prst="rect">
                                                <a:avLst/>
                                              </a:prstGeom>
                                              <a:noFill/>
                                              <a:ln>
                                                <a:noFill/>
                                              </a:ln>
                                            </pic:spPr>
                                          </pic:pic>
                                        </a:graphicData>
                                      </a:graphic>
                                    </wp:inline>
                                  </w:drawing>
                                </w:r>
                              </w:p>
                            </w:tc>
                          </w:tr>
                        </w:tbl>
                        <w:p w14:paraId="18ACBA9C" w14:textId="77777777" w:rsidR="00B87D5E" w:rsidRPr="00ED4832" w:rsidRDefault="00B87D5E" w:rsidP="009B24FF">
                          <w:pPr>
                            <w:pStyle w:val="Sansinterligne"/>
                            <w:jc w:val="center"/>
                            <w:rPr>
                              <w:rFonts w:ascii="Source Sans Pro SemiBold" w:hAnsi="Source Sans Pro SemiBold"/>
                              <w:smallCaps/>
                              <w:sz w:val="36"/>
                              <w:szCs w:val="36"/>
                            </w:rPr>
                          </w:pPr>
                        </w:p>
                      </w:txbxContent>
                    </v:textbox>
                    <w10:wrap type="square" anchorx="page" anchory="page"/>
                  </v:shape>
                </w:pict>
              </mc:Fallback>
            </mc:AlternateContent>
          </w:r>
          <w:r w:rsidRPr="007562DF">
            <w:rPr>
              <w:lang w:val="pt-PT"/>
            </w:rPr>
            <w:br w:type="page"/>
          </w:r>
        </w:p>
      </w:sdtContent>
    </w:sdt>
    <w:tbl>
      <w:tblPr>
        <w:tblStyle w:val="Grilledutableau"/>
        <w:tblW w:w="0" w:type="auto"/>
        <w:tblBorders>
          <w:top w:val="none" w:sz="0" w:space="0" w:color="auto"/>
          <w:left w:val="none" w:sz="0" w:space="0" w:color="auto"/>
          <w:bottom w:val="single" w:sz="18" w:space="0" w:color="E4CA00" w:themeColor="accent1"/>
          <w:right w:val="none" w:sz="0" w:space="0" w:color="auto"/>
          <w:insideH w:val="none" w:sz="0" w:space="0" w:color="auto"/>
          <w:insideV w:val="none" w:sz="0" w:space="0" w:color="auto"/>
        </w:tblBorders>
        <w:tblLook w:val="04A0" w:firstRow="1" w:lastRow="0" w:firstColumn="1" w:lastColumn="0" w:noHBand="0" w:noVBand="1"/>
      </w:tblPr>
      <w:tblGrid>
        <w:gridCol w:w="9062"/>
      </w:tblGrid>
      <w:tr w:rsidR="009B24FF" w:rsidRPr="007562DF" w14:paraId="7DD48458" w14:textId="77777777" w:rsidTr="009B24FF">
        <w:tc>
          <w:tcPr>
            <w:tcW w:w="9062" w:type="dxa"/>
          </w:tcPr>
          <w:p w14:paraId="06D393AA" w14:textId="761E6058" w:rsidR="009B24FF" w:rsidRPr="007562DF" w:rsidRDefault="009B24FF" w:rsidP="009B24FF">
            <w:pPr>
              <w:pStyle w:val="Titre1"/>
              <w:pBdr>
                <w:bottom w:val="none" w:sz="0" w:space="0" w:color="auto"/>
              </w:pBdr>
              <w:ind w:firstLine="22"/>
              <w:rPr>
                <w:lang w:val="pt-PT"/>
              </w:rPr>
            </w:pPr>
            <w:bookmarkStart w:id="0" w:name="_Toc195268030"/>
            <w:r w:rsidRPr="007562DF">
              <w:rPr>
                <w:lang w:val="pt-PT"/>
              </w:rPr>
              <w:lastRenderedPageBreak/>
              <w:t>S</w:t>
            </w:r>
            <w:r w:rsidR="00E32237" w:rsidRPr="007562DF">
              <w:rPr>
                <w:lang w:val="pt-PT"/>
              </w:rPr>
              <w:t>umário</w:t>
            </w:r>
            <w:bookmarkEnd w:id="0"/>
          </w:p>
        </w:tc>
      </w:tr>
    </w:tbl>
    <w:p w14:paraId="1249D58D" w14:textId="77777777" w:rsidR="009B24FF" w:rsidRPr="007562DF" w:rsidRDefault="009B24FF">
      <w:pPr>
        <w:rPr>
          <w:lang w:val="pt-PT"/>
        </w:rPr>
      </w:pPr>
    </w:p>
    <w:p w14:paraId="7E14B34A" w14:textId="3C81FC1E" w:rsidR="00694050" w:rsidRDefault="009B24FF">
      <w:pPr>
        <w:pStyle w:val="TM1"/>
        <w:tabs>
          <w:tab w:val="right" w:leader="dot" w:pos="9062"/>
        </w:tabs>
        <w:rPr>
          <w:rStyle w:val="Lienhypertexte"/>
          <w:noProof/>
        </w:rPr>
      </w:pPr>
      <w:r w:rsidRPr="007562DF">
        <w:rPr>
          <w:lang w:val="pt-PT"/>
        </w:rPr>
        <w:fldChar w:fldCharType="begin"/>
      </w:r>
      <w:r w:rsidRPr="007562DF">
        <w:rPr>
          <w:lang w:val="pt-PT"/>
        </w:rPr>
        <w:instrText xml:space="preserve"> TOC \o "1-2" \h \z \t "Titre;1" </w:instrText>
      </w:r>
      <w:r w:rsidRPr="007562DF">
        <w:rPr>
          <w:lang w:val="pt-PT"/>
        </w:rPr>
        <w:fldChar w:fldCharType="separate"/>
      </w:r>
      <w:hyperlink w:anchor="_Toc195268030" w:history="1">
        <w:r w:rsidR="00694050" w:rsidRPr="004E38F5">
          <w:rPr>
            <w:rStyle w:val="Lienhypertexte"/>
            <w:noProof/>
            <w:lang w:val="pt-PT"/>
          </w:rPr>
          <w:t>Sumário</w:t>
        </w:r>
        <w:r w:rsidR="00694050">
          <w:rPr>
            <w:noProof/>
            <w:webHidden/>
          </w:rPr>
          <w:tab/>
        </w:r>
        <w:r w:rsidR="00694050">
          <w:rPr>
            <w:noProof/>
            <w:webHidden/>
          </w:rPr>
          <w:fldChar w:fldCharType="begin"/>
        </w:r>
        <w:r w:rsidR="00694050">
          <w:rPr>
            <w:noProof/>
            <w:webHidden/>
          </w:rPr>
          <w:instrText xml:space="preserve"> PAGEREF _Toc195268030 \h </w:instrText>
        </w:r>
        <w:r w:rsidR="00694050">
          <w:rPr>
            <w:noProof/>
            <w:webHidden/>
          </w:rPr>
        </w:r>
        <w:r w:rsidR="00694050">
          <w:rPr>
            <w:noProof/>
            <w:webHidden/>
          </w:rPr>
          <w:fldChar w:fldCharType="separate"/>
        </w:r>
        <w:r w:rsidR="005720CB">
          <w:rPr>
            <w:noProof/>
            <w:webHidden/>
          </w:rPr>
          <w:t>1</w:t>
        </w:r>
        <w:r w:rsidR="00694050">
          <w:rPr>
            <w:noProof/>
            <w:webHidden/>
          </w:rPr>
          <w:fldChar w:fldCharType="end"/>
        </w:r>
      </w:hyperlink>
    </w:p>
    <w:p w14:paraId="455F6703" w14:textId="77777777" w:rsidR="00694050" w:rsidRPr="00694050" w:rsidRDefault="00694050" w:rsidP="00694050">
      <w:pPr>
        <w:rPr>
          <w:noProof/>
        </w:rPr>
      </w:pPr>
    </w:p>
    <w:p w14:paraId="7B2F0A3A" w14:textId="115BC30A" w:rsidR="00694050" w:rsidRDefault="00694050">
      <w:pPr>
        <w:pStyle w:val="TM1"/>
        <w:tabs>
          <w:tab w:val="right" w:leader="dot" w:pos="9062"/>
        </w:tabs>
        <w:rPr>
          <w:rFonts w:asciiTheme="minorHAnsi" w:eastAsiaTheme="minorEastAsia" w:hAnsiTheme="minorHAnsi"/>
          <w:noProof/>
          <w:sz w:val="22"/>
          <w:lang w:val="pt-PT" w:eastAsia="pt-PT"/>
        </w:rPr>
      </w:pPr>
      <w:hyperlink w:anchor="_Toc195268031" w:history="1">
        <w:r w:rsidRPr="004E38F5">
          <w:rPr>
            <w:rStyle w:val="Lienhypertexte"/>
            <w:noProof/>
            <w:lang w:val="pt-PT"/>
          </w:rPr>
          <w:t>Secção 1. Informações Gerais</w:t>
        </w:r>
        <w:r>
          <w:rPr>
            <w:noProof/>
            <w:webHidden/>
          </w:rPr>
          <w:tab/>
        </w:r>
        <w:r>
          <w:rPr>
            <w:noProof/>
            <w:webHidden/>
          </w:rPr>
          <w:fldChar w:fldCharType="begin"/>
        </w:r>
        <w:r>
          <w:rPr>
            <w:noProof/>
            <w:webHidden/>
          </w:rPr>
          <w:instrText xml:space="preserve"> PAGEREF _Toc195268031 \h </w:instrText>
        </w:r>
        <w:r>
          <w:rPr>
            <w:noProof/>
            <w:webHidden/>
          </w:rPr>
        </w:r>
        <w:r>
          <w:rPr>
            <w:noProof/>
            <w:webHidden/>
          </w:rPr>
          <w:fldChar w:fldCharType="separate"/>
        </w:r>
        <w:r w:rsidR="005720CB">
          <w:rPr>
            <w:noProof/>
            <w:webHidden/>
          </w:rPr>
          <w:t>3</w:t>
        </w:r>
        <w:r>
          <w:rPr>
            <w:noProof/>
            <w:webHidden/>
          </w:rPr>
          <w:fldChar w:fldCharType="end"/>
        </w:r>
      </w:hyperlink>
    </w:p>
    <w:p w14:paraId="56A84616" w14:textId="3DE60C82" w:rsidR="00694050" w:rsidRDefault="00694050">
      <w:pPr>
        <w:pStyle w:val="TM2"/>
        <w:tabs>
          <w:tab w:val="left" w:pos="880"/>
          <w:tab w:val="right" w:leader="dot" w:pos="9062"/>
        </w:tabs>
        <w:rPr>
          <w:rFonts w:asciiTheme="minorHAnsi" w:eastAsiaTheme="minorEastAsia" w:hAnsiTheme="minorHAnsi"/>
          <w:noProof/>
          <w:sz w:val="22"/>
          <w:lang w:val="pt-PT" w:eastAsia="pt-PT"/>
        </w:rPr>
      </w:pPr>
      <w:hyperlink w:anchor="_Toc195268032" w:history="1">
        <w:r w:rsidRPr="004E38F5">
          <w:rPr>
            <w:rStyle w:val="Lienhypertexte"/>
            <w:noProof/>
            <w:lang w:val="pt-PT"/>
          </w:rPr>
          <w:t>1.1</w:t>
        </w:r>
        <w:r>
          <w:rPr>
            <w:rFonts w:asciiTheme="minorHAnsi" w:eastAsiaTheme="minorEastAsia" w:hAnsiTheme="minorHAnsi"/>
            <w:noProof/>
            <w:sz w:val="22"/>
            <w:lang w:val="pt-PT" w:eastAsia="pt-PT"/>
          </w:rPr>
          <w:tab/>
        </w:r>
        <w:r w:rsidRPr="004E38F5">
          <w:rPr>
            <w:rStyle w:val="Lienhypertexte"/>
            <w:noProof/>
            <w:lang w:val="pt-PT"/>
          </w:rPr>
          <w:t>Contexto setorial e regional</w:t>
        </w:r>
        <w:r>
          <w:rPr>
            <w:noProof/>
            <w:webHidden/>
          </w:rPr>
          <w:tab/>
        </w:r>
        <w:r>
          <w:rPr>
            <w:noProof/>
            <w:webHidden/>
          </w:rPr>
          <w:fldChar w:fldCharType="begin"/>
        </w:r>
        <w:r>
          <w:rPr>
            <w:noProof/>
            <w:webHidden/>
          </w:rPr>
          <w:instrText xml:space="preserve"> PAGEREF _Toc195268032 \h </w:instrText>
        </w:r>
        <w:r>
          <w:rPr>
            <w:noProof/>
            <w:webHidden/>
          </w:rPr>
        </w:r>
        <w:r>
          <w:rPr>
            <w:noProof/>
            <w:webHidden/>
          </w:rPr>
          <w:fldChar w:fldCharType="separate"/>
        </w:r>
        <w:r w:rsidR="005720CB">
          <w:rPr>
            <w:noProof/>
            <w:webHidden/>
          </w:rPr>
          <w:t>3</w:t>
        </w:r>
        <w:r>
          <w:rPr>
            <w:noProof/>
            <w:webHidden/>
          </w:rPr>
          <w:fldChar w:fldCharType="end"/>
        </w:r>
      </w:hyperlink>
    </w:p>
    <w:p w14:paraId="10958CF1" w14:textId="1DC9E165" w:rsidR="00694050" w:rsidRDefault="00694050">
      <w:pPr>
        <w:pStyle w:val="TM2"/>
        <w:tabs>
          <w:tab w:val="left" w:pos="880"/>
          <w:tab w:val="right" w:leader="dot" w:pos="9062"/>
        </w:tabs>
        <w:rPr>
          <w:rStyle w:val="Lienhypertexte"/>
          <w:noProof/>
        </w:rPr>
      </w:pPr>
      <w:hyperlink w:anchor="_Toc195268033" w:history="1">
        <w:r w:rsidRPr="004E38F5">
          <w:rPr>
            <w:rStyle w:val="Lienhypertexte"/>
            <w:noProof/>
            <w:lang w:val="pt-PT"/>
          </w:rPr>
          <w:t>1.2</w:t>
        </w:r>
        <w:r>
          <w:rPr>
            <w:rFonts w:asciiTheme="minorHAnsi" w:eastAsiaTheme="minorEastAsia" w:hAnsiTheme="minorHAnsi"/>
            <w:noProof/>
            <w:sz w:val="22"/>
            <w:lang w:val="pt-PT" w:eastAsia="pt-PT"/>
          </w:rPr>
          <w:tab/>
        </w:r>
        <w:r w:rsidRPr="004E38F5">
          <w:rPr>
            <w:rStyle w:val="Lienhypertexte"/>
            <w:noProof/>
            <w:lang w:val="pt-PT"/>
          </w:rPr>
          <w:t>Domínios de apoio prioritários e análise de problemas</w:t>
        </w:r>
        <w:r>
          <w:rPr>
            <w:noProof/>
            <w:webHidden/>
          </w:rPr>
          <w:tab/>
        </w:r>
        <w:r>
          <w:rPr>
            <w:noProof/>
            <w:webHidden/>
          </w:rPr>
          <w:fldChar w:fldCharType="begin"/>
        </w:r>
        <w:r>
          <w:rPr>
            <w:noProof/>
            <w:webHidden/>
          </w:rPr>
          <w:instrText xml:space="preserve"> PAGEREF _Toc195268033 \h </w:instrText>
        </w:r>
        <w:r>
          <w:rPr>
            <w:noProof/>
            <w:webHidden/>
          </w:rPr>
        </w:r>
        <w:r>
          <w:rPr>
            <w:noProof/>
            <w:webHidden/>
          </w:rPr>
          <w:fldChar w:fldCharType="separate"/>
        </w:r>
        <w:r w:rsidR="005720CB">
          <w:rPr>
            <w:noProof/>
            <w:webHidden/>
          </w:rPr>
          <w:t>3</w:t>
        </w:r>
        <w:r>
          <w:rPr>
            <w:noProof/>
            <w:webHidden/>
          </w:rPr>
          <w:fldChar w:fldCharType="end"/>
        </w:r>
      </w:hyperlink>
    </w:p>
    <w:p w14:paraId="0F3473E6" w14:textId="77777777" w:rsidR="00694050" w:rsidRPr="00694050" w:rsidRDefault="00694050" w:rsidP="00694050">
      <w:pPr>
        <w:rPr>
          <w:noProof/>
        </w:rPr>
      </w:pPr>
    </w:p>
    <w:p w14:paraId="544CAFF3" w14:textId="56343ACB" w:rsidR="00694050" w:rsidRDefault="00694050">
      <w:pPr>
        <w:pStyle w:val="TM1"/>
        <w:tabs>
          <w:tab w:val="right" w:leader="dot" w:pos="9062"/>
        </w:tabs>
        <w:rPr>
          <w:rFonts w:asciiTheme="minorHAnsi" w:eastAsiaTheme="minorEastAsia" w:hAnsiTheme="minorHAnsi"/>
          <w:noProof/>
          <w:sz w:val="22"/>
          <w:lang w:val="pt-PT" w:eastAsia="pt-PT"/>
        </w:rPr>
      </w:pPr>
      <w:hyperlink w:anchor="_Toc195268034" w:history="1">
        <w:r w:rsidRPr="004E38F5">
          <w:rPr>
            <w:rStyle w:val="Lienhypertexte"/>
            <w:noProof/>
            <w:lang w:val="pt-PT"/>
          </w:rPr>
          <w:t>Secção 2. Condições Gerais</w:t>
        </w:r>
        <w:r>
          <w:rPr>
            <w:noProof/>
            <w:webHidden/>
          </w:rPr>
          <w:tab/>
        </w:r>
        <w:r>
          <w:rPr>
            <w:noProof/>
            <w:webHidden/>
          </w:rPr>
          <w:fldChar w:fldCharType="begin"/>
        </w:r>
        <w:r>
          <w:rPr>
            <w:noProof/>
            <w:webHidden/>
          </w:rPr>
          <w:instrText xml:space="preserve"> PAGEREF _Toc195268034 \h </w:instrText>
        </w:r>
        <w:r>
          <w:rPr>
            <w:noProof/>
            <w:webHidden/>
          </w:rPr>
        </w:r>
        <w:r>
          <w:rPr>
            <w:noProof/>
            <w:webHidden/>
          </w:rPr>
          <w:fldChar w:fldCharType="separate"/>
        </w:r>
        <w:r w:rsidR="005720CB">
          <w:rPr>
            <w:noProof/>
            <w:webHidden/>
          </w:rPr>
          <w:t>8</w:t>
        </w:r>
        <w:r>
          <w:rPr>
            <w:noProof/>
            <w:webHidden/>
          </w:rPr>
          <w:fldChar w:fldCharType="end"/>
        </w:r>
      </w:hyperlink>
    </w:p>
    <w:p w14:paraId="1D06D22C" w14:textId="7955ED16" w:rsidR="00694050" w:rsidRDefault="00694050">
      <w:pPr>
        <w:pStyle w:val="TM2"/>
        <w:tabs>
          <w:tab w:val="left" w:pos="880"/>
          <w:tab w:val="right" w:leader="dot" w:pos="9062"/>
        </w:tabs>
        <w:rPr>
          <w:rFonts w:asciiTheme="minorHAnsi" w:eastAsiaTheme="minorEastAsia" w:hAnsiTheme="minorHAnsi"/>
          <w:noProof/>
          <w:sz w:val="22"/>
          <w:lang w:val="pt-PT" w:eastAsia="pt-PT"/>
        </w:rPr>
      </w:pPr>
      <w:hyperlink w:anchor="_Toc195268035" w:history="1">
        <w:r w:rsidRPr="004E38F5">
          <w:rPr>
            <w:rStyle w:val="Lienhypertexte"/>
            <w:noProof/>
            <w:lang w:val="pt-PT"/>
          </w:rPr>
          <w:t>2.1</w:t>
        </w:r>
        <w:r>
          <w:rPr>
            <w:rFonts w:asciiTheme="minorHAnsi" w:eastAsiaTheme="minorEastAsia" w:hAnsiTheme="minorHAnsi"/>
            <w:noProof/>
            <w:sz w:val="22"/>
            <w:lang w:val="pt-PT" w:eastAsia="pt-PT"/>
          </w:rPr>
          <w:tab/>
        </w:r>
        <w:r w:rsidRPr="004E38F5">
          <w:rPr>
            <w:rStyle w:val="Lienhypertexte"/>
            <w:noProof/>
            <w:lang w:val="pt-PT"/>
          </w:rPr>
          <w:t>Clausulas gerais</w:t>
        </w:r>
        <w:r>
          <w:rPr>
            <w:noProof/>
            <w:webHidden/>
          </w:rPr>
          <w:tab/>
        </w:r>
        <w:r>
          <w:rPr>
            <w:noProof/>
            <w:webHidden/>
          </w:rPr>
          <w:fldChar w:fldCharType="begin"/>
        </w:r>
        <w:r>
          <w:rPr>
            <w:noProof/>
            <w:webHidden/>
          </w:rPr>
          <w:instrText xml:space="preserve"> PAGEREF _Toc195268035 \h </w:instrText>
        </w:r>
        <w:r>
          <w:rPr>
            <w:noProof/>
            <w:webHidden/>
          </w:rPr>
        </w:r>
        <w:r>
          <w:rPr>
            <w:noProof/>
            <w:webHidden/>
          </w:rPr>
          <w:fldChar w:fldCharType="separate"/>
        </w:r>
        <w:r w:rsidR="005720CB">
          <w:rPr>
            <w:noProof/>
            <w:webHidden/>
          </w:rPr>
          <w:t>8</w:t>
        </w:r>
        <w:r>
          <w:rPr>
            <w:noProof/>
            <w:webHidden/>
          </w:rPr>
          <w:fldChar w:fldCharType="end"/>
        </w:r>
      </w:hyperlink>
    </w:p>
    <w:p w14:paraId="29B9B41C" w14:textId="1986D9E2" w:rsidR="00694050" w:rsidRDefault="00694050">
      <w:pPr>
        <w:pStyle w:val="TM2"/>
        <w:tabs>
          <w:tab w:val="left" w:pos="880"/>
          <w:tab w:val="right" w:leader="dot" w:pos="9062"/>
        </w:tabs>
        <w:rPr>
          <w:rFonts w:asciiTheme="minorHAnsi" w:eastAsiaTheme="minorEastAsia" w:hAnsiTheme="minorHAnsi"/>
          <w:noProof/>
          <w:sz w:val="22"/>
          <w:lang w:val="pt-PT" w:eastAsia="pt-PT"/>
        </w:rPr>
      </w:pPr>
      <w:hyperlink w:anchor="_Toc195268036" w:history="1">
        <w:r w:rsidRPr="004E38F5">
          <w:rPr>
            <w:rStyle w:val="Lienhypertexte"/>
            <w:noProof/>
            <w:lang w:val="pt-PT"/>
          </w:rPr>
          <w:t>2.2</w:t>
        </w:r>
        <w:r>
          <w:rPr>
            <w:rFonts w:asciiTheme="minorHAnsi" w:eastAsiaTheme="minorEastAsia" w:hAnsiTheme="minorHAnsi"/>
            <w:noProof/>
            <w:sz w:val="22"/>
            <w:lang w:val="pt-PT" w:eastAsia="pt-PT"/>
          </w:rPr>
          <w:tab/>
        </w:r>
        <w:r w:rsidRPr="004E38F5">
          <w:rPr>
            <w:rStyle w:val="Lienhypertexte"/>
            <w:noProof/>
            <w:lang w:val="pt-PT"/>
          </w:rPr>
          <w:t>Disposições operacionais</w:t>
        </w:r>
        <w:r>
          <w:rPr>
            <w:noProof/>
            <w:webHidden/>
          </w:rPr>
          <w:tab/>
        </w:r>
        <w:r>
          <w:rPr>
            <w:noProof/>
            <w:webHidden/>
          </w:rPr>
          <w:fldChar w:fldCharType="begin"/>
        </w:r>
        <w:r>
          <w:rPr>
            <w:noProof/>
            <w:webHidden/>
          </w:rPr>
          <w:instrText xml:space="preserve"> PAGEREF _Toc195268036 \h </w:instrText>
        </w:r>
        <w:r>
          <w:rPr>
            <w:noProof/>
            <w:webHidden/>
          </w:rPr>
        </w:r>
        <w:r>
          <w:rPr>
            <w:noProof/>
            <w:webHidden/>
          </w:rPr>
          <w:fldChar w:fldCharType="separate"/>
        </w:r>
        <w:r w:rsidR="005720CB">
          <w:rPr>
            <w:noProof/>
            <w:webHidden/>
          </w:rPr>
          <w:t>8</w:t>
        </w:r>
        <w:r>
          <w:rPr>
            <w:noProof/>
            <w:webHidden/>
          </w:rPr>
          <w:fldChar w:fldCharType="end"/>
        </w:r>
      </w:hyperlink>
    </w:p>
    <w:p w14:paraId="543F4CA5" w14:textId="6B760B91" w:rsidR="00694050" w:rsidRDefault="00694050">
      <w:pPr>
        <w:pStyle w:val="TM2"/>
        <w:tabs>
          <w:tab w:val="left" w:pos="880"/>
          <w:tab w:val="right" w:leader="dot" w:pos="9062"/>
        </w:tabs>
        <w:rPr>
          <w:rFonts w:asciiTheme="minorHAnsi" w:eastAsiaTheme="minorEastAsia" w:hAnsiTheme="minorHAnsi"/>
          <w:noProof/>
          <w:sz w:val="22"/>
          <w:lang w:val="pt-PT" w:eastAsia="pt-PT"/>
        </w:rPr>
      </w:pPr>
      <w:hyperlink w:anchor="_Toc195268037" w:history="1">
        <w:r w:rsidRPr="004E38F5">
          <w:rPr>
            <w:rStyle w:val="Lienhypertexte"/>
            <w:noProof/>
            <w:lang w:val="pt-PT"/>
          </w:rPr>
          <w:t>2.3</w:t>
        </w:r>
        <w:r>
          <w:rPr>
            <w:rFonts w:asciiTheme="minorHAnsi" w:eastAsiaTheme="minorEastAsia" w:hAnsiTheme="minorHAnsi"/>
            <w:noProof/>
            <w:sz w:val="22"/>
            <w:lang w:val="pt-PT" w:eastAsia="pt-PT"/>
          </w:rPr>
          <w:tab/>
        </w:r>
        <w:r w:rsidRPr="004E38F5">
          <w:rPr>
            <w:rStyle w:val="Lienhypertexte"/>
            <w:noProof/>
            <w:lang w:val="pt-PT"/>
          </w:rPr>
          <w:t>Apresentação das propostas</w:t>
        </w:r>
        <w:r>
          <w:rPr>
            <w:noProof/>
            <w:webHidden/>
          </w:rPr>
          <w:tab/>
        </w:r>
        <w:r>
          <w:rPr>
            <w:noProof/>
            <w:webHidden/>
          </w:rPr>
          <w:fldChar w:fldCharType="begin"/>
        </w:r>
        <w:r>
          <w:rPr>
            <w:noProof/>
            <w:webHidden/>
          </w:rPr>
          <w:instrText xml:space="preserve"> PAGEREF _Toc195268037 \h </w:instrText>
        </w:r>
        <w:r>
          <w:rPr>
            <w:noProof/>
            <w:webHidden/>
          </w:rPr>
        </w:r>
        <w:r>
          <w:rPr>
            <w:noProof/>
            <w:webHidden/>
          </w:rPr>
          <w:fldChar w:fldCharType="separate"/>
        </w:r>
        <w:r w:rsidR="005720CB">
          <w:rPr>
            <w:noProof/>
            <w:webHidden/>
          </w:rPr>
          <w:t>9</w:t>
        </w:r>
        <w:r>
          <w:rPr>
            <w:noProof/>
            <w:webHidden/>
          </w:rPr>
          <w:fldChar w:fldCharType="end"/>
        </w:r>
      </w:hyperlink>
    </w:p>
    <w:p w14:paraId="1B6C31CE" w14:textId="7FBD1D72" w:rsidR="00694050" w:rsidRDefault="00694050">
      <w:pPr>
        <w:pStyle w:val="TM2"/>
        <w:tabs>
          <w:tab w:val="left" w:pos="880"/>
          <w:tab w:val="right" w:leader="dot" w:pos="9062"/>
        </w:tabs>
        <w:rPr>
          <w:rFonts w:asciiTheme="minorHAnsi" w:eastAsiaTheme="minorEastAsia" w:hAnsiTheme="minorHAnsi"/>
          <w:noProof/>
          <w:sz w:val="22"/>
          <w:lang w:val="pt-PT" w:eastAsia="pt-PT"/>
        </w:rPr>
      </w:pPr>
      <w:hyperlink w:anchor="_Toc195268038" w:history="1">
        <w:r w:rsidRPr="004E38F5">
          <w:rPr>
            <w:rStyle w:val="Lienhypertexte"/>
            <w:noProof/>
            <w:lang w:val="pt-PT"/>
          </w:rPr>
          <w:t>2.4</w:t>
        </w:r>
        <w:r>
          <w:rPr>
            <w:rFonts w:asciiTheme="minorHAnsi" w:eastAsiaTheme="minorEastAsia" w:hAnsiTheme="minorHAnsi"/>
            <w:noProof/>
            <w:sz w:val="22"/>
            <w:lang w:val="pt-PT" w:eastAsia="pt-PT"/>
          </w:rPr>
          <w:tab/>
        </w:r>
        <w:r w:rsidRPr="004E38F5">
          <w:rPr>
            <w:rStyle w:val="Lienhypertexte"/>
            <w:noProof/>
            <w:lang w:val="pt-PT"/>
          </w:rPr>
          <w:t>Auditoria, elaboração de relatórios, avaliação e capitalização</w:t>
        </w:r>
        <w:r>
          <w:rPr>
            <w:noProof/>
            <w:webHidden/>
          </w:rPr>
          <w:tab/>
        </w:r>
        <w:r>
          <w:rPr>
            <w:noProof/>
            <w:webHidden/>
          </w:rPr>
          <w:fldChar w:fldCharType="begin"/>
        </w:r>
        <w:r>
          <w:rPr>
            <w:noProof/>
            <w:webHidden/>
          </w:rPr>
          <w:instrText xml:space="preserve"> PAGEREF _Toc195268038 \h </w:instrText>
        </w:r>
        <w:r>
          <w:rPr>
            <w:noProof/>
            <w:webHidden/>
          </w:rPr>
        </w:r>
        <w:r>
          <w:rPr>
            <w:noProof/>
            <w:webHidden/>
          </w:rPr>
          <w:fldChar w:fldCharType="separate"/>
        </w:r>
        <w:r w:rsidR="005720CB">
          <w:rPr>
            <w:noProof/>
            <w:webHidden/>
          </w:rPr>
          <w:t>9</w:t>
        </w:r>
        <w:r>
          <w:rPr>
            <w:noProof/>
            <w:webHidden/>
          </w:rPr>
          <w:fldChar w:fldCharType="end"/>
        </w:r>
      </w:hyperlink>
    </w:p>
    <w:p w14:paraId="20BF79D7" w14:textId="7BDD3EDF" w:rsidR="00694050" w:rsidRDefault="00694050">
      <w:pPr>
        <w:pStyle w:val="TM2"/>
        <w:tabs>
          <w:tab w:val="left" w:pos="880"/>
          <w:tab w:val="right" w:leader="dot" w:pos="9062"/>
        </w:tabs>
        <w:rPr>
          <w:rFonts w:asciiTheme="minorHAnsi" w:eastAsiaTheme="minorEastAsia" w:hAnsiTheme="minorHAnsi"/>
          <w:noProof/>
          <w:sz w:val="22"/>
          <w:lang w:val="pt-PT" w:eastAsia="pt-PT"/>
        </w:rPr>
      </w:pPr>
      <w:hyperlink w:anchor="_Toc195268039" w:history="1">
        <w:r w:rsidRPr="004E38F5">
          <w:rPr>
            <w:rStyle w:val="Lienhypertexte"/>
            <w:noProof/>
            <w:lang w:val="pt-PT"/>
          </w:rPr>
          <w:t>2.5</w:t>
        </w:r>
        <w:r>
          <w:rPr>
            <w:rFonts w:asciiTheme="minorHAnsi" w:eastAsiaTheme="minorEastAsia" w:hAnsiTheme="minorHAnsi"/>
            <w:noProof/>
            <w:sz w:val="22"/>
            <w:lang w:val="pt-PT" w:eastAsia="pt-PT"/>
          </w:rPr>
          <w:tab/>
        </w:r>
        <w:r w:rsidRPr="004E38F5">
          <w:rPr>
            <w:rStyle w:val="Lienhypertexte"/>
            <w:noProof/>
            <w:lang w:val="pt-PT"/>
          </w:rPr>
          <w:t>Moeda do acordo de subvenção e de pagamento</w:t>
        </w:r>
        <w:r>
          <w:rPr>
            <w:noProof/>
            <w:webHidden/>
          </w:rPr>
          <w:tab/>
        </w:r>
        <w:r>
          <w:rPr>
            <w:noProof/>
            <w:webHidden/>
          </w:rPr>
          <w:fldChar w:fldCharType="begin"/>
        </w:r>
        <w:r>
          <w:rPr>
            <w:noProof/>
            <w:webHidden/>
          </w:rPr>
          <w:instrText xml:space="preserve"> PAGEREF _Toc195268039 \h </w:instrText>
        </w:r>
        <w:r>
          <w:rPr>
            <w:noProof/>
            <w:webHidden/>
          </w:rPr>
        </w:r>
        <w:r>
          <w:rPr>
            <w:noProof/>
            <w:webHidden/>
          </w:rPr>
          <w:fldChar w:fldCharType="separate"/>
        </w:r>
        <w:r w:rsidR="005720CB">
          <w:rPr>
            <w:noProof/>
            <w:webHidden/>
          </w:rPr>
          <w:t>10</w:t>
        </w:r>
        <w:r>
          <w:rPr>
            <w:noProof/>
            <w:webHidden/>
          </w:rPr>
          <w:fldChar w:fldCharType="end"/>
        </w:r>
      </w:hyperlink>
    </w:p>
    <w:p w14:paraId="6CB1E3F3" w14:textId="26EDAB10" w:rsidR="00694050" w:rsidRDefault="00694050">
      <w:pPr>
        <w:pStyle w:val="TM2"/>
        <w:tabs>
          <w:tab w:val="left" w:pos="880"/>
          <w:tab w:val="right" w:leader="dot" w:pos="9062"/>
        </w:tabs>
        <w:rPr>
          <w:rFonts w:asciiTheme="minorHAnsi" w:eastAsiaTheme="minorEastAsia" w:hAnsiTheme="minorHAnsi"/>
          <w:noProof/>
          <w:sz w:val="22"/>
          <w:lang w:val="pt-PT" w:eastAsia="pt-PT"/>
        </w:rPr>
      </w:pPr>
      <w:hyperlink w:anchor="_Toc195268040" w:history="1">
        <w:r w:rsidRPr="004E38F5">
          <w:rPr>
            <w:rStyle w:val="Lienhypertexte"/>
            <w:noProof/>
            <w:lang w:val="pt-PT"/>
          </w:rPr>
          <w:t>2.6</w:t>
        </w:r>
        <w:r>
          <w:rPr>
            <w:rFonts w:asciiTheme="minorHAnsi" w:eastAsiaTheme="minorEastAsia" w:hAnsiTheme="minorHAnsi"/>
            <w:noProof/>
            <w:sz w:val="22"/>
            <w:lang w:val="pt-PT" w:eastAsia="pt-PT"/>
          </w:rPr>
          <w:tab/>
        </w:r>
        <w:r w:rsidRPr="004E38F5">
          <w:rPr>
            <w:rStyle w:val="Lienhypertexte"/>
            <w:noProof/>
            <w:lang w:val="pt-PT"/>
          </w:rPr>
          <w:t>Condições do concurso para apresentação de propostas de projetos</w:t>
        </w:r>
        <w:r>
          <w:rPr>
            <w:noProof/>
            <w:webHidden/>
          </w:rPr>
          <w:tab/>
        </w:r>
        <w:r>
          <w:rPr>
            <w:noProof/>
            <w:webHidden/>
          </w:rPr>
          <w:fldChar w:fldCharType="begin"/>
        </w:r>
        <w:r>
          <w:rPr>
            <w:noProof/>
            <w:webHidden/>
          </w:rPr>
          <w:instrText xml:space="preserve"> PAGEREF _Toc195268040 \h </w:instrText>
        </w:r>
        <w:r>
          <w:rPr>
            <w:noProof/>
            <w:webHidden/>
          </w:rPr>
        </w:r>
        <w:r>
          <w:rPr>
            <w:noProof/>
            <w:webHidden/>
          </w:rPr>
          <w:fldChar w:fldCharType="separate"/>
        </w:r>
        <w:r w:rsidR="005720CB">
          <w:rPr>
            <w:noProof/>
            <w:webHidden/>
          </w:rPr>
          <w:t>10</w:t>
        </w:r>
        <w:r>
          <w:rPr>
            <w:noProof/>
            <w:webHidden/>
          </w:rPr>
          <w:fldChar w:fldCharType="end"/>
        </w:r>
      </w:hyperlink>
    </w:p>
    <w:p w14:paraId="7F82DFFA" w14:textId="23FF8B21" w:rsidR="00694050" w:rsidRDefault="00694050">
      <w:pPr>
        <w:pStyle w:val="TM2"/>
        <w:tabs>
          <w:tab w:val="left" w:pos="880"/>
          <w:tab w:val="right" w:leader="dot" w:pos="9062"/>
        </w:tabs>
        <w:rPr>
          <w:rFonts w:asciiTheme="minorHAnsi" w:eastAsiaTheme="minorEastAsia" w:hAnsiTheme="minorHAnsi"/>
          <w:noProof/>
          <w:sz w:val="22"/>
          <w:lang w:val="pt-PT" w:eastAsia="pt-PT"/>
        </w:rPr>
      </w:pPr>
      <w:hyperlink w:anchor="_Toc195268041" w:history="1">
        <w:r w:rsidRPr="004E38F5">
          <w:rPr>
            <w:rStyle w:val="Lienhypertexte"/>
            <w:noProof/>
            <w:lang w:val="pt-PT"/>
          </w:rPr>
          <w:t>2.7</w:t>
        </w:r>
        <w:r>
          <w:rPr>
            <w:rFonts w:asciiTheme="minorHAnsi" w:eastAsiaTheme="minorEastAsia" w:hAnsiTheme="minorHAnsi"/>
            <w:noProof/>
            <w:sz w:val="22"/>
            <w:lang w:val="pt-PT" w:eastAsia="pt-PT"/>
          </w:rPr>
          <w:tab/>
        </w:r>
        <w:r w:rsidRPr="004E38F5">
          <w:rPr>
            <w:rStyle w:val="Lienhypertexte"/>
            <w:noProof/>
            <w:lang w:val="pt-PT"/>
          </w:rPr>
          <w:t>Abertura das propostas das notas sucintas e comité de seleção</w:t>
        </w:r>
        <w:r>
          <w:rPr>
            <w:noProof/>
            <w:webHidden/>
          </w:rPr>
          <w:tab/>
        </w:r>
        <w:r>
          <w:rPr>
            <w:noProof/>
            <w:webHidden/>
          </w:rPr>
          <w:fldChar w:fldCharType="begin"/>
        </w:r>
        <w:r>
          <w:rPr>
            <w:noProof/>
            <w:webHidden/>
          </w:rPr>
          <w:instrText xml:space="preserve"> PAGEREF _Toc195268041 \h </w:instrText>
        </w:r>
        <w:r>
          <w:rPr>
            <w:noProof/>
            <w:webHidden/>
          </w:rPr>
        </w:r>
        <w:r>
          <w:rPr>
            <w:noProof/>
            <w:webHidden/>
          </w:rPr>
          <w:fldChar w:fldCharType="separate"/>
        </w:r>
        <w:r w:rsidR="005720CB">
          <w:rPr>
            <w:noProof/>
            <w:webHidden/>
          </w:rPr>
          <w:t>10</w:t>
        </w:r>
        <w:r>
          <w:rPr>
            <w:noProof/>
            <w:webHidden/>
          </w:rPr>
          <w:fldChar w:fldCharType="end"/>
        </w:r>
      </w:hyperlink>
    </w:p>
    <w:p w14:paraId="5AD78004" w14:textId="7C91E52A" w:rsidR="00694050" w:rsidRDefault="00694050">
      <w:pPr>
        <w:pStyle w:val="TM2"/>
        <w:tabs>
          <w:tab w:val="left" w:pos="880"/>
          <w:tab w:val="right" w:leader="dot" w:pos="9062"/>
        </w:tabs>
        <w:rPr>
          <w:rFonts w:asciiTheme="minorHAnsi" w:eastAsiaTheme="minorEastAsia" w:hAnsiTheme="minorHAnsi"/>
          <w:noProof/>
          <w:sz w:val="22"/>
          <w:lang w:val="pt-PT" w:eastAsia="pt-PT"/>
        </w:rPr>
      </w:pPr>
      <w:hyperlink w:anchor="_Toc195268042" w:history="1">
        <w:r w:rsidRPr="004E38F5">
          <w:rPr>
            <w:rStyle w:val="Lienhypertexte"/>
            <w:noProof/>
            <w:lang w:val="pt-PT"/>
          </w:rPr>
          <w:t>2.8</w:t>
        </w:r>
        <w:r>
          <w:rPr>
            <w:rFonts w:asciiTheme="minorHAnsi" w:eastAsiaTheme="minorEastAsia" w:hAnsiTheme="minorHAnsi"/>
            <w:noProof/>
            <w:sz w:val="22"/>
            <w:lang w:val="pt-PT" w:eastAsia="pt-PT"/>
          </w:rPr>
          <w:tab/>
        </w:r>
        <w:r w:rsidRPr="004E38F5">
          <w:rPr>
            <w:rStyle w:val="Lienhypertexte"/>
            <w:noProof/>
            <w:lang w:val="pt-PT"/>
          </w:rPr>
          <w:t>Determinação da conformidade das propostas</w:t>
        </w:r>
        <w:r>
          <w:rPr>
            <w:noProof/>
            <w:webHidden/>
          </w:rPr>
          <w:tab/>
        </w:r>
        <w:r>
          <w:rPr>
            <w:noProof/>
            <w:webHidden/>
          </w:rPr>
          <w:fldChar w:fldCharType="begin"/>
        </w:r>
        <w:r>
          <w:rPr>
            <w:noProof/>
            <w:webHidden/>
          </w:rPr>
          <w:instrText xml:space="preserve"> PAGEREF _Toc195268042 \h </w:instrText>
        </w:r>
        <w:r>
          <w:rPr>
            <w:noProof/>
            <w:webHidden/>
          </w:rPr>
        </w:r>
        <w:r>
          <w:rPr>
            <w:noProof/>
            <w:webHidden/>
          </w:rPr>
          <w:fldChar w:fldCharType="separate"/>
        </w:r>
        <w:r w:rsidR="005720CB">
          <w:rPr>
            <w:noProof/>
            <w:webHidden/>
          </w:rPr>
          <w:t>10</w:t>
        </w:r>
        <w:r>
          <w:rPr>
            <w:noProof/>
            <w:webHidden/>
          </w:rPr>
          <w:fldChar w:fldCharType="end"/>
        </w:r>
      </w:hyperlink>
    </w:p>
    <w:p w14:paraId="1856FF95" w14:textId="54DA6C74" w:rsidR="00694050" w:rsidRDefault="00694050">
      <w:pPr>
        <w:pStyle w:val="TM2"/>
        <w:tabs>
          <w:tab w:val="left" w:pos="880"/>
          <w:tab w:val="right" w:leader="dot" w:pos="9062"/>
        </w:tabs>
        <w:rPr>
          <w:rFonts w:asciiTheme="minorHAnsi" w:eastAsiaTheme="minorEastAsia" w:hAnsiTheme="minorHAnsi"/>
          <w:noProof/>
          <w:sz w:val="22"/>
          <w:lang w:val="pt-PT" w:eastAsia="pt-PT"/>
        </w:rPr>
      </w:pPr>
      <w:hyperlink w:anchor="_Toc195268043" w:history="1">
        <w:r w:rsidRPr="004E38F5">
          <w:rPr>
            <w:rStyle w:val="Lienhypertexte"/>
            <w:noProof/>
            <w:lang w:val="pt-PT"/>
          </w:rPr>
          <w:t>2.9</w:t>
        </w:r>
        <w:r>
          <w:rPr>
            <w:rFonts w:asciiTheme="minorHAnsi" w:eastAsiaTheme="minorEastAsia" w:hAnsiTheme="minorHAnsi"/>
            <w:noProof/>
            <w:sz w:val="22"/>
            <w:lang w:val="pt-PT" w:eastAsia="pt-PT"/>
          </w:rPr>
          <w:tab/>
        </w:r>
        <w:r w:rsidRPr="004E38F5">
          <w:rPr>
            <w:rStyle w:val="Lienhypertexte"/>
            <w:noProof/>
            <w:lang w:val="pt-PT"/>
          </w:rPr>
          <w:t>Avaliação e classificação das pro</w:t>
        </w:r>
        <w:r w:rsidR="009476F5">
          <w:rPr>
            <w:rStyle w:val="Lienhypertexte"/>
            <w:noProof/>
            <w:lang w:val="pt-PT"/>
          </w:rPr>
          <w:t>j</w:t>
        </w:r>
        <w:r w:rsidRPr="004E38F5">
          <w:rPr>
            <w:rStyle w:val="Lienhypertexte"/>
            <w:noProof/>
            <w:lang w:val="pt-PT"/>
          </w:rPr>
          <w:t>postas</w:t>
        </w:r>
        <w:r>
          <w:rPr>
            <w:noProof/>
            <w:webHidden/>
          </w:rPr>
          <w:tab/>
        </w:r>
        <w:r>
          <w:rPr>
            <w:noProof/>
            <w:webHidden/>
          </w:rPr>
          <w:fldChar w:fldCharType="begin"/>
        </w:r>
        <w:r>
          <w:rPr>
            <w:noProof/>
            <w:webHidden/>
          </w:rPr>
          <w:instrText xml:space="preserve"> PAGEREF _Toc195268043 \h </w:instrText>
        </w:r>
        <w:r>
          <w:rPr>
            <w:noProof/>
            <w:webHidden/>
          </w:rPr>
        </w:r>
        <w:r>
          <w:rPr>
            <w:noProof/>
            <w:webHidden/>
          </w:rPr>
          <w:fldChar w:fldCharType="separate"/>
        </w:r>
        <w:r w:rsidR="005720CB">
          <w:rPr>
            <w:noProof/>
            <w:webHidden/>
          </w:rPr>
          <w:t>10</w:t>
        </w:r>
        <w:r>
          <w:rPr>
            <w:noProof/>
            <w:webHidden/>
          </w:rPr>
          <w:fldChar w:fldCharType="end"/>
        </w:r>
      </w:hyperlink>
    </w:p>
    <w:p w14:paraId="5C97C0B5" w14:textId="5D06AE7A" w:rsidR="00694050" w:rsidRDefault="00694050">
      <w:pPr>
        <w:pStyle w:val="TM2"/>
        <w:tabs>
          <w:tab w:val="left" w:pos="880"/>
          <w:tab w:val="right" w:leader="dot" w:pos="9062"/>
        </w:tabs>
        <w:rPr>
          <w:rFonts w:asciiTheme="minorHAnsi" w:eastAsiaTheme="minorEastAsia" w:hAnsiTheme="minorHAnsi"/>
          <w:noProof/>
          <w:sz w:val="22"/>
          <w:lang w:val="pt-PT" w:eastAsia="pt-PT"/>
        </w:rPr>
      </w:pPr>
      <w:hyperlink w:anchor="_Toc195268044" w:history="1">
        <w:r w:rsidRPr="004E38F5">
          <w:rPr>
            <w:rStyle w:val="Lienhypertexte"/>
            <w:noProof/>
            <w:lang w:val="pt-PT"/>
          </w:rPr>
          <w:t>2.10</w:t>
        </w:r>
        <w:r>
          <w:rPr>
            <w:rFonts w:asciiTheme="minorHAnsi" w:eastAsiaTheme="minorEastAsia" w:hAnsiTheme="minorHAnsi"/>
            <w:noProof/>
            <w:sz w:val="22"/>
            <w:lang w:val="pt-PT" w:eastAsia="pt-PT"/>
          </w:rPr>
          <w:tab/>
        </w:r>
        <w:r w:rsidRPr="004E38F5">
          <w:rPr>
            <w:rStyle w:val="Lienhypertexte"/>
            <w:noProof/>
            <w:lang w:val="pt-PT"/>
          </w:rPr>
          <w:t>Direito reconhecido à ARAA para rejeitar propostas e anular o concurso para apresentação de propostas de projetos</w:t>
        </w:r>
        <w:r>
          <w:rPr>
            <w:noProof/>
            <w:webHidden/>
          </w:rPr>
          <w:tab/>
        </w:r>
        <w:r>
          <w:rPr>
            <w:noProof/>
            <w:webHidden/>
          </w:rPr>
          <w:fldChar w:fldCharType="begin"/>
        </w:r>
        <w:r>
          <w:rPr>
            <w:noProof/>
            <w:webHidden/>
          </w:rPr>
          <w:instrText xml:space="preserve"> PAGEREF _Toc195268044 \h </w:instrText>
        </w:r>
        <w:r>
          <w:rPr>
            <w:noProof/>
            <w:webHidden/>
          </w:rPr>
        </w:r>
        <w:r>
          <w:rPr>
            <w:noProof/>
            <w:webHidden/>
          </w:rPr>
          <w:fldChar w:fldCharType="separate"/>
        </w:r>
        <w:r w:rsidR="005720CB">
          <w:rPr>
            <w:noProof/>
            <w:webHidden/>
          </w:rPr>
          <w:t>11</w:t>
        </w:r>
        <w:r>
          <w:rPr>
            <w:noProof/>
            <w:webHidden/>
          </w:rPr>
          <w:fldChar w:fldCharType="end"/>
        </w:r>
      </w:hyperlink>
    </w:p>
    <w:p w14:paraId="44C8C7D4" w14:textId="14E54490" w:rsidR="00694050" w:rsidRDefault="00694050">
      <w:pPr>
        <w:pStyle w:val="TM2"/>
        <w:tabs>
          <w:tab w:val="left" w:pos="880"/>
          <w:tab w:val="right" w:leader="dot" w:pos="9062"/>
        </w:tabs>
        <w:rPr>
          <w:rFonts w:asciiTheme="minorHAnsi" w:eastAsiaTheme="minorEastAsia" w:hAnsiTheme="minorHAnsi"/>
          <w:noProof/>
          <w:sz w:val="22"/>
          <w:lang w:val="pt-PT" w:eastAsia="pt-PT"/>
        </w:rPr>
      </w:pPr>
      <w:hyperlink w:anchor="_Toc195268045" w:history="1">
        <w:r w:rsidRPr="004E38F5">
          <w:rPr>
            <w:rStyle w:val="Lienhypertexte"/>
            <w:noProof/>
            <w:lang w:val="pt-PT"/>
          </w:rPr>
          <w:t>2.11</w:t>
        </w:r>
        <w:r>
          <w:rPr>
            <w:rFonts w:asciiTheme="minorHAnsi" w:eastAsiaTheme="minorEastAsia" w:hAnsiTheme="minorHAnsi"/>
            <w:noProof/>
            <w:sz w:val="22"/>
            <w:lang w:val="pt-PT" w:eastAsia="pt-PT"/>
          </w:rPr>
          <w:tab/>
        </w:r>
        <w:r w:rsidRPr="004E38F5">
          <w:rPr>
            <w:rStyle w:val="Lienhypertexte"/>
            <w:noProof/>
            <w:lang w:val="pt-PT"/>
          </w:rPr>
          <w:t>Apoio na elaboração de notas completas</w:t>
        </w:r>
        <w:r>
          <w:rPr>
            <w:noProof/>
            <w:webHidden/>
          </w:rPr>
          <w:tab/>
        </w:r>
        <w:r>
          <w:rPr>
            <w:noProof/>
            <w:webHidden/>
          </w:rPr>
          <w:fldChar w:fldCharType="begin"/>
        </w:r>
        <w:r>
          <w:rPr>
            <w:noProof/>
            <w:webHidden/>
          </w:rPr>
          <w:instrText xml:space="preserve"> PAGEREF _Toc195268045 \h </w:instrText>
        </w:r>
        <w:r>
          <w:rPr>
            <w:noProof/>
            <w:webHidden/>
          </w:rPr>
        </w:r>
        <w:r>
          <w:rPr>
            <w:noProof/>
            <w:webHidden/>
          </w:rPr>
          <w:fldChar w:fldCharType="separate"/>
        </w:r>
        <w:r w:rsidR="005720CB">
          <w:rPr>
            <w:noProof/>
            <w:webHidden/>
          </w:rPr>
          <w:t>11</w:t>
        </w:r>
        <w:r>
          <w:rPr>
            <w:noProof/>
            <w:webHidden/>
          </w:rPr>
          <w:fldChar w:fldCharType="end"/>
        </w:r>
      </w:hyperlink>
    </w:p>
    <w:p w14:paraId="65A6F551" w14:textId="3D1D1093" w:rsidR="00694050" w:rsidRDefault="00694050">
      <w:pPr>
        <w:pStyle w:val="TM2"/>
        <w:tabs>
          <w:tab w:val="left" w:pos="880"/>
          <w:tab w:val="right" w:leader="dot" w:pos="9062"/>
        </w:tabs>
        <w:rPr>
          <w:rFonts w:asciiTheme="minorHAnsi" w:eastAsiaTheme="minorEastAsia" w:hAnsiTheme="minorHAnsi"/>
          <w:noProof/>
          <w:sz w:val="22"/>
          <w:lang w:val="pt-PT" w:eastAsia="pt-PT"/>
        </w:rPr>
      </w:pPr>
      <w:hyperlink w:anchor="_Toc195268046" w:history="1">
        <w:r w:rsidRPr="004E38F5">
          <w:rPr>
            <w:rStyle w:val="Lienhypertexte"/>
            <w:noProof/>
            <w:lang w:val="pt-PT"/>
          </w:rPr>
          <w:t>2.12</w:t>
        </w:r>
        <w:r>
          <w:rPr>
            <w:rFonts w:asciiTheme="minorHAnsi" w:eastAsiaTheme="minorEastAsia" w:hAnsiTheme="minorHAnsi"/>
            <w:noProof/>
            <w:sz w:val="22"/>
            <w:lang w:val="pt-PT" w:eastAsia="pt-PT"/>
          </w:rPr>
          <w:tab/>
        </w:r>
        <w:r w:rsidRPr="004E38F5">
          <w:rPr>
            <w:rStyle w:val="Lienhypertexte"/>
            <w:noProof/>
            <w:lang w:val="pt-PT"/>
          </w:rPr>
          <w:t>Confidencialidade do processo de seleção dos projetos</w:t>
        </w:r>
        <w:r>
          <w:rPr>
            <w:noProof/>
            <w:webHidden/>
          </w:rPr>
          <w:tab/>
        </w:r>
        <w:r>
          <w:rPr>
            <w:noProof/>
            <w:webHidden/>
          </w:rPr>
          <w:fldChar w:fldCharType="begin"/>
        </w:r>
        <w:r>
          <w:rPr>
            <w:noProof/>
            <w:webHidden/>
          </w:rPr>
          <w:instrText xml:space="preserve"> PAGEREF _Toc195268046 \h </w:instrText>
        </w:r>
        <w:r>
          <w:rPr>
            <w:noProof/>
            <w:webHidden/>
          </w:rPr>
        </w:r>
        <w:r>
          <w:rPr>
            <w:noProof/>
            <w:webHidden/>
          </w:rPr>
          <w:fldChar w:fldCharType="separate"/>
        </w:r>
        <w:r w:rsidR="005720CB">
          <w:rPr>
            <w:noProof/>
            <w:webHidden/>
          </w:rPr>
          <w:t>11</w:t>
        </w:r>
        <w:r>
          <w:rPr>
            <w:noProof/>
            <w:webHidden/>
          </w:rPr>
          <w:fldChar w:fldCharType="end"/>
        </w:r>
      </w:hyperlink>
    </w:p>
    <w:p w14:paraId="511E1471" w14:textId="2EEE7881" w:rsidR="00694050" w:rsidRDefault="00694050">
      <w:pPr>
        <w:pStyle w:val="TM2"/>
        <w:tabs>
          <w:tab w:val="left" w:pos="880"/>
          <w:tab w:val="right" w:leader="dot" w:pos="9062"/>
        </w:tabs>
        <w:rPr>
          <w:rFonts w:asciiTheme="minorHAnsi" w:eastAsiaTheme="minorEastAsia" w:hAnsiTheme="minorHAnsi"/>
          <w:noProof/>
          <w:sz w:val="22"/>
          <w:lang w:val="pt-PT" w:eastAsia="pt-PT"/>
        </w:rPr>
      </w:pPr>
      <w:hyperlink w:anchor="_Toc195268047" w:history="1">
        <w:r w:rsidRPr="004E38F5">
          <w:rPr>
            <w:rStyle w:val="Lienhypertexte"/>
            <w:noProof/>
            <w:lang w:val="pt-PT"/>
          </w:rPr>
          <w:t>2.13</w:t>
        </w:r>
        <w:r>
          <w:rPr>
            <w:rFonts w:asciiTheme="minorHAnsi" w:eastAsiaTheme="minorEastAsia" w:hAnsiTheme="minorHAnsi"/>
            <w:noProof/>
            <w:sz w:val="22"/>
            <w:lang w:val="pt-PT" w:eastAsia="pt-PT"/>
          </w:rPr>
          <w:tab/>
        </w:r>
        <w:r w:rsidRPr="004E38F5">
          <w:rPr>
            <w:rStyle w:val="Lienhypertexte"/>
            <w:noProof/>
            <w:lang w:val="pt-PT"/>
          </w:rPr>
          <w:t>Informação sobre o processo de seleção e de atribuição</w:t>
        </w:r>
        <w:r>
          <w:rPr>
            <w:noProof/>
            <w:webHidden/>
          </w:rPr>
          <w:tab/>
        </w:r>
        <w:r>
          <w:rPr>
            <w:noProof/>
            <w:webHidden/>
          </w:rPr>
          <w:fldChar w:fldCharType="begin"/>
        </w:r>
        <w:r>
          <w:rPr>
            <w:noProof/>
            <w:webHidden/>
          </w:rPr>
          <w:instrText xml:space="preserve"> PAGEREF _Toc195268047 \h </w:instrText>
        </w:r>
        <w:r>
          <w:rPr>
            <w:noProof/>
            <w:webHidden/>
          </w:rPr>
        </w:r>
        <w:r>
          <w:rPr>
            <w:noProof/>
            <w:webHidden/>
          </w:rPr>
          <w:fldChar w:fldCharType="separate"/>
        </w:r>
        <w:r w:rsidR="005720CB">
          <w:rPr>
            <w:noProof/>
            <w:webHidden/>
          </w:rPr>
          <w:t>11</w:t>
        </w:r>
        <w:r>
          <w:rPr>
            <w:noProof/>
            <w:webHidden/>
          </w:rPr>
          <w:fldChar w:fldCharType="end"/>
        </w:r>
      </w:hyperlink>
    </w:p>
    <w:p w14:paraId="0A032219" w14:textId="19677429" w:rsidR="00694050" w:rsidRDefault="00694050">
      <w:pPr>
        <w:pStyle w:val="TM2"/>
        <w:tabs>
          <w:tab w:val="left" w:pos="880"/>
          <w:tab w:val="right" w:leader="dot" w:pos="9062"/>
        </w:tabs>
        <w:rPr>
          <w:rStyle w:val="Lienhypertexte"/>
          <w:noProof/>
        </w:rPr>
      </w:pPr>
      <w:hyperlink w:anchor="_Toc195268048" w:history="1">
        <w:r w:rsidRPr="004E38F5">
          <w:rPr>
            <w:rStyle w:val="Lienhypertexte"/>
            <w:noProof/>
            <w:lang w:val="pt-PT"/>
          </w:rPr>
          <w:t>2.14</w:t>
        </w:r>
        <w:r>
          <w:rPr>
            <w:rFonts w:asciiTheme="minorHAnsi" w:eastAsiaTheme="minorEastAsia" w:hAnsiTheme="minorHAnsi"/>
            <w:noProof/>
            <w:sz w:val="22"/>
            <w:lang w:val="pt-PT" w:eastAsia="pt-PT"/>
          </w:rPr>
          <w:tab/>
        </w:r>
        <w:r w:rsidRPr="004E38F5">
          <w:rPr>
            <w:rStyle w:val="Lienhypertexte"/>
            <w:noProof/>
            <w:lang w:val="pt-PT"/>
          </w:rPr>
          <w:t>Assinatura do contrato de subvenção</w:t>
        </w:r>
        <w:r>
          <w:rPr>
            <w:noProof/>
            <w:webHidden/>
          </w:rPr>
          <w:tab/>
        </w:r>
        <w:r>
          <w:rPr>
            <w:noProof/>
            <w:webHidden/>
          </w:rPr>
          <w:fldChar w:fldCharType="begin"/>
        </w:r>
        <w:r>
          <w:rPr>
            <w:noProof/>
            <w:webHidden/>
          </w:rPr>
          <w:instrText xml:space="preserve"> PAGEREF _Toc195268048 \h </w:instrText>
        </w:r>
        <w:r>
          <w:rPr>
            <w:noProof/>
            <w:webHidden/>
          </w:rPr>
        </w:r>
        <w:r>
          <w:rPr>
            <w:noProof/>
            <w:webHidden/>
          </w:rPr>
          <w:fldChar w:fldCharType="separate"/>
        </w:r>
        <w:r w:rsidR="005720CB">
          <w:rPr>
            <w:noProof/>
            <w:webHidden/>
          </w:rPr>
          <w:t>11</w:t>
        </w:r>
        <w:r>
          <w:rPr>
            <w:noProof/>
            <w:webHidden/>
          </w:rPr>
          <w:fldChar w:fldCharType="end"/>
        </w:r>
      </w:hyperlink>
    </w:p>
    <w:p w14:paraId="0C5CC984" w14:textId="77777777" w:rsidR="00694050" w:rsidRPr="00694050" w:rsidRDefault="00694050" w:rsidP="00694050">
      <w:pPr>
        <w:rPr>
          <w:noProof/>
        </w:rPr>
      </w:pPr>
    </w:p>
    <w:p w14:paraId="353FD3E7" w14:textId="66D893B4" w:rsidR="00694050" w:rsidRDefault="00694050">
      <w:pPr>
        <w:pStyle w:val="TM1"/>
        <w:tabs>
          <w:tab w:val="right" w:leader="dot" w:pos="9062"/>
        </w:tabs>
        <w:rPr>
          <w:rFonts w:asciiTheme="minorHAnsi" w:eastAsiaTheme="minorEastAsia" w:hAnsiTheme="minorHAnsi"/>
          <w:noProof/>
          <w:sz w:val="22"/>
          <w:lang w:val="pt-PT" w:eastAsia="pt-PT"/>
        </w:rPr>
      </w:pPr>
      <w:hyperlink w:anchor="_Toc195268049" w:history="1">
        <w:r w:rsidRPr="004E38F5">
          <w:rPr>
            <w:rStyle w:val="Lienhypertexte"/>
            <w:noProof/>
            <w:lang w:val="pt-PT"/>
          </w:rPr>
          <w:t>Secção 3. Condições específicas</w:t>
        </w:r>
        <w:r>
          <w:rPr>
            <w:noProof/>
            <w:webHidden/>
          </w:rPr>
          <w:tab/>
        </w:r>
        <w:r>
          <w:rPr>
            <w:noProof/>
            <w:webHidden/>
          </w:rPr>
          <w:fldChar w:fldCharType="begin"/>
        </w:r>
        <w:r>
          <w:rPr>
            <w:noProof/>
            <w:webHidden/>
          </w:rPr>
          <w:instrText xml:space="preserve"> PAGEREF _Toc195268049 \h </w:instrText>
        </w:r>
        <w:r>
          <w:rPr>
            <w:noProof/>
            <w:webHidden/>
          </w:rPr>
        </w:r>
        <w:r>
          <w:rPr>
            <w:noProof/>
            <w:webHidden/>
          </w:rPr>
          <w:fldChar w:fldCharType="separate"/>
        </w:r>
        <w:r w:rsidR="005720CB">
          <w:rPr>
            <w:noProof/>
            <w:webHidden/>
          </w:rPr>
          <w:t>12</w:t>
        </w:r>
        <w:r>
          <w:rPr>
            <w:noProof/>
            <w:webHidden/>
          </w:rPr>
          <w:fldChar w:fldCharType="end"/>
        </w:r>
      </w:hyperlink>
    </w:p>
    <w:p w14:paraId="6CB10EF2" w14:textId="4BCC9DAF" w:rsidR="00694050" w:rsidRDefault="00694050">
      <w:pPr>
        <w:pStyle w:val="TM2"/>
        <w:tabs>
          <w:tab w:val="left" w:pos="880"/>
          <w:tab w:val="right" w:leader="dot" w:pos="9062"/>
        </w:tabs>
        <w:rPr>
          <w:rFonts w:asciiTheme="minorHAnsi" w:eastAsiaTheme="minorEastAsia" w:hAnsiTheme="minorHAnsi"/>
          <w:noProof/>
          <w:sz w:val="22"/>
          <w:lang w:val="pt-PT" w:eastAsia="pt-PT"/>
        </w:rPr>
      </w:pPr>
      <w:hyperlink w:anchor="_Toc195268050" w:history="1">
        <w:r w:rsidRPr="004E38F5">
          <w:rPr>
            <w:rStyle w:val="Lienhypertexte"/>
            <w:noProof/>
            <w:lang w:val="pt-PT"/>
          </w:rPr>
          <w:t>3.1</w:t>
        </w:r>
        <w:r>
          <w:rPr>
            <w:rFonts w:asciiTheme="minorHAnsi" w:eastAsiaTheme="minorEastAsia" w:hAnsiTheme="minorHAnsi"/>
            <w:noProof/>
            <w:sz w:val="22"/>
            <w:lang w:val="pt-PT" w:eastAsia="pt-PT"/>
          </w:rPr>
          <w:tab/>
        </w:r>
        <w:r w:rsidRPr="004E38F5">
          <w:rPr>
            <w:rStyle w:val="Lienhypertexte"/>
            <w:noProof/>
            <w:lang w:val="pt-PT"/>
          </w:rPr>
          <w:t>Natureza dos projetos</w:t>
        </w:r>
        <w:r>
          <w:rPr>
            <w:noProof/>
            <w:webHidden/>
          </w:rPr>
          <w:tab/>
        </w:r>
        <w:r>
          <w:rPr>
            <w:noProof/>
            <w:webHidden/>
          </w:rPr>
          <w:fldChar w:fldCharType="begin"/>
        </w:r>
        <w:r>
          <w:rPr>
            <w:noProof/>
            <w:webHidden/>
          </w:rPr>
          <w:instrText xml:space="preserve"> PAGEREF _Toc195268050 \h </w:instrText>
        </w:r>
        <w:r>
          <w:rPr>
            <w:noProof/>
            <w:webHidden/>
          </w:rPr>
        </w:r>
        <w:r>
          <w:rPr>
            <w:noProof/>
            <w:webHidden/>
          </w:rPr>
          <w:fldChar w:fldCharType="separate"/>
        </w:r>
        <w:r w:rsidR="005720CB">
          <w:rPr>
            <w:noProof/>
            <w:webHidden/>
          </w:rPr>
          <w:t>12</w:t>
        </w:r>
        <w:r>
          <w:rPr>
            <w:noProof/>
            <w:webHidden/>
          </w:rPr>
          <w:fldChar w:fldCharType="end"/>
        </w:r>
      </w:hyperlink>
    </w:p>
    <w:p w14:paraId="5F97456F" w14:textId="3FE1DA8F" w:rsidR="00694050" w:rsidRDefault="00694050">
      <w:pPr>
        <w:pStyle w:val="TM2"/>
        <w:tabs>
          <w:tab w:val="left" w:pos="880"/>
          <w:tab w:val="right" w:leader="dot" w:pos="9062"/>
        </w:tabs>
        <w:rPr>
          <w:rFonts w:asciiTheme="minorHAnsi" w:eastAsiaTheme="minorEastAsia" w:hAnsiTheme="minorHAnsi"/>
          <w:noProof/>
          <w:sz w:val="22"/>
          <w:lang w:val="pt-PT" w:eastAsia="pt-PT"/>
        </w:rPr>
      </w:pPr>
      <w:hyperlink w:anchor="_Toc195268051" w:history="1">
        <w:r w:rsidRPr="004E38F5">
          <w:rPr>
            <w:rStyle w:val="Lienhypertexte"/>
            <w:noProof/>
            <w:lang w:val="pt-PT"/>
          </w:rPr>
          <w:t>3.2</w:t>
        </w:r>
        <w:r>
          <w:rPr>
            <w:rFonts w:asciiTheme="minorHAnsi" w:eastAsiaTheme="minorEastAsia" w:hAnsiTheme="minorHAnsi"/>
            <w:noProof/>
            <w:sz w:val="22"/>
            <w:lang w:val="pt-PT" w:eastAsia="pt-PT"/>
          </w:rPr>
          <w:tab/>
        </w:r>
        <w:r w:rsidRPr="004E38F5">
          <w:rPr>
            <w:rStyle w:val="Lienhypertexte"/>
            <w:noProof/>
            <w:lang w:val="pt-PT"/>
          </w:rPr>
          <w:t>Meios financeiros disponíveis</w:t>
        </w:r>
        <w:r>
          <w:rPr>
            <w:noProof/>
            <w:webHidden/>
          </w:rPr>
          <w:tab/>
        </w:r>
        <w:r>
          <w:rPr>
            <w:noProof/>
            <w:webHidden/>
          </w:rPr>
          <w:fldChar w:fldCharType="begin"/>
        </w:r>
        <w:r>
          <w:rPr>
            <w:noProof/>
            <w:webHidden/>
          </w:rPr>
          <w:instrText xml:space="preserve"> PAGEREF _Toc195268051 \h </w:instrText>
        </w:r>
        <w:r>
          <w:rPr>
            <w:noProof/>
            <w:webHidden/>
          </w:rPr>
        </w:r>
        <w:r>
          <w:rPr>
            <w:noProof/>
            <w:webHidden/>
          </w:rPr>
          <w:fldChar w:fldCharType="separate"/>
        </w:r>
        <w:r w:rsidR="005720CB">
          <w:rPr>
            <w:noProof/>
            <w:webHidden/>
          </w:rPr>
          <w:t>12</w:t>
        </w:r>
        <w:r>
          <w:rPr>
            <w:noProof/>
            <w:webHidden/>
          </w:rPr>
          <w:fldChar w:fldCharType="end"/>
        </w:r>
      </w:hyperlink>
    </w:p>
    <w:p w14:paraId="494FA657" w14:textId="6A28C329" w:rsidR="00694050" w:rsidRDefault="00694050">
      <w:pPr>
        <w:pStyle w:val="TM2"/>
        <w:tabs>
          <w:tab w:val="left" w:pos="880"/>
          <w:tab w:val="right" w:leader="dot" w:pos="9062"/>
        </w:tabs>
        <w:rPr>
          <w:rFonts w:asciiTheme="minorHAnsi" w:eastAsiaTheme="minorEastAsia" w:hAnsiTheme="minorHAnsi"/>
          <w:noProof/>
          <w:sz w:val="22"/>
          <w:lang w:val="pt-PT" w:eastAsia="pt-PT"/>
        </w:rPr>
      </w:pPr>
      <w:hyperlink w:anchor="_Toc195268052" w:history="1">
        <w:r w:rsidRPr="004E38F5">
          <w:rPr>
            <w:rStyle w:val="Lienhypertexte"/>
            <w:noProof/>
            <w:lang w:val="pt-PT"/>
          </w:rPr>
          <w:t>3.3</w:t>
        </w:r>
        <w:r>
          <w:rPr>
            <w:rFonts w:asciiTheme="minorHAnsi" w:eastAsiaTheme="minorEastAsia" w:hAnsiTheme="minorHAnsi"/>
            <w:noProof/>
            <w:sz w:val="22"/>
            <w:lang w:val="pt-PT" w:eastAsia="pt-PT"/>
          </w:rPr>
          <w:tab/>
        </w:r>
        <w:r w:rsidRPr="004E38F5">
          <w:rPr>
            <w:rStyle w:val="Lienhypertexte"/>
            <w:noProof/>
            <w:lang w:val="pt-PT"/>
          </w:rPr>
          <w:t>Ações esperadas</w:t>
        </w:r>
        <w:r>
          <w:rPr>
            <w:noProof/>
            <w:webHidden/>
          </w:rPr>
          <w:tab/>
        </w:r>
        <w:r>
          <w:rPr>
            <w:noProof/>
            <w:webHidden/>
          </w:rPr>
          <w:fldChar w:fldCharType="begin"/>
        </w:r>
        <w:r>
          <w:rPr>
            <w:noProof/>
            <w:webHidden/>
          </w:rPr>
          <w:instrText xml:space="preserve"> PAGEREF _Toc195268052 \h </w:instrText>
        </w:r>
        <w:r>
          <w:rPr>
            <w:noProof/>
            <w:webHidden/>
          </w:rPr>
        </w:r>
        <w:r>
          <w:rPr>
            <w:noProof/>
            <w:webHidden/>
          </w:rPr>
          <w:fldChar w:fldCharType="separate"/>
        </w:r>
        <w:r w:rsidR="005720CB">
          <w:rPr>
            <w:noProof/>
            <w:webHidden/>
          </w:rPr>
          <w:t>12</w:t>
        </w:r>
        <w:r>
          <w:rPr>
            <w:noProof/>
            <w:webHidden/>
          </w:rPr>
          <w:fldChar w:fldCharType="end"/>
        </w:r>
      </w:hyperlink>
    </w:p>
    <w:p w14:paraId="0FAD2A7B" w14:textId="76D9A7F0" w:rsidR="00694050" w:rsidRDefault="00694050">
      <w:pPr>
        <w:pStyle w:val="TM2"/>
        <w:tabs>
          <w:tab w:val="left" w:pos="880"/>
          <w:tab w:val="right" w:leader="dot" w:pos="9062"/>
        </w:tabs>
        <w:rPr>
          <w:rFonts w:asciiTheme="minorHAnsi" w:eastAsiaTheme="minorEastAsia" w:hAnsiTheme="minorHAnsi"/>
          <w:noProof/>
          <w:sz w:val="22"/>
          <w:lang w:val="pt-PT" w:eastAsia="pt-PT"/>
        </w:rPr>
      </w:pPr>
      <w:hyperlink w:anchor="_Toc195268053" w:history="1">
        <w:r w:rsidRPr="004E38F5">
          <w:rPr>
            <w:rStyle w:val="Lienhypertexte"/>
            <w:noProof/>
            <w:lang w:val="pt-PT"/>
          </w:rPr>
          <w:t>3.4</w:t>
        </w:r>
        <w:r>
          <w:rPr>
            <w:rFonts w:asciiTheme="minorHAnsi" w:eastAsiaTheme="minorEastAsia" w:hAnsiTheme="minorHAnsi"/>
            <w:noProof/>
            <w:sz w:val="22"/>
            <w:lang w:val="pt-PT" w:eastAsia="pt-PT"/>
          </w:rPr>
          <w:tab/>
        </w:r>
        <w:r w:rsidRPr="004E38F5">
          <w:rPr>
            <w:rStyle w:val="Lienhypertexte"/>
            <w:noProof/>
            <w:lang w:val="pt-PT"/>
          </w:rPr>
          <w:t>Comunicação e visibilidade</w:t>
        </w:r>
        <w:r>
          <w:rPr>
            <w:noProof/>
            <w:webHidden/>
          </w:rPr>
          <w:tab/>
        </w:r>
        <w:r>
          <w:rPr>
            <w:noProof/>
            <w:webHidden/>
          </w:rPr>
          <w:fldChar w:fldCharType="begin"/>
        </w:r>
        <w:r>
          <w:rPr>
            <w:noProof/>
            <w:webHidden/>
          </w:rPr>
          <w:instrText xml:space="preserve"> PAGEREF _Toc195268053 \h </w:instrText>
        </w:r>
        <w:r>
          <w:rPr>
            <w:noProof/>
            <w:webHidden/>
          </w:rPr>
        </w:r>
        <w:r>
          <w:rPr>
            <w:noProof/>
            <w:webHidden/>
          </w:rPr>
          <w:fldChar w:fldCharType="separate"/>
        </w:r>
        <w:r w:rsidR="005720CB">
          <w:rPr>
            <w:noProof/>
            <w:webHidden/>
          </w:rPr>
          <w:t>15</w:t>
        </w:r>
        <w:r>
          <w:rPr>
            <w:noProof/>
            <w:webHidden/>
          </w:rPr>
          <w:fldChar w:fldCharType="end"/>
        </w:r>
      </w:hyperlink>
    </w:p>
    <w:p w14:paraId="0143601E" w14:textId="5BC63D92" w:rsidR="00694050" w:rsidRDefault="00694050">
      <w:pPr>
        <w:pStyle w:val="TM2"/>
        <w:tabs>
          <w:tab w:val="left" w:pos="880"/>
          <w:tab w:val="right" w:leader="dot" w:pos="9062"/>
        </w:tabs>
        <w:rPr>
          <w:rFonts w:asciiTheme="minorHAnsi" w:eastAsiaTheme="minorEastAsia" w:hAnsiTheme="minorHAnsi"/>
          <w:noProof/>
          <w:sz w:val="22"/>
          <w:lang w:val="pt-PT" w:eastAsia="pt-PT"/>
        </w:rPr>
      </w:pPr>
      <w:hyperlink w:anchor="_Toc195268054" w:history="1">
        <w:r w:rsidRPr="004E38F5">
          <w:rPr>
            <w:rStyle w:val="Lienhypertexte"/>
            <w:noProof/>
            <w:lang w:val="pt-PT"/>
          </w:rPr>
          <w:t>3.5</w:t>
        </w:r>
        <w:r>
          <w:rPr>
            <w:rFonts w:asciiTheme="minorHAnsi" w:eastAsiaTheme="minorEastAsia" w:hAnsiTheme="minorHAnsi"/>
            <w:noProof/>
            <w:sz w:val="22"/>
            <w:lang w:val="pt-PT" w:eastAsia="pt-PT"/>
          </w:rPr>
          <w:tab/>
        </w:r>
        <w:r w:rsidRPr="004E38F5">
          <w:rPr>
            <w:rStyle w:val="Lienhypertexte"/>
            <w:noProof/>
            <w:lang w:val="pt-PT"/>
          </w:rPr>
          <w:t>Duração dos projetos</w:t>
        </w:r>
        <w:r>
          <w:rPr>
            <w:noProof/>
            <w:webHidden/>
          </w:rPr>
          <w:tab/>
        </w:r>
        <w:r>
          <w:rPr>
            <w:noProof/>
            <w:webHidden/>
          </w:rPr>
          <w:fldChar w:fldCharType="begin"/>
        </w:r>
        <w:r>
          <w:rPr>
            <w:noProof/>
            <w:webHidden/>
          </w:rPr>
          <w:instrText xml:space="preserve"> PAGEREF _Toc195268054 \h </w:instrText>
        </w:r>
        <w:r>
          <w:rPr>
            <w:noProof/>
            <w:webHidden/>
          </w:rPr>
        </w:r>
        <w:r>
          <w:rPr>
            <w:noProof/>
            <w:webHidden/>
          </w:rPr>
          <w:fldChar w:fldCharType="separate"/>
        </w:r>
        <w:r w:rsidR="005720CB">
          <w:rPr>
            <w:noProof/>
            <w:webHidden/>
          </w:rPr>
          <w:t>17</w:t>
        </w:r>
        <w:r>
          <w:rPr>
            <w:noProof/>
            <w:webHidden/>
          </w:rPr>
          <w:fldChar w:fldCharType="end"/>
        </w:r>
      </w:hyperlink>
    </w:p>
    <w:p w14:paraId="10CB118E" w14:textId="192AE94D" w:rsidR="00694050" w:rsidRDefault="00694050">
      <w:pPr>
        <w:pStyle w:val="TM2"/>
        <w:tabs>
          <w:tab w:val="left" w:pos="880"/>
          <w:tab w:val="right" w:leader="dot" w:pos="9062"/>
        </w:tabs>
        <w:rPr>
          <w:rFonts w:asciiTheme="minorHAnsi" w:eastAsiaTheme="minorEastAsia" w:hAnsiTheme="minorHAnsi"/>
          <w:noProof/>
          <w:sz w:val="22"/>
          <w:lang w:val="pt-PT" w:eastAsia="pt-PT"/>
        </w:rPr>
      </w:pPr>
      <w:hyperlink w:anchor="_Toc195268055" w:history="1">
        <w:r w:rsidRPr="004E38F5">
          <w:rPr>
            <w:rStyle w:val="Lienhypertexte"/>
            <w:noProof/>
            <w:lang w:val="pt-PT"/>
          </w:rPr>
          <w:t>3.6</w:t>
        </w:r>
        <w:r>
          <w:rPr>
            <w:rFonts w:asciiTheme="minorHAnsi" w:eastAsiaTheme="minorEastAsia" w:hAnsiTheme="minorHAnsi"/>
            <w:noProof/>
            <w:sz w:val="22"/>
            <w:lang w:val="pt-PT" w:eastAsia="pt-PT"/>
          </w:rPr>
          <w:tab/>
        </w:r>
        <w:r w:rsidRPr="004E38F5">
          <w:rPr>
            <w:rStyle w:val="Lienhypertexte"/>
            <w:noProof/>
            <w:lang w:val="pt-PT"/>
          </w:rPr>
          <w:t>Dimensionamento dos projetos e montante da subvenção concedida</w:t>
        </w:r>
        <w:r>
          <w:rPr>
            <w:noProof/>
            <w:webHidden/>
          </w:rPr>
          <w:tab/>
        </w:r>
        <w:r>
          <w:rPr>
            <w:noProof/>
            <w:webHidden/>
          </w:rPr>
          <w:fldChar w:fldCharType="begin"/>
        </w:r>
        <w:r>
          <w:rPr>
            <w:noProof/>
            <w:webHidden/>
          </w:rPr>
          <w:instrText xml:space="preserve"> PAGEREF _Toc195268055 \h </w:instrText>
        </w:r>
        <w:r>
          <w:rPr>
            <w:noProof/>
            <w:webHidden/>
          </w:rPr>
        </w:r>
        <w:r>
          <w:rPr>
            <w:noProof/>
            <w:webHidden/>
          </w:rPr>
          <w:fldChar w:fldCharType="separate"/>
        </w:r>
        <w:r w:rsidR="005720CB">
          <w:rPr>
            <w:noProof/>
            <w:webHidden/>
          </w:rPr>
          <w:t>17</w:t>
        </w:r>
        <w:r>
          <w:rPr>
            <w:noProof/>
            <w:webHidden/>
          </w:rPr>
          <w:fldChar w:fldCharType="end"/>
        </w:r>
      </w:hyperlink>
    </w:p>
    <w:p w14:paraId="596D1FF8" w14:textId="561F2FB7" w:rsidR="00694050" w:rsidRDefault="00694050">
      <w:pPr>
        <w:pStyle w:val="TM2"/>
        <w:tabs>
          <w:tab w:val="left" w:pos="880"/>
          <w:tab w:val="right" w:leader="dot" w:pos="9062"/>
        </w:tabs>
        <w:rPr>
          <w:rFonts w:asciiTheme="minorHAnsi" w:eastAsiaTheme="minorEastAsia" w:hAnsiTheme="minorHAnsi"/>
          <w:noProof/>
          <w:sz w:val="22"/>
          <w:lang w:val="pt-PT" w:eastAsia="pt-PT"/>
        </w:rPr>
      </w:pPr>
      <w:hyperlink w:anchor="_Toc195268056" w:history="1">
        <w:r w:rsidRPr="004E38F5">
          <w:rPr>
            <w:rStyle w:val="Lienhypertexte"/>
            <w:noProof/>
            <w:lang w:val="pt-PT"/>
          </w:rPr>
          <w:t>3.7</w:t>
        </w:r>
        <w:r>
          <w:rPr>
            <w:rFonts w:asciiTheme="minorHAnsi" w:eastAsiaTheme="minorEastAsia" w:hAnsiTheme="minorHAnsi"/>
            <w:noProof/>
            <w:sz w:val="22"/>
            <w:lang w:val="pt-PT" w:eastAsia="pt-PT"/>
          </w:rPr>
          <w:tab/>
        </w:r>
        <w:r w:rsidRPr="004E38F5">
          <w:rPr>
            <w:rStyle w:val="Lienhypertexte"/>
            <w:noProof/>
            <w:lang w:val="pt-PT"/>
          </w:rPr>
          <w:t>Cobertura geográfica e chave de distribuição</w:t>
        </w:r>
        <w:r>
          <w:rPr>
            <w:noProof/>
            <w:webHidden/>
          </w:rPr>
          <w:tab/>
        </w:r>
        <w:r>
          <w:rPr>
            <w:noProof/>
            <w:webHidden/>
          </w:rPr>
          <w:fldChar w:fldCharType="begin"/>
        </w:r>
        <w:r>
          <w:rPr>
            <w:noProof/>
            <w:webHidden/>
          </w:rPr>
          <w:instrText xml:space="preserve"> PAGEREF _Toc195268056 \h </w:instrText>
        </w:r>
        <w:r>
          <w:rPr>
            <w:noProof/>
            <w:webHidden/>
          </w:rPr>
        </w:r>
        <w:r>
          <w:rPr>
            <w:noProof/>
            <w:webHidden/>
          </w:rPr>
          <w:fldChar w:fldCharType="separate"/>
        </w:r>
        <w:r w:rsidR="005720CB">
          <w:rPr>
            <w:noProof/>
            <w:webHidden/>
          </w:rPr>
          <w:t>18</w:t>
        </w:r>
        <w:r>
          <w:rPr>
            <w:noProof/>
            <w:webHidden/>
          </w:rPr>
          <w:fldChar w:fldCharType="end"/>
        </w:r>
      </w:hyperlink>
    </w:p>
    <w:p w14:paraId="4A7058F4" w14:textId="1842049F" w:rsidR="00694050" w:rsidRDefault="00694050">
      <w:pPr>
        <w:pStyle w:val="TM2"/>
        <w:tabs>
          <w:tab w:val="left" w:pos="880"/>
          <w:tab w:val="right" w:leader="dot" w:pos="9062"/>
        </w:tabs>
        <w:rPr>
          <w:rFonts w:asciiTheme="minorHAnsi" w:eastAsiaTheme="minorEastAsia" w:hAnsiTheme="minorHAnsi"/>
          <w:noProof/>
          <w:sz w:val="22"/>
          <w:lang w:val="pt-PT" w:eastAsia="pt-PT"/>
        </w:rPr>
      </w:pPr>
      <w:hyperlink w:anchor="_Toc195268057" w:history="1">
        <w:r w:rsidRPr="004E38F5">
          <w:rPr>
            <w:rStyle w:val="Lienhypertexte"/>
            <w:noProof/>
            <w:lang w:val="pt-PT"/>
          </w:rPr>
          <w:t>3.8</w:t>
        </w:r>
        <w:r>
          <w:rPr>
            <w:rFonts w:asciiTheme="minorHAnsi" w:eastAsiaTheme="minorEastAsia" w:hAnsiTheme="minorHAnsi"/>
            <w:noProof/>
            <w:sz w:val="22"/>
            <w:lang w:val="pt-PT" w:eastAsia="pt-PT"/>
          </w:rPr>
          <w:tab/>
        </w:r>
        <w:r w:rsidRPr="004E38F5">
          <w:rPr>
            <w:rStyle w:val="Lienhypertexte"/>
            <w:noProof/>
            <w:lang w:val="pt-PT"/>
          </w:rPr>
          <w:t>Público-alvo</w:t>
        </w:r>
        <w:r>
          <w:rPr>
            <w:noProof/>
            <w:webHidden/>
          </w:rPr>
          <w:tab/>
        </w:r>
        <w:r>
          <w:rPr>
            <w:noProof/>
            <w:webHidden/>
          </w:rPr>
          <w:fldChar w:fldCharType="begin"/>
        </w:r>
        <w:r>
          <w:rPr>
            <w:noProof/>
            <w:webHidden/>
          </w:rPr>
          <w:instrText xml:space="preserve"> PAGEREF _Toc195268057 \h </w:instrText>
        </w:r>
        <w:r>
          <w:rPr>
            <w:noProof/>
            <w:webHidden/>
          </w:rPr>
        </w:r>
        <w:r>
          <w:rPr>
            <w:noProof/>
            <w:webHidden/>
          </w:rPr>
          <w:fldChar w:fldCharType="separate"/>
        </w:r>
        <w:r w:rsidR="005720CB">
          <w:rPr>
            <w:noProof/>
            <w:webHidden/>
          </w:rPr>
          <w:t>19</w:t>
        </w:r>
        <w:r>
          <w:rPr>
            <w:noProof/>
            <w:webHidden/>
          </w:rPr>
          <w:fldChar w:fldCharType="end"/>
        </w:r>
      </w:hyperlink>
    </w:p>
    <w:p w14:paraId="5311615B" w14:textId="38AEB5E9" w:rsidR="00694050" w:rsidRDefault="00694050">
      <w:pPr>
        <w:pStyle w:val="TM2"/>
        <w:tabs>
          <w:tab w:val="left" w:pos="880"/>
          <w:tab w:val="right" w:leader="dot" w:pos="9062"/>
        </w:tabs>
        <w:rPr>
          <w:rFonts w:asciiTheme="minorHAnsi" w:eastAsiaTheme="minorEastAsia" w:hAnsiTheme="minorHAnsi"/>
          <w:noProof/>
          <w:sz w:val="22"/>
          <w:lang w:val="pt-PT" w:eastAsia="pt-PT"/>
        </w:rPr>
      </w:pPr>
      <w:hyperlink w:anchor="_Toc195268058" w:history="1">
        <w:r w:rsidRPr="004E38F5">
          <w:rPr>
            <w:rStyle w:val="Lienhypertexte"/>
            <w:noProof/>
            <w:lang w:val="pt-PT"/>
          </w:rPr>
          <w:t>3.9</w:t>
        </w:r>
        <w:r>
          <w:rPr>
            <w:rFonts w:asciiTheme="minorHAnsi" w:eastAsiaTheme="minorEastAsia" w:hAnsiTheme="minorHAnsi"/>
            <w:noProof/>
            <w:sz w:val="22"/>
            <w:lang w:val="pt-PT" w:eastAsia="pt-PT"/>
          </w:rPr>
          <w:tab/>
        </w:r>
        <w:r w:rsidRPr="004E38F5">
          <w:rPr>
            <w:rStyle w:val="Lienhypertexte"/>
            <w:noProof/>
            <w:lang w:val="pt-PT"/>
          </w:rPr>
          <w:t>Natureza dos concorrentes elegíveis e dos responsáveis principais/líder</w:t>
        </w:r>
        <w:r>
          <w:rPr>
            <w:noProof/>
            <w:webHidden/>
          </w:rPr>
          <w:tab/>
        </w:r>
        <w:r>
          <w:rPr>
            <w:noProof/>
            <w:webHidden/>
          </w:rPr>
          <w:fldChar w:fldCharType="begin"/>
        </w:r>
        <w:r>
          <w:rPr>
            <w:noProof/>
            <w:webHidden/>
          </w:rPr>
          <w:instrText xml:space="preserve"> PAGEREF _Toc195268058 \h </w:instrText>
        </w:r>
        <w:r>
          <w:rPr>
            <w:noProof/>
            <w:webHidden/>
          </w:rPr>
        </w:r>
        <w:r>
          <w:rPr>
            <w:noProof/>
            <w:webHidden/>
          </w:rPr>
          <w:fldChar w:fldCharType="separate"/>
        </w:r>
        <w:r w:rsidR="005720CB">
          <w:rPr>
            <w:noProof/>
            <w:webHidden/>
          </w:rPr>
          <w:t>19</w:t>
        </w:r>
        <w:r>
          <w:rPr>
            <w:noProof/>
            <w:webHidden/>
          </w:rPr>
          <w:fldChar w:fldCharType="end"/>
        </w:r>
      </w:hyperlink>
    </w:p>
    <w:p w14:paraId="5CD0BC4B" w14:textId="154905A5" w:rsidR="00694050" w:rsidRDefault="00694050">
      <w:pPr>
        <w:pStyle w:val="TM2"/>
        <w:tabs>
          <w:tab w:val="left" w:pos="880"/>
          <w:tab w:val="right" w:leader="dot" w:pos="9062"/>
        </w:tabs>
        <w:rPr>
          <w:rFonts w:asciiTheme="minorHAnsi" w:eastAsiaTheme="minorEastAsia" w:hAnsiTheme="minorHAnsi"/>
          <w:noProof/>
          <w:sz w:val="22"/>
          <w:lang w:val="pt-PT" w:eastAsia="pt-PT"/>
        </w:rPr>
      </w:pPr>
      <w:hyperlink w:anchor="_Toc195268059" w:history="1">
        <w:r w:rsidRPr="004E38F5">
          <w:rPr>
            <w:rStyle w:val="Lienhypertexte"/>
            <w:noProof/>
            <w:lang w:val="pt-PT"/>
          </w:rPr>
          <w:t>3.10</w:t>
        </w:r>
        <w:r>
          <w:rPr>
            <w:rFonts w:asciiTheme="minorHAnsi" w:eastAsiaTheme="minorEastAsia" w:hAnsiTheme="minorHAnsi"/>
            <w:noProof/>
            <w:sz w:val="22"/>
            <w:lang w:val="pt-PT" w:eastAsia="pt-PT"/>
          </w:rPr>
          <w:tab/>
        </w:r>
        <w:r w:rsidRPr="004E38F5">
          <w:rPr>
            <w:rStyle w:val="Lienhypertexte"/>
            <w:noProof/>
            <w:lang w:val="pt-PT"/>
          </w:rPr>
          <w:t>Constituição de consórcios</w:t>
        </w:r>
        <w:r>
          <w:rPr>
            <w:noProof/>
            <w:webHidden/>
          </w:rPr>
          <w:tab/>
        </w:r>
        <w:r>
          <w:rPr>
            <w:noProof/>
            <w:webHidden/>
          </w:rPr>
          <w:fldChar w:fldCharType="begin"/>
        </w:r>
        <w:r>
          <w:rPr>
            <w:noProof/>
            <w:webHidden/>
          </w:rPr>
          <w:instrText xml:space="preserve"> PAGEREF _Toc195268059 \h </w:instrText>
        </w:r>
        <w:r>
          <w:rPr>
            <w:noProof/>
            <w:webHidden/>
          </w:rPr>
        </w:r>
        <w:r>
          <w:rPr>
            <w:noProof/>
            <w:webHidden/>
          </w:rPr>
          <w:fldChar w:fldCharType="separate"/>
        </w:r>
        <w:r w:rsidR="005720CB">
          <w:rPr>
            <w:noProof/>
            <w:webHidden/>
          </w:rPr>
          <w:t>20</w:t>
        </w:r>
        <w:r>
          <w:rPr>
            <w:noProof/>
            <w:webHidden/>
          </w:rPr>
          <w:fldChar w:fldCharType="end"/>
        </w:r>
      </w:hyperlink>
    </w:p>
    <w:p w14:paraId="4ED47A16" w14:textId="2E5463F8" w:rsidR="00694050" w:rsidRDefault="00694050">
      <w:pPr>
        <w:pStyle w:val="TM2"/>
        <w:tabs>
          <w:tab w:val="left" w:pos="880"/>
          <w:tab w:val="right" w:leader="dot" w:pos="9062"/>
        </w:tabs>
        <w:rPr>
          <w:rFonts w:asciiTheme="minorHAnsi" w:eastAsiaTheme="minorEastAsia" w:hAnsiTheme="minorHAnsi"/>
          <w:noProof/>
          <w:sz w:val="22"/>
          <w:lang w:val="pt-PT" w:eastAsia="pt-PT"/>
        </w:rPr>
      </w:pPr>
      <w:hyperlink w:anchor="_Toc195268060" w:history="1">
        <w:r w:rsidRPr="004E38F5">
          <w:rPr>
            <w:rStyle w:val="Lienhypertexte"/>
            <w:noProof/>
            <w:lang w:val="pt-PT"/>
          </w:rPr>
          <w:t>3.11</w:t>
        </w:r>
        <w:r>
          <w:rPr>
            <w:rFonts w:asciiTheme="minorHAnsi" w:eastAsiaTheme="minorEastAsia" w:hAnsiTheme="minorHAnsi"/>
            <w:noProof/>
            <w:sz w:val="22"/>
            <w:lang w:val="pt-PT" w:eastAsia="pt-PT"/>
          </w:rPr>
          <w:tab/>
        </w:r>
        <w:r w:rsidRPr="004E38F5">
          <w:rPr>
            <w:rStyle w:val="Lienhypertexte"/>
            <w:noProof/>
            <w:lang w:val="pt-PT"/>
          </w:rPr>
          <w:t>Funcionamento de consórcios de atores</w:t>
        </w:r>
        <w:r>
          <w:rPr>
            <w:noProof/>
            <w:webHidden/>
          </w:rPr>
          <w:tab/>
        </w:r>
        <w:r>
          <w:rPr>
            <w:noProof/>
            <w:webHidden/>
          </w:rPr>
          <w:fldChar w:fldCharType="begin"/>
        </w:r>
        <w:r>
          <w:rPr>
            <w:noProof/>
            <w:webHidden/>
          </w:rPr>
          <w:instrText xml:space="preserve"> PAGEREF _Toc195268060 \h </w:instrText>
        </w:r>
        <w:r>
          <w:rPr>
            <w:noProof/>
            <w:webHidden/>
          </w:rPr>
        </w:r>
        <w:r>
          <w:rPr>
            <w:noProof/>
            <w:webHidden/>
          </w:rPr>
          <w:fldChar w:fldCharType="separate"/>
        </w:r>
        <w:r w:rsidR="005720CB">
          <w:rPr>
            <w:noProof/>
            <w:webHidden/>
          </w:rPr>
          <w:t>20</w:t>
        </w:r>
        <w:r>
          <w:rPr>
            <w:noProof/>
            <w:webHidden/>
          </w:rPr>
          <w:fldChar w:fldCharType="end"/>
        </w:r>
      </w:hyperlink>
    </w:p>
    <w:p w14:paraId="485C8CF6" w14:textId="67432920" w:rsidR="00694050" w:rsidRDefault="00694050">
      <w:pPr>
        <w:pStyle w:val="TM2"/>
        <w:tabs>
          <w:tab w:val="left" w:pos="880"/>
          <w:tab w:val="right" w:leader="dot" w:pos="9062"/>
        </w:tabs>
        <w:rPr>
          <w:rFonts w:asciiTheme="minorHAnsi" w:eastAsiaTheme="minorEastAsia" w:hAnsiTheme="minorHAnsi"/>
          <w:noProof/>
          <w:sz w:val="22"/>
          <w:lang w:val="pt-PT" w:eastAsia="pt-PT"/>
        </w:rPr>
      </w:pPr>
      <w:hyperlink w:anchor="_Toc195268061" w:history="1">
        <w:r w:rsidRPr="004E38F5">
          <w:rPr>
            <w:rStyle w:val="Lienhypertexte"/>
            <w:noProof/>
            <w:lang w:val="pt-PT"/>
          </w:rPr>
          <w:t>3.12</w:t>
        </w:r>
        <w:r>
          <w:rPr>
            <w:rFonts w:asciiTheme="minorHAnsi" w:eastAsiaTheme="minorEastAsia" w:hAnsiTheme="minorHAnsi"/>
            <w:noProof/>
            <w:sz w:val="22"/>
            <w:lang w:val="pt-PT" w:eastAsia="pt-PT"/>
          </w:rPr>
          <w:tab/>
        </w:r>
        <w:r w:rsidRPr="004E38F5">
          <w:rPr>
            <w:rStyle w:val="Lienhypertexte"/>
            <w:noProof/>
            <w:lang w:val="pt-PT"/>
          </w:rPr>
          <w:t>Associados e contratantes</w:t>
        </w:r>
        <w:r>
          <w:rPr>
            <w:noProof/>
            <w:webHidden/>
          </w:rPr>
          <w:tab/>
        </w:r>
        <w:r>
          <w:rPr>
            <w:noProof/>
            <w:webHidden/>
          </w:rPr>
          <w:fldChar w:fldCharType="begin"/>
        </w:r>
        <w:r>
          <w:rPr>
            <w:noProof/>
            <w:webHidden/>
          </w:rPr>
          <w:instrText xml:space="preserve"> PAGEREF _Toc195268061 \h </w:instrText>
        </w:r>
        <w:r>
          <w:rPr>
            <w:noProof/>
            <w:webHidden/>
          </w:rPr>
        </w:r>
        <w:r>
          <w:rPr>
            <w:noProof/>
            <w:webHidden/>
          </w:rPr>
          <w:fldChar w:fldCharType="separate"/>
        </w:r>
        <w:r w:rsidR="005720CB">
          <w:rPr>
            <w:noProof/>
            <w:webHidden/>
          </w:rPr>
          <w:t>21</w:t>
        </w:r>
        <w:r>
          <w:rPr>
            <w:noProof/>
            <w:webHidden/>
          </w:rPr>
          <w:fldChar w:fldCharType="end"/>
        </w:r>
      </w:hyperlink>
    </w:p>
    <w:p w14:paraId="21989395" w14:textId="34BAC9F9" w:rsidR="00694050" w:rsidRDefault="00694050">
      <w:pPr>
        <w:pStyle w:val="TM2"/>
        <w:tabs>
          <w:tab w:val="left" w:pos="880"/>
          <w:tab w:val="right" w:leader="dot" w:pos="9062"/>
        </w:tabs>
        <w:rPr>
          <w:rFonts w:asciiTheme="minorHAnsi" w:eastAsiaTheme="minorEastAsia" w:hAnsiTheme="minorHAnsi"/>
          <w:noProof/>
          <w:sz w:val="22"/>
          <w:lang w:val="pt-PT" w:eastAsia="pt-PT"/>
        </w:rPr>
      </w:pPr>
      <w:hyperlink w:anchor="_Toc195268062" w:history="1">
        <w:r w:rsidRPr="004E38F5">
          <w:rPr>
            <w:rStyle w:val="Lienhypertexte"/>
            <w:noProof/>
            <w:lang w:val="pt-PT"/>
          </w:rPr>
          <w:t>3.13</w:t>
        </w:r>
        <w:r>
          <w:rPr>
            <w:rFonts w:asciiTheme="minorHAnsi" w:eastAsiaTheme="minorEastAsia" w:hAnsiTheme="minorHAnsi"/>
            <w:noProof/>
            <w:sz w:val="22"/>
            <w:lang w:val="pt-PT" w:eastAsia="pt-PT"/>
          </w:rPr>
          <w:tab/>
        </w:r>
        <w:r w:rsidRPr="004E38F5">
          <w:rPr>
            <w:rStyle w:val="Lienhypertexte"/>
            <w:noProof/>
            <w:lang w:val="pt-PT"/>
          </w:rPr>
          <w:t>Disposições operacionais e modalidade de financiamento</w:t>
        </w:r>
        <w:r>
          <w:rPr>
            <w:noProof/>
            <w:webHidden/>
          </w:rPr>
          <w:tab/>
        </w:r>
        <w:r>
          <w:rPr>
            <w:noProof/>
            <w:webHidden/>
          </w:rPr>
          <w:fldChar w:fldCharType="begin"/>
        </w:r>
        <w:r>
          <w:rPr>
            <w:noProof/>
            <w:webHidden/>
          </w:rPr>
          <w:instrText xml:space="preserve"> PAGEREF _Toc195268062 \h </w:instrText>
        </w:r>
        <w:r>
          <w:rPr>
            <w:noProof/>
            <w:webHidden/>
          </w:rPr>
        </w:r>
        <w:r>
          <w:rPr>
            <w:noProof/>
            <w:webHidden/>
          </w:rPr>
          <w:fldChar w:fldCharType="separate"/>
        </w:r>
        <w:r w:rsidR="005720CB">
          <w:rPr>
            <w:noProof/>
            <w:webHidden/>
          </w:rPr>
          <w:t>21</w:t>
        </w:r>
        <w:r>
          <w:rPr>
            <w:noProof/>
            <w:webHidden/>
          </w:rPr>
          <w:fldChar w:fldCharType="end"/>
        </w:r>
      </w:hyperlink>
    </w:p>
    <w:p w14:paraId="75628947" w14:textId="02B11C81" w:rsidR="00694050" w:rsidRDefault="00694050">
      <w:pPr>
        <w:pStyle w:val="TM2"/>
        <w:tabs>
          <w:tab w:val="left" w:pos="880"/>
          <w:tab w:val="right" w:leader="dot" w:pos="9062"/>
        </w:tabs>
        <w:rPr>
          <w:rFonts w:asciiTheme="minorHAnsi" w:eastAsiaTheme="minorEastAsia" w:hAnsiTheme="minorHAnsi"/>
          <w:noProof/>
          <w:sz w:val="22"/>
          <w:lang w:val="pt-PT" w:eastAsia="pt-PT"/>
        </w:rPr>
      </w:pPr>
      <w:hyperlink w:anchor="_Toc195268063" w:history="1">
        <w:r w:rsidRPr="004E38F5">
          <w:rPr>
            <w:rStyle w:val="Lienhypertexte"/>
            <w:noProof/>
            <w:lang w:val="pt-PT"/>
          </w:rPr>
          <w:t>3.14</w:t>
        </w:r>
        <w:r>
          <w:rPr>
            <w:rFonts w:asciiTheme="minorHAnsi" w:eastAsiaTheme="minorEastAsia" w:hAnsiTheme="minorHAnsi"/>
            <w:noProof/>
            <w:sz w:val="22"/>
            <w:lang w:val="pt-PT" w:eastAsia="pt-PT"/>
          </w:rPr>
          <w:tab/>
        </w:r>
        <w:r w:rsidRPr="004E38F5">
          <w:rPr>
            <w:rStyle w:val="Lienhypertexte"/>
            <w:noProof/>
            <w:lang w:val="pt-PT"/>
          </w:rPr>
          <w:t>Seleção dos projetos</w:t>
        </w:r>
        <w:r>
          <w:rPr>
            <w:noProof/>
            <w:webHidden/>
          </w:rPr>
          <w:tab/>
        </w:r>
        <w:r>
          <w:rPr>
            <w:noProof/>
            <w:webHidden/>
          </w:rPr>
          <w:fldChar w:fldCharType="begin"/>
        </w:r>
        <w:r>
          <w:rPr>
            <w:noProof/>
            <w:webHidden/>
          </w:rPr>
          <w:instrText xml:space="preserve"> PAGEREF _Toc195268063 \h </w:instrText>
        </w:r>
        <w:r>
          <w:rPr>
            <w:noProof/>
            <w:webHidden/>
          </w:rPr>
        </w:r>
        <w:r>
          <w:rPr>
            <w:noProof/>
            <w:webHidden/>
          </w:rPr>
          <w:fldChar w:fldCharType="separate"/>
        </w:r>
        <w:r w:rsidR="005720CB">
          <w:rPr>
            <w:noProof/>
            <w:webHidden/>
          </w:rPr>
          <w:t>23</w:t>
        </w:r>
        <w:r>
          <w:rPr>
            <w:noProof/>
            <w:webHidden/>
          </w:rPr>
          <w:fldChar w:fldCharType="end"/>
        </w:r>
      </w:hyperlink>
    </w:p>
    <w:p w14:paraId="603953F0" w14:textId="190ECEB9" w:rsidR="00694050" w:rsidRDefault="00694050">
      <w:pPr>
        <w:pStyle w:val="TM2"/>
        <w:tabs>
          <w:tab w:val="left" w:pos="880"/>
          <w:tab w:val="right" w:leader="dot" w:pos="9062"/>
        </w:tabs>
        <w:rPr>
          <w:rFonts w:asciiTheme="minorHAnsi" w:eastAsiaTheme="minorEastAsia" w:hAnsiTheme="minorHAnsi"/>
          <w:noProof/>
          <w:sz w:val="22"/>
          <w:lang w:val="pt-PT" w:eastAsia="pt-PT"/>
        </w:rPr>
      </w:pPr>
      <w:hyperlink w:anchor="_Toc195268064" w:history="1">
        <w:r w:rsidRPr="004E38F5">
          <w:rPr>
            <w:rStyle w:val="Lienhypertexte"/>
            <w:noProof/>
            <w:lang w:val="pt-PT"/>
          </w:rPr>
          <w:t>3.15</w:t>
        </w:r>
        <w:r>
          <w:rPr>
            <w:rFonts w:asciiTheme="minorHAnsi" w:eastAsiaTheme="minorEastAsia" w:hAnsiTheme="minorHAnsi"/>
            <w:noProof/>
            <w:sz w:val="22"/>
            <w:lang w:val="pt-PT" w:eastAsia="pt-PT"/>
          </w:rPr>
          <w:tab/>
        </w:r>
        <w:r w:rsidRPr="004E38F5">
          <w:rPr>
            <w:rStyle w:val="Lienhypertexte"/>
            <w:noProof/>
            <w:lang w:val="pt-PT"/>
          </w:rPr>
          <w:t>Modalidades de avaliação</w:t>
        </w:r>
        <w:r>
          <w:rPr>
            <w:noProof/>
            <w:webHidden/>
          </w:rPr>
          <w:tab/>
        </w:r>
        <w:r>
          <w:rPr>
            <w:noProof/>
            <w:webHidden/>
          </w:rPr>
          <w:fldChar w:fldCharType="begin"/>
        </w:r>
        <w:r>
          <w:rPr>
            <w:noProof/>
            <w:webHidden/>
          </w:rPr>
          <w:instrText xml:space="preserve"> PAGEREF _Toc195268064 \h </w:instrText>
        </w:r>
        <w:r>
          <w:rPr>
            <w:noProof/>
            <w:webHidden/>
          </w:rPr>
        </w:r>
        <w:r>
          <w:rPr>
            <w:noProof/>
            <w:webHidden/>
          </w:rPr>
          <w:fldChar w:fldCharType="separate"/>
        </w:r>
        <w:r w:rsidR="005720CB">
          <w:rPr>
            <w:noProof/>
            <w:webHidden/>
          </w:rPr>
          <w:t>24</w:t>
        </w:r>
        <w:r>
          <w:rPr>
            <w:noProof/>
            <w:webHidden/>
          </w:rPr>
          <w:fldChar w:fldCharType="end"/>
        </w:r>
      </w:hyperlink>
    </w:p>
    <w:p w14:paraId="125614CD" w14:textId="51C05F0C" w:rsidR="00694050" w:rsidRDefault="00694050">
      <w:pPr>
        <w:pStyle w:val="TM2"/>
        <w:tabs>
          <w:tab w:val="left" w:pos="880"/>
          <w:tab w:val="right" w:leader="dot" w:pos="9062"/>
        </w:tabs>
        <w:rPr>
          <w:rFonts w:asciiTheme="minorHAnsi" w:eastAsiaTheme="minorEastAsia" w:hAnsiTheme="minorHAnsi"/>
          <w:noProof/>
          <w:sz w:val="22"/>
          <w:lang w:val="pt-PT" w:eastAsia="pt-PT"/>
        </w:rPr>
      </w:pPr>
      <w:hyperlink w:anchor="_Toc195268065" w:history="1">
        <w:r w:rsidRPr="004E38F5">
          <w:rPr>
            <w:rStyle w:val="Lienhypertexte"/>
            <w:noProof/>
            <w:lang w:val="pt-PT"/>
          </w:rPr>
          <w:t>3.16</w:t>
        </w:r>
        <w:r>
          <w:rPr>
            <w:rFonts w:asciiTheme="minorHAnsi" w:eastAsiaTheme="minorEastAsia" w:hAnsiTheme="minorHAnsi"/>
            <w:noProof/>
            <w:sz w:val="22"/>
            <w:lang w:val="pt-PT" w:eastAsia="pt-PT"/>
          </w:rPr>
          <w:tab/>
        </w:r>
        <w:r w:rsidRPr="004E38F5">
          <w:rPr>
            <w:rStyle w:val="Lienhypertexte"/>
            <w:noProof/>
            <w:lang w:val="pt-PT"/>
          </w:rPr>
          <w:t>Síntese das cláusulas de não admissibilidade das propostas</w:t>
        </w:r>
        <w:r>
          <w:rPr>
            <w:noProof/>
            <w:webHidden/>
          </w:rPr>
          <w:tab/>
        </w:r>
        <w:r>
          <w:rPr>
            <w:noProof/>
            <w:webHidden/>
          </w:rPr>
          <w:fldChar w:fldCharType="begin"/>
        </w:r>
        <w:r>
          <w:rPr>
            <w:noProof/>
            <w:webHidden/>
          </w:rPr>
          <w:instrText xml:space="preserve"> PAGEREF _Toc195268065 \h </w:instrText>
        </w:r>
        <w:r>
          <w:rPr>
            <w:noProof/>
            <w:webHidden/>
          </w:rPr>
        </w:r>
        <w:r>
          <w:rPr>
            <w:noProof/>
            <w:webHidden/>
          </w:rPr>
          <w:fldChar w:fldCharType="separate"/>
        </w:r>
        <w:r w:rsidR="005720CB">
          <w:rPr>
            <w:noProof/>
            <w:webHidden/>
          </w:rPr>
          <w:t>24</w:t>
        </w:r>
        <w:r>
          <w:rPr>
            <w:noProof/>
            <w:webHidden/>
          </w:rPr>
          <w:fldChar w:fldCharType="end"/>
        </w:r>
      </w:hyperlink>
    </w:p>
    <w:p w14:paraId="0B68C48F" w14:textId="5950FC4E" w:rsidR="00694050" w:rsidRDefault="00694050">
      <w:pPr>
        <w:pStyle w:val="TM2"/>
        <w:tabs>
          <w:tab w:val="left" w:pos="880"/>
          <w:tab w:val="right" w:leader="dot" w:pos="9062"/>
        </w:tabs>
        <w:rPr>
          <w:rStyle w:val="Lienhypertexte"/>
          <w:noProof/>
        </w:rPr>
      </w:pPr>
      <w:hyperlink w:anchor="_Toc195268066" w:history="1">
        <w:r w:rsidRPr="004E38F5">
          <w:rPr>
            <w:rStyle w:val="Lienhypertexte"/>
            <w:noProof/>
            <w:lang w:val="pt-PT"/>
          </w:rPr>
          <w:t>3.17</w:t>
        </w:r>
        <w:r>
          <w:rPr>
            <w:rFonts w:asciiTheme="minorHAnsi" w:eastAsiaTheme="minorEastAsia" w:hAnsiTheme="minorHAnsi"/>
            <w:noProof/>
            <w:sz w:val="22"/>
            <w:lang w:val="pt-PT" w:eastAsia="pt-PT"/>
          </w:rPr>
          <w:tab/>
        </w:r>
        <w:r w:rsidRPr="004E38F5">
          <w:rPr>
            <w:rStyle w:val="Lienhypertexte"/>
            <w:noProof/>
            <w:lang w:val="pt-PT"/>
          </w:rPr>
          <w:t>Relatórios e seguimento-avaliação</w:t>
        </w:r>
        <w:r>
          <w:rPr>
            <w:noProof/>
            <w:webHidden/>
          </w:rPr>
          <w:tab/>
        </w:r>
        <w:r>
          <w:rPr>
            <w:noProof/>
            <w:webHidden/>
          </w:rPr>
          <w:fldChar w:fldCharType="begin"/>
        </w:r>
        <w:r>
          <w:rPr>
            <w:noProof/>
            <w:webHidden/>
          </w:rPr>
          <w:instrText xml:space="preserve"> PAGEREF _Toc195268066 \h </w:instrText>
        </w:r>
        <w:r>
          <w:rPr>
            <w:noProof/>
            <w:webHidden/>
          </w:rPr>
        </w:r>
        <w:r>
          <w:rPr>
            <w:noProof/>
            <w:webHidden/>
          </w:rPr>
          <w:fldChar w:fldCharType="separate"/>
        </w:r>
        <w:r w:rsidR="005720CB">
          <w:rPr>
            <w:noProof/>
            <w:webHidden/>
          </w:rPr>
          <w:t>25</w:t>
        </w:r>
        <w:r>
          <w:rPr>
            <w:noProof/>
            <w:webHidden/>
          </w:rPr>
          <w:fldChar w:fldCharType="end"/>
        </w:r>
      </w:hyperlink>
    </w:p>
    <w:p w14:paraId="0397A8C3" w14:textId="77777777" w:rsidR="00694050" w:rsidRPr="00694050" w:rsidRDefault="00694050" w:rsidP="00694050">
      <w:pPr>
        <w:rPr>
          <w:noProof/>
        </w:rPr>
      </w:pPr>
    </w:p>
    <w:p w14:paraId="4D494B62" w14:textId="53A35EAA" w:rsidR="00694050" w:rsidRDefault="00694050">
      <w:pPr>
        <w:pStyle w:val="TM1"/>
        <w:tabs>
          <w:tab w:val="right" w:leader="dot" w:pos="9062"/>
        </w:tabs>
        <w:rPr>
          <w:rFonts w:asciiTheme="minorHAnsi" w:eastAsiaTheme="minorEastAsia" w:hAnsiTheme="minorHAnsi"/>
          <w:noProof/>
          <w:sz w:val="22"/>
          <w:lang w:val="pt-PT" w:eastAsia="pt-PT"/>
        </w:rPr>
      </w:pPr>
      <w:hyperlink w:anchor="_Toc195268067" w:history="1">
        <w:r w:rsidRPr="004E38F5">
          <w:rPr>
            <w:rStyle w:val="Lienhypertexte"/>
            <w:noProof/>
            <w:lang w:val="pt-PT"/>
          </w:rPr>
          <w:t>Secção 4. Abrangência temática</w:t>
        </w:r>
        <w:r>
          <w:rPr>
            <w:noProof/>
            <w:webHidden/>
          </w:rPr>
          <w:tab/>
        </w:r>
        <w:r>
          <w:rPr>
            <w:noProof/>
            <w:webHidden/>
          </w:rPr>
          <w:fldChar w:fldCharType="begin"/>
        </w:r>
        <w:r>
          <w:rPr>
            <w:noProof/>
            <w:webHidden/>
          </w:rPr>
          <w:instrText xml:space="preserve"> PAGEREF _Toc195268067 \h </w:instrText>
        </w:r>
        <w:r>
          <w:rPr>
            <w:noProof/>
            <w:webHidden/>
          </w:rPr>
        </w:r>
        <w:r>
          <w:rPr>
            <w:noProof/>
            <w:webHidden/>
          </w:rPr>
          <w:fldChar w:fldCharType="separate"/>
        </w:r>
        <w:r w:rsidR="005720CB">
          <w:rPr>
            <w:noProof/>
            <w:webHidden/>
          </w:rPr>
          <w:t>26</w:t>
        </w:r>
        <w:r>
          <w:rPr>
            <w:noProof/>
            <w:webHidden/>
          </w:rPr>
          <w:fldChar w:fldCharType="end"/>
        </w:r>
      </w:hyperlink>
    </w:p>
    <w:p w14:paraId="0FDDD99A" w14:textId="4F28C668" w:rsidR="00694050" w:rsidRDefault="00694050">
      <w:pPr>
        <w:pStyle w:val="TM2"/>
        <w:tabs>
          <w:tab w:val="right" w:leader="dot" w:pos="9062"/>
        </w:tabs>
        <w:rPr>
          <w:rFonts w:asciiTheme="minorHAnsi" w:eastAsiaTheme="minorEastAsia" w:hAnsiTheme="minorHAnsi"/>
          <w:noProof/>
          <w:sz w:val="22"/>
          <w:lang w:val="pt-PT" w:eastAsia="pt-PT"/>
        </w:rPr>
      </w:pPr>
      <w:hyperlink w:anchor="_Toc195268068" w:history="1">
        <w:r w:rsidRPr="004E38F5">
          <w:rPr>
            <w:rStyle w:val="Lienhypertexte"/>
            <w:noProof/>
            <w:lang w:val="pt-PT"/>
          </w:rPr>
          <w:t>Temática 1: Acesso das explorações familiares a fatores de produção agrícola biológicos (biopesticidas, biofertilizantes, bioestimulantes) para a gestão integrada da fertilidade do solo e das pragas (promoção de unidades de produção, certificação de produtos e desenvolvimento de canais de abastecimento, etc.).</w:t>
        </w:r>
        <w:r>
          <w:rPr>
            <w:noProof/>
            <w:webHidden/>
          </w:rPr>
          <w:tab/>
        </w:r>
        <w:r>
          <w:rPr>
            <w:noProof/>
            <w:webHidden/>
          </w:rPr>
          <w:fldChar w:fldCharType="begin"/>
        </w:r>
        <w:r>
          <w:rPr>
            <w:noProof/>
            <w:webHidden/>
          </w:rPr>
          <w:instrText xml:space="preserve"> PAGEREF _Toc195268068 \h </w:instrText>
        </w:r>
        <w:r>
          <w:rPr>
            <w:noProof/>
            <w:webHidden/>
          </w:rPr>
        </w:r>
        <w:r>
          <w:rPr>
            <w:noProof/>
            <w:webHidden/>
          </w:rPr>
          <w:fldChar w:fldCharType="separate"/>
        </w:r>
        <w:r w:rsidR="005720CB">
          <w:rPr>
            <w:noProof/>
            <w:webHidden/>
          </w:rPr>
          <w:t>30</w:t>
        </w:r>
        <w:r>
          <w:rPr>
            <w:noProof/>
            <w:webHidden/>
          </w:rPr>
          <w:fldChar w:fldCharType="end"/>
        </w:r>
      </w:hyperlink>
    </w:p>
    <w:p w14:paraId="4CF1AB1B" w14:textId="457475F4" w:rsidR="00694050" w:rsidRDefault="00694050">
      <w:pPr>
        <w:pStyle w:val="TM2"/>
        <w:tabs>
          <w:tab w:val="right" w:leader="dot" w:pos="9062"/>
        </w:tabs>
        <w:rPr>
          <w:rFonts w:asciiTheme="minorHAnsi" w:eastAsiaTheme="minorEastAsia" w:hAnsiTheme="minorHAnsi"/>
          <w:noProof/>
          <w:sz w:val="22"/>
          <w:lang w:val="pt-PT" w:eastAsia="pt-PT"/>
        </w:rPr>
      </w:pPr>
      <w:hyperlink w:anchor="_Toc195268069" w:history="1">
        <w:r w:rsidRPr="004E38F5">
          <w:rPr>
            <w:rStyle w:val="Lienhypertexte"/>
            <w:noProof/>
            <w:lang w:val="pt-PT"/>
          </w:rPr>
          <w:t>Temática 2: Agroecologia e trabalho árduo/empregabilidade jovem: mecanização e novas tecnologias de informação para melhorar a produtividade do trabalho nos sistemas agroecológicos</w:t>
        </w:r>
        <w:r>
          <w:rPr>
            <w:noProof/>
            <w:webHidden/>
          </w:rPr>
          <w:tab/>
        </w:r>
        <w:r>
          <w:rPr>
            <w:noProof/>
            <w:webHidden/>
          </w:rPr>
          <w:fldChar w:fldCharType="begin"/>
        </w:r>
        <w:r>
          <w:rPr>
            <w:noProof/>
            <w:webHidden/>
          </w:rPr>
          <w:instrText xml:space="preserve"> PAGEREF _Toc195268069 \h </w:instrText>
        </w:r>
        <w:r>
          <w:rPr>
            <w:noProof/>
            <w:webHidden/>
          </w:rPr>
        </w:r>
        <w:r>
          <w:rPr>
            <w:noProof/>
            <w:webHidden/>
          </w:rPr>
          <w:fldChar w:fldCharType="separate"/>
        </w:r>
        <w:r w:rsidR="005720CB">
          <w:rPr>
            <w:noProof/>
            <w:webHidden/>
          </w:rPr>
          <w:t>35</w:t>
        </w:r>
        <w:r>
          <w:rPr>
            <w:noProof/>
            <w:webHidden/>
          </w:rPr>
          <w:fldChar w:fldCharType="end"/>
        </w:r>
      </w:hyperlink>
    </w:p>
    <w:p w14:paraId="6E3E138E" w14:textId="29B84BD8" w:rsidR="00694050" w:rsidRDefault="00694050">
      <w:pPr>
        <w:pStyle w:val="TM2"/>
        <w:tabs>
          <w:tab w:val="right" w:leader="dot" w:pos="9062"/>
        </w:tabs>
        <w:rPr>
          <w:rFonts w:asciiTheme="minorHAnsi" w:eastAsiaTheme="minorEastAsia" w:hAnsiTheme="minorHAnsi"/>
          <w:noProof/>
          <w:sz w:val="22"/>
          <w:lang w:val="pt-PT" w:eastAsia="pt-PT"/>
        </w:rPr>
      </w:pPr>
      <w:hyperlink w:anchor="_Toc195268070" w:history="1">
        <w:r w:rsidRPr="004E38F5">
          <w:rPr>
            <w:rStyle w:val="Lienhypertexte"/>
            <w:noProof/>
            <w:lang w:val="pt-PT"/>
          </w:rPr>
          <w:t>Temática 3: Sistemas de produção de sementes para promover a agro-biodiversidade (sementes dos agricultores, culturas negligenciadas etc.)</w:t>
        </w:r>
        <w:r>
          <w:rPr>
            <w:noProof/>
            <w:webHidden/>
          </w:rPr>
          <w:tab/>
        </w:r>
        <w:r>
          <w:rPr>
            <w:noProof/>
            <w:webHidden/>
          </w:rPr>
          <w:fldChar w:fldCharType="begin"/>
        </w:r>
        <w:r>
          <w:rPr>
            <w:noProof/>
            <w:webHidden/>
          </w:rPr>
          <w:instrText xml:space="preserve"> PAGEREF _Toc195268070 \h </w:instrText>
        </w:r>
        <w:r>
          <w:rPr>
            <w:noProof/>
            <w:webHidden/>
          </w:rPr>
        </w:r>
        <w:r>
          <w:rPr>
            <w:noProof/>
            <w:webHidden/>
          </w:rPr>
          <w:fldChar w:fldCharType="separate"/>
        </w:r>
        <w:r w:rsidR="005720CB">
          <w:rPr>
            <w:noProof/>
            <w:webHidden/>
          </w:rPr>
          <w:t>38</w:t>
        </w:r>
        <w:r>
          <w:rPr>
            <w:noProof/>
            <w:webHidden/>
          </w:rPr>
          <w:fldChar w:fldCharType="end"/>
        </w:r>
      </w:hyperlink>
    </w:p>
    <w:p w14:paraId="5E812C3D" w14:textId="1E747CBC" w:rsidR="00694050" w:rsidRDefault="00694050">
      <w:pPr>
        <w:pStyle w:val="TM2"/>
        <w:tabs>
          <w:tab w:val="right" w:leader="dot" w:pos="9062"/>
        </w:tabs>
        <w:rPr>
          <w:rFonts w:asciiTheme="minorHAnsi" w:eastAsiaTheme="minorEastAsia" w:hAnsiTheme="minorHAnsi"/>
          <w:noProof/>
          <w:sz w:val="22"/>
          <w:lang w:val="pt-PT" w:eastAsia="pt-PT"/>
        </w:rPr>
      </w:pPr>
      <w:hyperlink w:anchor="_Toc195268071" w:history="1">
        <w:r w:rsidRPr="004E38F5">
          <w:rPr>
            <w:rStyle w:val="Lienhypertexte"/>
            <w:noProof/>
            <w:lang w:val="pt-PT"/>
          </w:rPr>
          <w:t>Temática 5: Sistemas de formação, investigação-ação e assistência técnica para a difusão dos conhecimentos sobre as práticas agroecológicas: a digitalização e a assistência para favorecer os intercâmbios horizontais de conhecimentos e experiências</w:t>
        </w:r>
        <w:r>
          <w:rPr>
            <w:noProof/>
            <w:webHidden/>
          </w:rPr>
          <w:tab/>
        </w:r>
        <w:r>
          <w:rPr>
            <w:noProof/>
            <w:webHidden/>
          </w:rPr>
          <w:fldChar w:fldCharType="begin"/>
        </w:r>
        <w:r>
          <w:rPr>
            <w:noProof/>
            <w:webHidden/>
          </w:rPr>
          <w:instrText xml:space="preserve"> PAGEREF _Toc195268071 \h </w:instrText>
        </w:r>
        <w:r>
          <w:rPr>
            <w:noProof/>
            <w:webHidden/>
          </w:rPr>
        </w:r>
        <w:r>
          <w:rPr>
            <w:noProof/>
            <w:webHidden/>
          </w:rPr>
          <w:fldChar w:fldCharType="separate"/>
        </w:r>
        <w:r w:rsidR="005720CB">
          <w:rPr>
            <w:noProof/>
            <w:webHidden/>
          </w:rPr>
          <w:t>48</w:t>
        </w:r>
        <w:r>
          <w:rPr>
            <w:noProof/>
            <w:webHidden/>
          </w:rPr>
          <w:fldChar w:fldCharType="end"/>
        </w:r>
      </w:hyperlink>
    </w:p>
    <w:p w14:paraId="1C8B1187" w14:textId="7C3569EC" w:rsidR="00694050" w:rsidRDefault="00694050">
      <w:pPr>
        <w:pStyle w:val="TM2"/>
        <w:tabs>
          <w:tab w:val="right" w:leader="dot" w:pos="9062"/>
        </w:tabs>
        <w:rPr>
          <w:rFonts w:asciiTheme="minorHAnsi" w:eastAsiaTheme="minorEastAsia" w:hAnsiTheme="minorHAnsi"/>
          <w:noProof/>
          <w:sz w:val="22"/>
          <w:lang w:val="pt-PT" w:eastAsia="pt-PT"/>
        </w:rPr>
      </w:pPr>
      <w:hyperlink w:anchor="_Toc195268072" w:history="1">
        <w:r w:rsidRPr="004E38F5">
          <w:rPr>
            <w:rStyle w:val="Lienhypertexte"/>
            <w:noProof/>
            <w:lang w:val="pt-PT"/>
          </w:rPr>
          <w:t>Temática 6: Agroecologia e acesso aos mercados: desenvolvimento de canais curtos (mercados de agricultores em zonas urbanas, etc.) e de mercados institucionais (cantinas escolares, etc.)</w:t>
        </w:r>
        <w:r>
          <w:rPr>
            <w:noProof/>
            <w:webHidden/>
          </w:rPr>
          <w:tab/>
        </w:r>
        <w:r>
          <w:rPr>
            <w:noProof/>
            <w:webHidden/>
          </w:rPr>
          <w:fldChar w:fldCharType="begin"/>
        </w:r>
        <w:r>
          <w:rPr>
            <w:noProof/>
            <w:webHidden/>
          </w:rPr>
          <w:instrText xml:space="preserve"> PAGEREF _Toc195268072 \h </w:instrText>
        </w:r>
        <w:r>
          <w:rPr>
            <w:noProof/>
            <w:webHidden/>
          </w:rPr>
        </w:r>
        <w:r>
          <w:rPr>
            <w:noProof/>
            <w:webHidden/>
          </w:rPr>
          <w:fldChar w:fldCharType="separate"/>
        </w:r>
        <w:r w:rsidR="005720CB">
          <w:rPr>
            <w:noProof/>
            <w:webHidden/>
          </w:rPr>
          <w:t>52</w:t>
        </w:r>
        <w:r>
          <w:rPr>
            <w:noProof/>
            <w:webHidden/>
          </w:rPr>
          <w:fldChar w:fldCharType="end"/>
        </w:r>
      </w:hyperlink>
    </w:p>
    <w:p w14:paraId="1E2C3B11" w14:textId="48E2C787" w:rsidR="00694050" w:rsidRDefault="00694050">
      <w:pPr>
        <w:pStyle w:val="TM2"/>
        <w:tabs>
          <w:tab w:val="right" w:leader="dot" w:pos="9062"/>
        </w:tabs>
        <w:rPr>
          <w:rStyle w:val="Lienhypertexte"/>
          <w:noProof/>
        </w:rPr>
      </w:pPr>
      <w:hyperlink w:anchor="_Toc195268073" w:history="1">
        <w:r w:rsidRPr="004E38F5">
          <w:rPr>
            <w:rStyle w:val="Lienhypertexte"/>
            <w:noProof/>
            <w:lang w:val="pt-PT"/>
          </w:rPr>
          <w:t>Temática 7: Criação de animais e agroecologia (contratos de estrume com os pastores; associação agrícola/pecuária; desenvolvimento do agropastoralismo, etc.)</w:t>
        </w:r>
        <w:r>
          <w:rPr>
            <w:noProof/>
            <w:webHidden/>
          </w:rPr>
          <w:tab/>
        </w:r>
        <w:r>
          <w:rPr>
            <w:noProof/>
            <w:webHidden/>
          </w:rPr>
          <w:fldChar w:fldCharType="begin"/>
        </w:r>
        <w:r>
          <w:rPr>
            <w:noProof/>
            <w:webHidden/>
          </w:rPr>
          <w:instrText xml:space="preserve"> PAGEREF _Toc195268073 \h </w:instrText>
        </w:r>
        <w:r>
          <w:rPr>
            <w:noProof/>
            <w:webHidden/>
          </w:rPr>
        </w:r>
        <w:r>
          <w:rPr>
            <w:noProof/>
            <w:webHidden/>
          </w:rPr>
          <w:fldChar w:fldCharType="separate"/>
        </w:r>
        <w:r w:rsidR="005720CB">
          <w:rPr>
            <w:noProof/>
            <w:webHidden/>
          </w:rPr>
          <w:t>57</w:t>
        </w:r>
        <w:r>
          <w:rPr>
            <w:noProof/>
            <w:webHidden/>
          </w:rPr>
          <w:fldChar w:fldCharType="end"/>
        </w:r>
      </w:hyperlink>
    </w:p>
    <w:p w14:paraId="10AFF1A8" w14:textId="77777777" w:rsidR="00694050" w:rsidRPr="00694050" w:rsidRDefault="00694050" w:rsidP="00694050">
      <w:pPr>
        <w:rPr>
          <w:noProof/>
        </w:rPr>
      </w:pPr>
    </w:p>
    <w:p w14:paraId="21E2B88B" w14:textId="6F79DFAD" w:rsidR="00694050" w:rsidRDefault="00694050">
      <w:pPr>
        <w:pStyle w:val="TM1"/>
        <w:tabs>
          <w:tab w:val="right" w:leader="dot" w:pos="9062"/>
        </w:tabs>
        <w:rPr>
          <w:rStyle w:val="Lienhypertexte"/>
          <w:noProof/>
        </w:rPr>
      </w:pPr>
      <w:hyperlink w:anchor="_Toc195268074" w:history="1">
        <w:r w:rsidRPr="004E38F5">
          <w:rPr>
            <w:rStyle w:val="Lienhypertexte"/>
            <w:noProof/>
            <w:lang w:val="pt-PT"/>
          </w:rPr>
          <w:t>Secção 5. Critérios e grelhas de avaliação das propostas</w:t>
        </w:r>
        <w:r>
          <w:rPr>
            <w:noProof/>
            <w:webHidden/>
          </w:rPr>
          <w:tab/>
        </w:r>
        <w:r>
          <w:rPr>
            <w:noProof/>
            <w:webHidden/>
          </w:rPr>
          <w:fldChar w:fldCharType="begin"/>
        </w:r>
        <w:r>
          <w:rPr>
            <w:noProof/>
            <w:webHidden/>
          </w:rPr>
          <w:instrText xml:space="preserve"> PAGEREF _Toc195268074 \h </w:instrText>
        </w:r>
        <w:r>
          <w:rPr>
            <w:noProof/>
            <w:webHidden/>
          </w:rPr>
        </w:r>
        <w:r>
          <w:rPr>
            <w:noProof/>
            <w:webHidden/>
          </w:rPr>
          <w:fldChar w:fldCharType="separate"/>
        </w:r>
        <w:r w:rsidR="005720CB">
          <w:rPr>
            <w:noProof/>
            <w:webHidden/>
          </w:rPr>
          <w:t>62</w:t>
        </w:r>
        <w:r>
          <w:rPr>
            <w:noProof/>
            <w:webHidden/>
          </w:rPr>
          <w:fldChar w:fldCharType="end"/>
        </w:r>
      </w:hyperlink>
    </w:p>
    <w:p w14:paraId="155A426E" w14:textId="77777777" w:rsidR="00694050" w:rsidRPr="00694050" w:rsidRDefault="00694050" w:rsidP="00694050">
      <w:pPr>
        <w:rPr>
          <w:noProof/>
        </w:rPr>
      </w:pPr>
    </w:p>
    <w:p w14:paraId="11CE7D46" w14:textId="649525F5" w:rsidR="00694050" w:rsidRDefault="00694050">
      <w:pPr>
        <w:pStyle w:val="TM1"/>
        <w:tabs>
          <w:tab w:val="right" w:leader="dot" w:pos="9062"/>
        </w:tabs>
        <w:rPr>
          <w:rFonts w:asciiTheme="minorHAnsi" w:eastAsiaTheme="minorEastAsia" w:hAnsiTheme="minorHAnsi"/>
          <w:noProof/>
          <w:sz w:val="22"/>
          <w:lang w:val="pt-PT" w:eastAsia="pt-PT"/>
        </w:rPr>
      </w:pPr>
      <w:hyperlink w:anchor="_Toc195268075" w:history="1">
        <w:r w:rsidRPr="004E38F5">
          <w:rPr>
            <w:rStyle w:val="Lienhypertexte"/>
            <w:noProof/>
            <w:lang w:val="pt-PT"/>
          </w:rPr>
          <w:t>Anexos</w:t>
        </w:r>
        <w:r>
          <w:rPr>
            <w:noProof/>
            <w:webHidden/>
          </w:rPr>
          <w:tab/>
        </w:r>
        <w:r>
          <w:rPr>
            <w:noProof/>
            <w:webHidden/>
          </w:rPr>
          <w:fldChar w:fldCharType="begin"/>
        </w:r>
        <w:r>
          <w:rPr>
            <w:noProof/>
            <w:webHidden/>
          </w:rPr>
          <w:instrText xml:space="preserve"> PAGEREF _Toc195268075 \h </w:instrText>
        </w:r>
        <w:r>
          <w:rPr>
            <w:noProof/>
            <w:webHidden/>
          </w:rPr>
        </w:r>
        <w:r>
          <w:rPr>
            <w:noProof/>
            <w:webHidden/>
          </w:rPr>
          <w:fldChar w:fldCharType="separate"/>
        </w:r>
        <w:r w:rsidR="005720CB">
          <w:rPr>
            <w:noProof/>
            <w:webHidden/>
          </w:rPr>
          <w:t>69</w:t>
        </w:r>
        <w:r>
          <w:rPr>
            <w:noProof/>
            <w:webHidden/>
          </w:rPr>
          <w:fldChar w:fldCharType="end"/>
        </w:r>
      </w:hyperlink>
    </w:p>
    <w:p w14:paraId="2248EC76" w14:textId="5AA16E63" w:rsidR="00B11ACE" w:rsidRPr="007562DF" w:rsidRDefault="009B24FF">
      <w:pPr>
        <w:rPr>
          <w:lang w:val="pt-PT"/>
        </w:rPr>
      </w:pPr>
      <w:r w:rsidRPr="007562DF">
        <w:rPr>
          <w:lang w:val="pt-PT"/>
        </w:rPr>
        <w:fldChar w:fldCharType="end"/>
      </w:r>
      <w:r w:rsidR="00B11ACE" w:rsidRPr="007562DF">
        <w:rPr>
          <w:lang w:val="pt-PT"/>
        </w:rP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7D05D8" w:rsidRPr="007562DF" w14:paraId="7FC8B714" w14:textId="77777777" w:rsidTr="00452B6F">
        <w:tc>
          <w:tcPr>
            <w:tcW w:w="9062" w:type="dxa"/>
          </w:tcPr>
          <w:p w14:paraId="5B9860DC" w14:textId="35B08BFD" w:rsidR="007D05D8" w:rsidRPr="00F57C64" w:rsidRDefault="00705D9B" w:rsidP="004059BF">
            <w:pPr>
              <w:pStyle w:val="Titre1"/>
              <w:pBdr>
                <w:bottom w:val="none" w:sz="0" w:space="0" w:color="auto"/>
              </w:pBdr>
              <w:ind w:left="720" w:hanging="360"/>
              <w:rPr>
                <w:lang w:val="pt-PT"/>
              </w:rPr>
            </w:pPr>
            <w:bookmarkStart w:id="1" w:name="_Toc195268031"/>
            <w:r w:rsidRPr="00F57C64">
              <w:rPr>
                <w:lang w:val="pt-PT"/>
              </w:rPr>
              <w:lastRenderedPageBreak/>
              <w:t>Secção 1. Informações Gerais</w:t>
            </w:r>
            <w:bookmarkEnd w:id="1"/>
          </w:p>
        </w:tc>
      </w:tr>
    </w:tbl>
    <w:p w14:paraId="784FC867" w14:textId="77571934" w:rsidR="00982A15" w:rsidRPr="007562DF" w:rsidRDefault="00982A15" w:rsidP="00452B6F">
      <w:pPr>
        <w:pBdr>
          <w:top w:val="single" w:sz="18" w:space="1" w:color="E4CA00" w:themeColor="accent1"/>
        </w:pBdr>
        <w:rPr>
          <w:lang w:val="pt-PT"/>
        </w:rPr>
      </w:pPr>
    </w:p>
    <w:p w14:paraId="69B5DEE3" w14:textId="7471C2AA" w:rsidR="00705D9B" w:rsidRPr="007562DF" w:rsidRDefault="00705D9B" w:rsidP="00B63CF6">
      <w:pPr>
        <w:rPr>
          <w:lang w:val="pt-PT"/>
        </w:rPr>
      </w:pPr>
      <w:r w:rsidRPr="007562DF">
        <w:rPr>
          <w:lang w:val="pt-PT"/>
        </w:rPr>
        <w:t>A agroecologia, devido à sua natureza holística, é considerada como uma abordagem credível pa</w:t>
      </w:r>
      <w:r w:rsidR="00F57C64">
        <w:rPr>
          <w:lang w:val="pt-PT"/>
        </w:rPr>
        <w:t>ra ultrapassar</w:t>
      </w:r>
      <w:r w:rsidRPr="007562DF">
        <w:rPr>
          <w:lang w:val="pt-PT"/>
        </w:rPr>
        <w:t xml:space="preserve"> os desafios que enfrentam a sub-região da África Ocidental: desafios socioeconómicos e ambientais, insegurança alimentar e nutricional persistente, aumento da pressão cada vez mais crescente sobre os recursos naturais, baixa produtividade agrícola, efeitos adversos das mudanças climáticas (secas, aridez, inundações, etc.), degradação físico-química das terras agrícolas, salinização dos solos, diminuição dos rendimentos, …., etc. Com efeito, baseada em processos ecológicos, é uma abordagem da agricultura que leva em conta as interações entre os elementos biológicos, sociais, económicos e ambientais de um sistema agroalimentar. Tem como objetivo assegurar a sustentabilidade dos agro</w:t>
      </w:r>
      <w:r w:rsidR="00351E48" w:rsidRPr="007562DF">
        <w:rPr>
          <w:lang w:val="pt-PT"/>
        </w:rPr>
        <w:t>-</w:t>
      </w:r>
      <w:r w:rsidRPr="007562DF">
        <w:rPr>
          <w:lang w:val="pt-PT"/>
        </w:rPr>
        <w:t xml:space="preserve">sistemas, aumentando simultaneamente a produtividade agrícola, protegendo o ambiente, preservando os recursos naturais e melhorando a </w:t>
      </w:r>
      <w:r w:rsidR="00351E48" w:rsidRPr="007562DF">
        <w:rPr>
          <w:lang w:val="pt-PT"/>
        </w:rPr>
        <w:t xml:space="preserve">resiliência </w:t>
      </w:r>
      <w:r w:rsidRPr="007562DF">
        <w:rPr>
          <w:lang w:val="pt-PT"/>
        </w:rPr>
        <w:t>das comunidades locais à insegurança alimentar</w:t>
      </w:r>
      <w:r w:rsidR="00351E48" w:rsidRPr="007562DF">
        <w:rPr>
          <w:lang w:val="pt-PT"/>
        </w:rPr>
        <w:t>.</w:t>
      </w:r>
    </w:p>
    <w:p w14:paraId="49508FFE" w14:textId="4E57BB0F" w:rsidR="00584786" w:rsidRPr="007562DF" w:rsidRDefault="00584786" w:rsidP="00B63CF6">
      <w:pPr>
        <w:rPr>
          <w:lang w:val="pt-PT"/>
        </w:rPr>
      </w:pPr>
      <w:r w:rsidRPr="007562DF">
        <w:rPr>
          <w:lang w:val="pt-PT"/>
        </w:rPr>
        <w:t>As atividades previstas no âmbito do projeto DéSIRA+ na África Ocidental (DéSIRA+AO) contribuirão para aumentar os rendimentos e a resiliência dos produtores dos sectores agro-silvo-pastoril e haliêutico face às mudanças climáticas, mobilizando processos técnicos agroecológicos para intensificar a produção  agrícola.</w:t>
      </w:r>
    </w:p>
    <w:p w14:paraId="16952542" w14:textId="74CE7C71" w:rsidR="00B2170E" w:rsidRPr="007562DF" w:rsidRDefault="00584786" w:rsidP="00B028DF">
      <w:pPr>
        <w:pStyle w:val="Titre2"/>
        <w:numPr>
          <w:ilvl w:val="0"/>
          <w:numId w:val="3"/>
        </w:numPr>
        <w:rPr>
          <w:lang w:val="pt-PT"/>
        </w:rPr>
      </w:pPr>
      <w:bookmarkStart w:id="2" w:name="_Toc195268032"/>
      <w:r w:rsidRPr="007562DF">
        <w:rPr>
          <w:lang w:val="pt-PT"/>
        </w:rPr>
        <w:t>Contexto setorial e regional</w:t>
      </w:r>
      <w:bookmarkEnd w:id="2"/>
    </w:p>
    <w:p w14:paraId="78BB01F6" w14:textId="495B2C26" w:rsidR="00584786" w:rsidRPr="007562DF" w:rsidRDefault="009818B4" w:rsidP="00B2170E">
      <w:pPr>
        <w:rPr>
          <w:lang w:val="pt-PT"/>
        </w:rPr>
      </w:pPr>
      <w:r>
        <w:rPr>
          <w:lang w:val="pt-PT"/>
        </w:rPr>
        <w:t>Para enfrentar</w:t>
      </w:r>
      <w:r w:rsidR="00584786" w:rsidRPr="007562DF">
        <w:rPr>
          <w:lang w:val="pt-PT"/>
        </w:rPr>
        <w:t xml:space="preserve"> estes desafios, no Fórum de Alto Nível realizado em </w:t>
      </w:r>
      <w:r w:rsidR="00F8371D" w:rsidRPr="007562DF">
        <w:rPr>
          <w:lang w:val="pt-PT"/>
        </w:rPr>
        <w:t>Bamaco</w:t>
      </w:r>
      <w:r w:rsidR="00584786" w:rsidRPr="007562DF">
        <w:rPr>
          <w:lang w:val="pt-PT"/>
        </w:rPr>
        <w:t xml:space="preserve"> (Mali) de 15 a 18 de junho de 2015, todos os atores da África Ocidental adotaram o Quadro de Intervenção para o Desenvolvimento de uma Agricultura Inteligente face ao Clima, integrando a agroecologia como uma abordagem essencial para reforçar a resiliência dos sistemas agrícolas e assegurar uma produção sustentável face aos efeitos das mudanças climáticas </w:t>
      </w:r>
      <w:r>
        <w:rPr>
          <w:lang w:val="pt-PT"/>
        </w:rPr>
        <w:t>b</w:t>
      </w:r>
      <w:r w:rsidR="00584786" w:rsidRPr="007562DF">
        <w:rPr>
          <w:lang w:val="pt-PT"/>
        </w:rPr>
        <w:t>e</w:t>
      </w:r>
      <w:r>
        <w:rPr>
          <w:lang w:val="pt-PT"/>
        </w:rPr>
        <w:t>m como</w:t>
      </w:r>
      <w:r w:rsidR="00584786" w:rsidRPr="007562DF">
        <w:rPr>
          <w:lang w:val="pt-PT"/>
        </w:rPr>
        <w:t xml:space="preserve"> uma Aliança da África Ocidental, par</w:t>
      </w:r>
      <w:r>
        <w:rPr>
          <w:lang w:val="pt-PT"/>
        </w:rPr>
        <w:t>a acompanhar a implementação do</w:t>
      </w:r>
      <w:r w:rsidR="00584786" w:rsidRPr="007562DF">
        <w:rPr>
          <w:lang w:val="pt-PT"/>
        </w:rPr>
        <w:t xml:space="preserve"> quadro de intervenção</w:t>
      </w:r>
      <w:r>
        <w:rPr>
          <w:lang w:val="pt-PT"/>
        </w:rPr>
        <w:t xml:space="preserve"> acima referido,</w:t>
      </w:r>
      <w:r w:rsidR="00584786" w:rsidRPr="007562DF">
        <w:rPr>
          <w:lang w:val="pt-PT"/>
        </w:rPr>
        <w:t xml:space="preserve"> em consonância com a implementação da política agrícola regional, ECOWAP, da Comunidade Económica dos Estados da África Ocidental (CEDEAO). A agroecologia, com a sua capacidade de preservar os ecossistemas, melhorar a fertilidade dos solos e reduzir a dependência dos </w:t>
      </w:r>
      <w:r w:rsidR="00C22AD7" w:rsidRPr="007562DF">
        <w:rPr>
          <w:lang w:val="pt-PT"/>
        </w:rPr>
        <w:t>agro</w:t>
      </w:r>
      <w:r w:rsidR="00584786" w:rsidRPr="007562DF">
        <w:rPr>
          <w:lang w:val="pt-PT"/>
        </w:rPr>
        <w:t xml:space="preserve">químicos, é uma componente essencial da agricultura inteligente face ao clima, permitindo uma adaptação eficaz </w:t>
      </w:r>
      <w:r>
        <w:rPr>
          <w:lang w:val="pt-PT"/>
        </w:rPr>
        <w:t xml:space="preserve">em relação </w:t>
      </w:r>
      <w:r w:rsidR="00584786" w:rsidRPr="007562DF">
        <w:rPr>
          <w:lang w:val="pt-PT"/>
        </w:rPr>
        <w:t xml:space="preserve">aos condicionalismos climáticos e garantindo </w:t>
      </w:r>
      <w:r w:rsidR="00C22AD7" w:rsidRPr="007562DF">
        <w:rPr>
          <w:lang w:val="pt-PT"/>
        </w:rPr>
        <w:t>ao mesmo tempo</w:t>
      </w:r>
      <w:r w:rsidR="00584786" w:rsidRPr="007562DF">
        <w:rPr>
          <w:lang w:val="pt-PT"/>
        </w:rPr>
        <w:t xml:space="preserve"> a segurança alimentar das populações.</w:t>
      </w:r>
    </w:p>
    <w:p w14:paraId="20F54524" w14:textId="19F2C655" w:rsidR="00C22AD7" w:rsidRPr="007562DF" w:rsidRDefault="00C22AD7" w:rsidP="00B2170E">
      <w:pPr>
        <w:rPr>
          <w:lang w:val="pt-PT"/>
        </w:rPr>
      </w:pPr>
      <w:r w:rsidRPr="007562DF">
        <w:rPr>
          <w:lang w:val="pt-PT"/>
        </w:rPr>
        <w:t>Assim, através da sua Agência Regional para a Agricultura e Alimentação (ARAA) sediada em Lomé, e com o apoio financeiro da Agenc</w:t>
      </w:r>
      <w:r w:rsidR="0013607B" w:rsidRPr="007562DF">
        <w:rPr>
          <w:lang w:val="pt-PT"/>
        </w:rPr>
        <w:t>ia</w:t>
      </w:r>
      <w:r w:rsidRPr="007562DF">
        <w:rPr>
          <w:lang w:val="pt-PT"/>
        </w:rPr>
        <w:t xml:space="preserve"> Fran</w:t>
      </w:r>
      <w:r w:rsidR="0013607B" w:rsidRPr="007562DF">
        <w:rPr>
          <w:lang w:val="pt-PT"/>
        </w:rPr>
        <w:t xml:space="preserve">cesa </w:t>
      </w:r>
      <w:r w:rsidRPr="007562DF">
        <w:rPr>
          <w:lang w:val="pt-PT"/>
        </w:rPr>
        <w:t>de D</w:t>
      </w:r>
      <w:r w:rsidR="0013607B" w:rsidRPr="007562DF">
        <w:rPr>
          <w:lang w:val="pt-PT"/>
        </w:rPr>
        <w:t>esenvolvi</w:t>
      </w:r>
      <w:r w:rsidRPr="007562DF">
        <w:rPr>
          <w:lang w:val="pt-PT"/>
        </w:rPr>
        <w:t>ment</w:t>
      </w:r>
      <w:r w:rsidR="0013607B" w:rsidRPr="007562DF">
        <w:rPr>
          <w:lang w:val="pt-PT"/>
        </w:rPr>
        <w:t>o</w:t>
      </w:r>
      <w:r w:rsidRPr="007562DF">
        <w:rPr>
          <w:lang w:val="pt-PT"/>
        </w:rPr>
        <w:t xml:space="preserve"> (AFD) e da União Europeia (UE), a CEDEAO apoia organizações nacionais, regionais e internacionais na promoção de práticas agroecológicas para melhorar a segurança alimentar e nutricional na África Ocidental através do Programa de Agroecologia (PAE), </w:t>
      </w:r>
      <w:r w:rsidR="00C14050" w:rsidRPr="007562DF">
        <w:rPr>
          <w:lang w:val="pt-PT"/>
        </w:rPr>
        <w:t>composto por</w:t>
      </w:r>
      <w:r w:rsidRPr="007562DF">
        <w:rPr>
          <w:lang w:val="pt-PT"/>
        </w:rPr>
        <w:t xml:space="preserve"> dois projetos: o </w:t>
      </w:r>
      <w:r w:rsidR="00C14050" w:rsidRPr="007562DF">
        <w:rPr>
          <w:lang w:val="pt-PT"/>
        </w:rPr>
        <w:t>«</w:t>
      </w:r>
      <w:r w:rsidRPr="007562DF">
        <w:rPr>
          <w:lang w:val="pt-PT"/>
        </w:rPr>
        <w:t>Projeto de Apoio à Transição Agroecológica</w:t>
      </w:r>
      <w:r w:rsidR="00C14050" w:rsidRPr="007562DF">
        <w:rPr>
          <w:lang w:val="pt-PT"/>
        </w:rPr>
        <w:t>»</w:t>
      </w:r>
      <w:r w:rsidRPr="007562DF">
        <w:rPr>
          <w:lang w:val="pt-PT"/>
        </w:rPr>
        <w:t xml:space="preserve">(PATAE) e o </w:t>
      </w:r>
      <w:r w:rsidR="00C14050" w:rsidRPr="007562DF">
        <w:rPr>
          <w:lang w:val="pt-PT"/>
        </w:rPr>
        <w:t>«</w:t>
      </w:r>
      <w:r w:rsidRPr="007562DF">
        <w:rPr>
          <w:lang w:val="pt-PT"/>
        </w:rPr>
        <w:t>Projeto de Apoio à Difusão e à Aplicação de Boas Práticas de Intensificação Agrícola Duradoura</w:t>
      </w:r>
      <w:r w:rsidR="00C14050" w:rsidRPr="007562DF">
        <w:rPr>
          <w:lang w:val="pt-PT"/>
        </w:rPr>
        <w:t>»</w:t>
      </w:r>
      <w:r w:rsidRPr="007562DF">
        <w:rPr>
          <w:lang w:val="pt-PT"/>
        </w:rPr>
        <w:t xml:space="preserve"> (PAIAD). O PAE</w:t>
      </w:r>
      <w:r w:rsidR="00C14050" w:rsidRPr="007562DF">
        <w:rPr>
          <w:lang w:val="pt-PT"/>
        </w:rPr>
        <w:t xml:space="preserve"> tinha como objetivo</w:t>
      </w:r>
      <w:r w:rsidRPr="007562DF">
        <w:rPr>
          <w:lang w:val="pt-PT"/>
        </w:rPr>
        <w:t xml:space="preserve"> </w:t>
      </w:r>
      <w:r w:rsidR="00C14050" w:rsidRPr="007562DF">
        <w:rPr>
          <w:lang w:val="pt-PT"/>
        </w:rPr>
        <w:t>promover</w:t>
      </w:r>
      <w:r w:rsidRPr="007562DF">
        <w:rPr>
          <w:lang w:val="pt-PT"/>
        </w:rPr>
        <w:t xml:space="preserve"> o desenvolvimento de práticas inovadoras que otimizassem a mobilização dos processos ecológicos no domínio da produção agro-silvo-pastoril e </w:t>
      </w:r>
      <w:r w:rsidR="00C14050" w:rsidRPr="007562DF">
        <w:rPr>
          <w:lang w:val="pt-PT"/>
        </w:rPr>
        <w:t xml:space="preserve">haliêutico </w:t>
      </w:r>
      <w:r w:rsidRPr="007562DF">
        <w:rPr>
          <w:lang w:val="pt-PT"/>
        </w:rPr>
        <w:t xml:space="preserve">no espaço CEDEAO, apoiando as explorações familiares </w:t>
      </w:r>
      <w:r w:rsidR="00C14050" w:rsidRPr="007562DF">
        <w:rPr>
          <w:lang w:val="pt-PT"/>
        </w:rPr>
        <w:t>para</w:t>
      </w:r>
      <w:r w:rsidRPr="007562DF">
        <w:rPr>
          <w:lang w:val="pt-PT"/>
        </w:rPr>
        <w:t xml:space="preserve"> uma transição agroecológica que lhes permitisse </w:t>
      </w:r>
      <w:r w:rsidR="00C14050" w:rsidRPr="007562DF">
        <w:rPr>
          <w:lang w:val="pt-PT"/>
        </w:rPr>
        <w:t>re</w:t>
      </w:r>
      <w:r w:rsidRPr="007562DF">
        <w:rPr>
          <w:lang w:val="pt-PT"/>
        </w:rPr>
        <w:t xml:space="preserve">conciliar </w:t>
      </w:r>
      <w:r w:rsidR="00C91732">
        <w:rPr>
          <w:lang w:val="pt-PT"/>
        </w:rPr>
        <w:t xml:space="preserve">o </w:t>
      </w:r>
      <w:r w:rsidRPr="007562DF">
        <w:rPr>
          <w:lang w:val="pt-PT"/>
        </w:rPr>
        <w:t xml:space="preserve">desempenho económico, </w:t>
      </w:r>
      <w:r w:rsidR="00C91732">
        <w:rPr>
          <w:lang w:val="pt-PT"/>
        </w:rPr>
        <w:t xml:space="preserve">a </w:t>
      </w:r>
      <w:r w:rsidRPr="007562DF">
        <w:rPr>
          <w:lang w:val="pt-PT"/>
        </w:rPr>
        <w:t xml:space="preserve">segurança alimentar, </w:t>
      </w:r>
      <w:r w:rsidR="00C91732">
        <w:rPr>
          <w:lang w:val="pt-PT"/>
        </w:rPr>
        <w:t xml:space="preserve">a </w:t>
      </w:r>
      <w:r w:rsidRPr="007562DF">
        <w:rPr>
          <w:lang w:val="pt-PT"/>
        </w:rPr>
        <w:t xml:space="preserve">preservação do ambiente e </w:t>
      </w:r>
      <w:r w:rsidR="00C14050" w:rsidRPr="007562DF">
        <w:rPr>
          <w:lang w:val="pt-PT"/>
        </w:rPr>
        <w:t xml:space="preserve">a </w:t>
      </w:r>
      <w:r w:rsidRPr="007562DF">
        <w:rPr>
          <w:lang w:val="pt-PT"/>
        </w:rPr>
        <w:t xml:space="preserve">saúde </w:t>
      </w:r>
      <w:r w:rsidR="00C14050" w:rsidRPr="007562DF">
        <w:rPr>
          <w:lang w:val="pt-PT"/>
        </w:rPr>
        <w:t>das populações</w:t>
      </w:r>
      <w:r w:rsidRPr="007562DF">
        <w:rPr>
          <w:lang w:val="pt-PT"/>
        </w:rPr>
        <w:t>.</w:t>
      </w:r>
    </w:p>
    <w:p w14:paraId="41D9FCC6" w14:textId="3715C802" w:rsidR="00B2170E" w:rsidRPr="007562DF" w:rsidRDefault="002F2587" w:rsidP="00B028DF">
      <w:pPr>
        <w:pStyle w:val="Titre2"/>
        <w:numPr>
          <w:ilvl w:val="0"/>
          <w:numId w:val="3"/>
        </w:numPr>
        <w:rPr>
          <w:lang w:val="pt-PT"/>
        </w:rPr>
      </w:pPr>
      <w:bookmarkStart w:id="3" w:name="_Toc195268033"/>
      <w:r w:rsidRPr="007562DF">
        <w:rPr>
          <w:lang w:val="pt-PT"/>
        </w:rPr>
        <w:t>Domínios de apoio prioritários e análise de problemas</w:t>
      </w:r>
      <w:bookmarkEnd w:id="3"/>
      <w:r w:rsidRPr="007562DF">
        <w:rPr>
          <w:lang w:val="pt-PT"/>
        </w:rPr>
        <w:t xml:space="preserve"> </w:t>
      </w:r>
    </w:p>
    <w:p w14:paraId="34B354A7" w14:textId="6C803B28" w:rsidR="002F2587" w:rsidRPr="007562DF" w:rsidRDefault="002F2587" w:rsidP="00B2170E">
      <w:pPr>
        <w:rPr>
          <w:lang w:val="pt-PT"/>
        </w:rPr>
      </w:pPr>
      <w:r w:rsidRPr="007562DF">
        <w:rPr>
          <w:lang w:val="pt-PT"/>
        </w:rPr>
        <w:t xml:space="preserve">Uma melhor gestão dos recursos naturais constitui um elemento fundamental para reforçar a resiliência. A África Ocidental é uma região vulnerável a uma série de fatores sociopolíticos, económicos e ambientais, como a instabilidade e/ou a fragilidade dos sistemas sociopolíticos e organizacionais, os </w:t>
      </w:r>
      <w:r w:rsidRPr="007562DF">
        <w:rPr>
          <w:lang w:val="pt-PT"/>
        </w:rPr>
        <w:lastRenderedPageBreak/>
        <w:t>baixos níveis de investimento público e privado no desenvolvimento económico e social sustentáve</w:t>
      </w:r>
      <w:r w:rsidR="000932F7">
        <w:rPr>
          <w:lang w:val="pt-PT"/>
        </w:rPr>
        <w:t>is</w:t>
      </w:r>
      <w:r w:rsidRPr="007562DF">
        <w:rPr>
          <w:lang w:val="pt-PT"/>
        </w:rPr>
        <w:t>, os efeitos das mudanças climáticas, a pressão demográfica, a pilhagem dos recursos naturais, etc.</w:t>
      </w:r>
    </w:p>
    <w:p w14:paraId="52A2FB58" w14:textId="5ABEAE0F" w:rsidR="002F2587" w:rsidRPr="007562DF" w:rsidRDefault="002F2587" w:rsidP="00B2170E">
      <w:pPr>
        <w:rPr>
          <w:lang w:val="pt-PT"/>
        </w:rPr>
      </w:pPr>
      <w:r w:rsidRPr="007562DF">
        <w:rPr>
          <w:lang w:val="pt-PT"/>
        </w:rPr>
        <w:t>Num contexto de vulnerabilidade às mudanças climáticas, nomeada</w:t>
      </w:r>
      <w:r w:rsidR="00C91732">
        <w:rPr>
          <w:lang w:val="pt-PT"/>
        </w:rPr>
        <w:t>mente na região do Sahel, a divulgaç</w:t>
      </w:r>
      <w:r w:rsidRPr="007562DF">
        <w:rPr>
          <w:lang w:val="pt-PT"/>
        </w:rPr>
        <w:t>ão de práticas de intensificação agrícola sustentável e de agroecologia implica o acompanhamento dos produtores no desenvolvimento dos seus sistemas de produção tirando o máximo partido dos processos ecológicos que a natureza lhes oferece (reciclagem da biomassa, fixação do azoto pelas leguminosas, mobilização dos restos das culturas, etc.), sem no entanto eliminar a utilização de todos os fatores de produção de síntese, mas procurando utilizá-los de melhor forma possível.</w:t>
      </w:r>
    </w:p>
    <w:p w14:paraId="1AA2EEE1" w14:textId="5DAFA6D1" w:rsidR="00B14EB6" w:rsidRPr="007562DF" w:rsidRDefault="00B14EB6" w:rsidP="00B2170E">
      <w:pPr>
        <w:rPr>
          <w:lang w:val="pt-PT"/>
        </w:rPr>
      </w:pPr>
      <w:r w:rsidRPr="007562DF">
        <w:rPr>
          <w:lang w:val="pt-PT"/>
        </w:rPr>
        <w:t>Neste contexto, no Sahel, os agricultores das zonas semiáridas trabalham arduamente há várias décadas para adotar práticas destinadas a melhorar a fertilidade dos solos (produção de estrume, reciclagem de resíduos domésticos, etc.), regenerar os solos degrad</w:t>
      </w:r>
      <w:r w:rsidR="007562DF">
        <w:rPr>
          <w:lang w:val="pt-PT"/>
        </w:rPr>
        <w:t>ados (csa</w:t>
      </w:r>
      <w:r w:rsidRPr="007562DF">
        <w:rPr>
          <w:lang w:val="pt-PT"/>
        </w:rPr>
        <w:t xml:space="preserve">, regeneração natural assistida de árvores e arbustos, etc.) e aumentar a infiltração da água através de (muretes, caldeiras, etc.). Nas zonas florestais, a agrofloresta, </w:t>
      </w:r>
      <w:r w:rsidR="00807116">
        <w:rPr>
          <w:lang w:val="pt-PT"/>
        </w:rPr>
        <w:t>a combinação de</w:t>
      </w:r>
      <w:r w:rsidRPr="007562DF">
        <w:rPr>
          <w:lang w:val="pt-PT"/>
        </w:rPr>
        <w:t xml:space="preserve"> culturas perenes e anuais, é considerada a inovação agroecológica mais prometedora. Por último, os sistemas intensivos de horticultura estão também a evoluir, recorrendo à valorização de várias formas de adubo orgânico ou integrando a horticultura com a piscicultura. Recentemente, foram testadas localmente inovações como os biopesticidas e as redes de proteção de legumes.</w:t>
      </w:r>
    </w:p>
    <w:p w14:paraId="431D8C13" w14:textId="24116BE2" w:rsidR="007B7876" w:rsidRPr="007562DF" w:rsidRDefault="007B7876" w:rsidP="00B2170E">
      <w:pPr>
        <w:rPr>
          <w:lang w:val="pt-PT"/>
        </w:rPr>
      </w:pPr>
      <w:r w:rsidRPr="007562DF">
        <w:rPr>
          <w:lang w:val="pt-PT"/>
        </w:rPr>
        <w:t>As práticas de intensificação agrícola sustentável e de agricultura ecologicamente intensiva permitem conceber sistemas de produção que se baseiam em funcionalidades oferecidas pelos ecossistemas. A agricultura sustentável e ecologicamente intensiva considera a exploração agrícola como um todo. Implica frequentemente uma ação coletiva (novas regras de gestão dos recu</w:t>
      </w:r>
      <w:r w:rsidR="00A018BC" w:rsidRPr="007562DF">
        <w:rPr>
          <w:lang w:val="pt-PT"/>
        </w:rPr>
        <w:t>rsos naturais, controlo dos bio</w:t>
      </w:r>
      <w:r w:rsidRPr="007562DF">
        <w:rPr>
          <w:lang w:val="pt-PT"/>
        </w:rPr>
        <w:t>agressores, desenvolvimento de circuitos curtos de comercialização e reconhecimento da qualidade dos produtos).</w:t>
      </w:r>
    </w:p>
    <w:p w14:paraId="6D3C58BD" w14:textId="67F3136E" w:rsidR="007B7876" w:rsidRPr="007562DF" w:rsidRDefault="007B7876" w:rsidP="0085629D">
      <w:pPr>
        <w:rPr>
          <w:lang w:val="pt-PT"/>
        </w:rPr>
      </w:pPr>
      <w:r w:rsidRPr="007562DF">
        <w:rPr>
          <w:lang w:val="pt-PT"/>
        </w:rPr>
        <w:t>O projeto DESIRA+ AO, que dá continuidade ao PAE, visa contribuir para aumentar os rendimentos e a resiliência dos produtores dos sectores agro-silvo-pastoril e haliêutico face às mudanças climáticas, através da mobilização de processos agroecológicos para intensificar a produção.</w:t>
      </w:r>
    </w:p>
    <w:p w14:paraId="1E692D11" w14:textId="1FB163A3" w:rsidR="0085629D" w:rsidRPr="007562DF" w:rsidRDefault="007B7876" w:rsidP="0085629D">
      <w:pPr>
        <w:rPr>
          <w:lang w:val="pt-PT"/>
        </w:rPr>
      </w:pPr>
      <w:r w:rsidRPr="007562DF">
        <w:rPr>
          <w:lang w:val="pt-PT"/>
        </w:rPr>
        <w:t>E</w:t>
      </w:r>
      <w:r w:rsidR="0085629D" w:rsidRPr="007562DF">
        <w:rPr>
          <w:lang w:val="pt-PT"/>
        </w:rPr>
        <w:t>sp</w:t>
      </w:r>
      <w:r w:rsidRPr="007562DF">
        <w:rPr>
          <w:lang w:val="pt-PT"/>
        </w:rPr>
        <w:t>e</w:t>
      </w:r>
      <w:r w:rsidR="0085629D" w:rsidRPr="007562DF">
        <w:rPr>
          <w:lang w:val="pt-PT"/>
        </w:rPr>
        <w:t>cifi</w:t>
      </w:r>
      <w:r w:rsidRPr="007562DF">
        <w:rPr>
          <w:lang w:val="pt-PT"/>
        </w:rPr>
        <w:t>ca</w:t>
      </w:r>
      <w:r w:rsidR="0085629D" w:rsidRPr="007562DF">
        <w:rPr>
          <w:lang w:val="pt-PT"/>
        </w:rPr>
        <w:t>ment</w:t>
      </w:r>
      <w:r w:rsidRPr="007562DF">
        <w:rPr>
          <w:lang w:val="pt-PT"/>
        </w:rPr>
        <w:t>e, trata-se d</w:t>
      </w:r>
      <w:r w:rsidR="0085629D" w:rsidRPr="007562DF">
        <w:rPr>
          <w:lang w:val="pt-PT"/>
        </w:rPr>
        <w:t>e:</w:t>
      </w:r>
    </w:p>
    <w:p w14:paraId="43F2B294" w14:textId="6289B0CF" w:rsidR="0085629D" w:rsidRPr="007562DF" w:rsidRDefault="0085629D" w:rsidP="0085629D">
      <w:pPr>
        <w:ind w:left="708" w:hanging="708"/>
        <w:rPr>
          <w:lang w:val="pt-PT"/>
        </w:rPr>
      </w:pPr>
      <w:r w:rsidRPr="007562DF">
        <w:rPr>
          <w:b/>
          <w:lang w:val="pt-PT"/>
        </w:rPr>
        <w:t>OS.1.</w:t>
      </w:r>
      <w:r w:rsidRPr="007562DF">
        <w:rPr>
          <w:lang w:val="pt-PT"/>
        </w:rPr>
        <w:tab/>
      </w:r>
      <w:r w:rsidR="007B7876" w:rsidRPr="007562DF">
        <w:rPr>
          <w:lang w:val="pt-PT"/>
        </w:rPr>
        <w:t>Aumentar a produtividade e a produção no</w:t>
      </w:r>
      <w:r w:rsidR="00082D93" w:rsidRPr="007562DF">
        <w:rPr>
          <w:lang w:val="pt-PT"/>
        </w:rPr>
        <w:t>s</w:t>
      </w:r>
      <w:r w:rsidR="007B7876" w:rsidRPr="007562DF">
        <w:rPr>
          <w:lang w:val="pt-PT"/>
        </w:rPr>
        <w:t xml:space="preserve"> setor</w:t>
      </w:r>
      <w:r w:rsidR="00082D93" w:rsidRPr="007562DF">
        <w:rPr>
          <w:lang w:val="pt-PT"/>
        </w:rPr>
        <w:t>es</w:t>
      </w:r>
      <w:r w:rsidR="007B7876" w:rsidRPr="007562DF">
        <w:rPr>
          <w:lang w:val="pt-PT"/>
        </w:rPr>
        <w:t xml:space="preserve"> agro-silvo-pastoril e </w:t>
      </w:r>
      <w:r w:rsidR="00082D93" w:rsidRPr="007562DF">
        <w:rPr>
          <w:lang w:val="pt-PT"/>
        </w:rPr>
        <w:t>haliêutico</w:t>
      </w:r>
      <w:r w:rsidR="007B7876" w:rsidRPr="007562DF">
        <w:rPr>
          <w:lang w:val="pt-PT"/>
        </w:rPr>
        <w:t xml:space="preserve"> (ASPH), respeitando a preservação e a recuperação do estado dos ecossistemas cultivados e naturais, promovendo e intensificando as </w:t>
      </w:r>
      <w:r w:rsidR="00A018BC" w:rsidRPr="007562DF">
        <w:rPr>
          <w:lang w:val="pt-PT"/>
        </w:rPr>
        <w:t>inovações em matéria de</w:t>
      </w:r>
      <w:r w:rsidR="00082D93" w:rsidRPr="007562DF">
        <w:rPr>
          <w:lang w:val="pt-PT"/>
        </w:rPr>
        <w:t xml:space="preserve"> </w:t>
      </w:r>
      <w:r w:rsidR="007B7876" w:rsidRPr="007562DF">
        <w:rPr>
          <w:lang w:val="pt-PT"/>
        </w:rPr>
        <w:t>transiç</w:t>
      </w:r>
      <w:r w:rsidR="00082D93" w:rsidRPr="007562DF">
        <w:rPr>
          <w:lang w:val="pt-PT"/>
        </w:rPr>
        <w:t xml:space="preserve">ão </w:t>
      </w:r>
      <w:r w:rsidR="00A018BC" w:rsidRPr="007562DF">
        <w:rPr>
          <w:lang w:val="pt-PT"/>
        </w:rPr>
        <w:t>agro</w:t>
      </w:r>
      <w:r w:rsidR="007B7876" w:rsidRPr="007562DF">
        <w:rPr>
          <w:lang w:val="pt-PT"/>
        </w:rPr>
        <w:t xml:space="preserve">ecológica através de parcerias com </w:t>
      </w:r>
      <w:r w:rsidR="00082D93" w:rsidRPr="007562DF">
        <w:rPr>
          <w:lang w:val="pt-PT"/>
        </w:rPr>
        <w:t xml:space="preserve">vários </w:t>
      </w:r>
      <w:r w:rsidR="007B7876" w:rsidRPr="007562DF">
        <w:rPr>
          <w:lang w:val="pt-PT"/>
        </w:rPr>
        <w:t>intervenientes</w:t>
      </w:r>
      <w:r w:rsidRPr="007562DF">
        <w:rPr>
          <w:lang w:val="pt-PT"/>
        </w:rPr>
        <w:t xml:space="preserve">; </w:t>
      </w:r>
    </w:p>
    <w:p w14:paraId="0FFC7502" w14:textId="4736FFC7" w:rsidR="00B2170E" w:rsidRPr="007562DF" w:rsidRDefault="0085629D" w:rsidP="00163C26">
      <w:pPr>
        <w:ind w:left="708" w:hanging="708"/>
        <w:rPr>
          <w:lang w:val="pt-PT"/>
        </w:rPr>
      </w:pPr>
      <w:r w:rsidRPr="007562DF">
        <w:rPr>
          <w:b/>
          <w:lang w:val="pt-PT"/>
        </w:rPr>
        <w:t>OS.2.</w:t>
      </w:r>
      <w:r w:rsidRPr="007562DF">
        <w:rPr>
          <w:lang w:val="pt-PT"/>
        </w:rPr>
        <w:tab/>
      </w:r>
      <w:r w:rsidR="00082D93" w:rsidRPr="007562DF">
        <w:rPr>
          <w:lang w:val="pt-PT"/>
        </w:rPr>
        <w:t xml:space="preserve">Promover a adoção </w:t>
      </w:r>
      <w:r w:rsidR="00A018BC" w:rsidRPr="007562DF">
        <w:rPr>
          <w:lang w:val="pt-PT"/>
        </w:rPr>
        <w:t>de inovações em matéria de agro</w:t>
      </w:r>
      <w:r w:rsidR="00082D93" w:rsidRPr="007562DF">
        <w:rPr>
          <w:lang w:val="pt-PT"/>
        </w:rPr>
        <w:t>ecológica pelos produtores e PME através da capitalização, da formação/extensão em vídeo ou formação digital, da difusão, da advocac</w:t>
      </w:r>
      <w:r w:rsidR="00807116">
        <w:rPr>
          <w:lang w:val="pt-PT"/>
        </w:rPr>
        <w:t>ia, das políticas públicas e do quadro institucional</w:t>
      </w:r>
      <w:r w:rsidR="00082D93" w:rsidRPr="007562DF">
        <w:rPr>
          <w:lang w:val="pt-PT"/>
        </w:rPr>
        <w:t xml:space="preserve"> e r</w:t>
      </w:r>
      <w:r w:rsidR="00A018BC" w:rsidRPr="007562DF">
        <w:rPr>
          <w:lang w:val="pt-PT"/>
        </w:rPr>
        <w:t>egulamentar</w:t>
      </w:r>
      <w:r w:rsidR="00807116">
        <w:rPr>
          <w:lang w:val="pt-PT"/>
        </w:rPr>
        <w:t xml:space="preserve"> favorável</w:t>
      </w:r>
      <w:r w:rsidR="00A018BC" w:rsidRPr="007562DF">
        <w:rPr>
          <w:lang w:val="pt-PT"/>
        </w:rPr>
        <w:t xml:space="preserve"> à agro</w:t>
      </w:r>
      <w:r w:rsidR="00082D93" w:rsidRPr="007562DF">
        <w:rPr>
          <w:lang w:val="pt-PT"/>
        </w:rPr>
        <w:t>ecologia.</w:t>
      </w:r>
    </w:p>
    <w:p w14:paraId="68A232E0" w14:textId="58EA20DA" w:rsidR="0085629D" w:rsidRPr="007562DF" w:rsidRDefault="00082D93" w:rsidP="0085629D">
      <w:pPr>
        <w:rPr>
          <w:lang w:val="pt-PT"/>
        </w:rPr>
      </w:pPr>
      <w:r w:rsidRPr="007562DF">
        <w:rPr>
          <w:lang w:val="pt-PT"/>
        </w:rPr>
        <w:t>O</w:t>
      </w:r>
      <w:r w:rsidR="0085629D" w:rsidRPr="007562DF">
        <w:rPr>
          <w:lang w:val="pt-PT"/>
        </w:rPr>
        <w:t>s r</w:t>
      </w:r>
      <w:r w:rsidRPr="007562DF">
        <w:rPr>
          <w:lang w:val="pt-PT"/>
        </w:rPr>
        <w:t>e</w:t>
      </w:r>
      <w:r w:rsidR="0085629D" w:rsidRPr="007562DF">
        <w:rPr>
          <w:lang w:val="pt-PT"/>
        </w:rPr>
        <w:t>sulta</w:t>
      </w:r>
      <w:r w:rsidRPr="007562DF">
        <w:rPr>
          <w:lang w:val="pt-PT"/>
        </w:rPr>
        <w:t>do</w:t>
      </w:r>
      <w:r w:rsidR="0085629D" w:rsidRPr="007562DF">
        <w:rPr>
          <w:lang w:val="pt-PT"/>
        </w:rPr>
        <w:t xml:space="preserve">s </w:t>
      </w:r>
      <w:r w:rsidRPr="007562DF">
        <w:rPr>
          <w:lang w:val="pt-PT"/>
        </w:rPr>
        <w:t>esperados do</w:t>
      </w:r>
      <w:r w:rsidR="0085629D" w:rsidRPr="007562DF">
        <w:rPr>
          <w:lang w:val="pt-PT"/>
        </w:rPr>
        <w:t xml:space="preserve"> Projet</w:t>
      </w:r>
      <w:r w:rsidRPr="007562DF">
        <w:rPr>
          <w:lang w:val="pt-PT"/>
        </w:rPr>
        <w:t>o</w:t>
      </w:r>
      <w:r w:rsidR="0085629D" w:rsidRPr="007562DF">
        <w:rPr>
          <w:lang w:val="pt-PT"/>
        </w:rPr>
        <w:t xml:space="preserve"> s</w:t>
      </w:r>
      <w:r w:rsidRPr="007562DF">
        <w:rPr>
          <w:lang w:val="pt-PT"/>
        </w:rPr>
        <w:t>ão os seguintes:</w:t>
      </w:r>
    </w:p>
    <w:p w14:paraId="3186B24A" w14:textId="7F84D07E" w:rsidR="0085629D" w:rsidRPr="007562DF" w:rsidRDefault="0085629D" w:rsidP="00261334">
      <w:pPr>
        <w:ind w:left="708" w:hanging="708"/>
        <w:rPr>
          <w:lang w:val="pt-PT"/>
        </w:rPr>
      </w:pPr>
      <w:r w:rsidRPr="007562DF">
        <w:rPr>
          <w:b/>
          <w:lang w:val="pt-PT"/>
        </w:rPr>
        <w:t>RE.1.</w:t>
      </w:r>
      <w:r w:rsidRPr="007562DF">
        <w:rPr>
          <w:b/>
          <w:lang w:val="pt-PT"/>
        </w:rPr>
        <w:tab/>
      </w:r>
      <w:r w:rsidR="00082D93" w:rsidRPr="007562DF">
        <w:rPr>
          <w:lang w:val="pt-PT"/>
        </w:rPr>
        <w:t xml:space="preserve">As inovações no domínio da transição </w:t>
      </w:r>
      <w:r w:rsidR="00A018BC" w:rsidRPr="007562DF">
        <w:rPr>
          <w:lang w:val="pt-PT"/>
        </w:rPr>
        <w:t>agro</w:t>
      </w:r>
      <w:r w:rsidR="00082D93" w:rsidRPr="007562DF">
        <w:rPr>
          <w:lang w:val="pt-PT"/>
        </w:rPr>
        <w:t xml:space="preserve">ecológica (produtos, tecnologias, modelos e/ou serviços) são desenvolvidas através de parcerias </w:t>
      </w:r>
      <w:r w:rsidR="00EF7E3F" w:rsidRPr="007562DF">
        <w:rPr>
          <w:lang w:val="pt-PT"/>
        </w:rPr>
        <w:t>com vários interessados</w:t>
      </w:r>
      <w:r w:rsidR="00082D93" w:rsidRPr="007562DF">
        <w:rPr>
          <w:lang w:val="pt-PT"/>
        </w:rPr>
        <w:t xml:space="preserve"> que envolvem organizações de agricultores, comunidades locais, ONG, os sector</w:t>
      </w:r>
      <w:r w:rsidR="008E03E6">
        <w:rPr>
          <w:lang w:val="pt-PT"/>
        </w:rPr>
        <w:t>es público e privado e instituiçõe</w:t>
      </w:r>
      <w:r w:rsidR="00082D93" w:rsidRPr="007562DF">
        <w:rPr>
          <w:lang w:val="pt-PT"/>
        </w:rPr>
        <w:t>s de investigação, cuja</w:t>
      </w:r>
      <w:r w:rsidR="00EF7E3F" w:rsidRPr="007562DF">
        <w:rPr>
          <w:lang w:val="pt-PT"/>
        </w:rPr>
        <w:t>s</w:t>
      </w:r>
      <w:r w:rsidR="00082D93" w:rsidRPr="007562DF">
        <w:rPr>
          <w:lang w:val="pt-PT"/>
        </w:rPr>
        <w:t xml:space="preserve"> capacidade</w:t>
      </w:r>
      <w:r w:rsidR="00EF7E3F" w:rsidRPr="007562DF">
        <w:rPr>
          <w:lang w:val="pt-PT"/>
        </w:rPr>
        <w:t>s</w:t>
      </w:r>
      <w:r w:rsidR="00082D93" w:rsidRPr="007562DF">
        <w:rPr>
          <w:lang w:val="pt-PT"/>
        </w:rPr>
        <w:t xml:space="preserve"> de inovação </w:t>
      </w:r>
      <w:r w:rsidR="00EF7E3F" w:rsidRPr="007562DF">
        <w:rPr>
          <w:lang w:val="pt-PT"/>
        </w:rPr>
        <w:t>são</w:t>
      </w:r>
      <w:r w:rsidR="00082D93" w:rsidRPr="007562DF">
        <w:rPr>
          <w:lang w:val="pt-PT"/>
        </w:rPr>
        <w:t xml:space="preserve"> reforçada</w:t>
      </w:r>
      <w:r w:rsidR="00EF7E3F" w:rsidRPr="007562DF">
        <w:rPr>
          <w:lang w:val="pt-PT"/>
        </w:rPr>
        <w:t>s</w:t>
      </w:r>
      <w:r w:rsidR="00082D93" w:rsidRPr="007562DF">
        <w:rPr>
          <w:lang w:val="pt-PT"/>
        </w:rPr>
        <w:t>.</w:t>
      </w:r>
    </w:p>
    <w:p w14:paraId="17727E7A" w14:textId="5EB3F74B" w:rsidR="0085629D" w:rsidRPr="007562DF" w:rsidRDefault="0085629D" w:rsidP="00261334">
      <w:pPr>
        <w:ind w:left="708" w:hanging="708"/>
        <w:rPr>
          <w:lang w:val="pt-PT"/>
        </w:rPr>
      </w:pPr>
      <w:r w:rsidRPr="007562DF">
        <w:rPr>
          <w:b/>
          <w:lang w:val="pt-PT"/>
        </w:rPr>
        <w:t>RE.2.</w:t>
      </w:r>
      <w:r w:rsidRPr="007562DF">
        <w:rPr>
          <w:b/>
          <w:lang w:val="pt-PT"/>
        </w:rPr>
        <w:tab/>
      </w:r>
      <w:r w:rsidR="00F80395" w:rsidRPr="007562DF">
        <w:rPr>
          <w:lang w:val="pt-PT"/>
        </w:rPr>
        <w:t>As inovações desenvolvidas são capitalizadas, difundidas e amplamente adotadas pelos pr</w:t>
      </w:r>
      <w:r w:rsidR="00A018BC" w:rsidRPr="007562DF">
        <w:rPr>
          <w:lang w:val="pt-PT"/>
        </w:rPr>
        <w:t xml:space="preserve">odutores, comunidades rurais e </w:t>
      </w:r>
      <w:r w:rsidR="00F80395" w:rsidRPr="007562DF">
        <w:rPr>
          <w:lang w:val="pt-PT"/>
        </w:rPr>
        <w:t>PME.</w:t>
      </w:r>
    </w:p>
    <w:p w14:paraId="1C38D629" w14:textId="6F963B93" w:rsidR="0085629D" w:rsidRPr="007562DF" w:rsidRDefault="0085629D" w:rsidP="00261334">
      <w:pPr>
        <w:ind w:left="708" w:hanging="708"/>
        <w:rPr>
          <w:lang w:val="pt-PT"/>
        </w:rPr>
      </w:pPr>
      <w:r w:rsidRPr="007562DF">
        <w:rPr>
          <w:b/>
          <w:lang w:val="pt-PT"/>
        </w:rPr>
        <w:t>RE.3.</w:t>
      </w:r>
      <w:r w:rsidRPr="007562DF">
        <w:rPr>
          <w:lang w:val="pt-PT"/>
        </w:rPr>
        <w:tab/>
      </w:r>
      <w:r w:rsidR="0053197D" w:rsidRPr="007562DF">
        <w:rPr>
          <w:lang w:val="pt-PT"/>
        </w:rPr>
        <w:t xml:space="preserve">O quadro institucional, político e regulamentar a nível regional e nacional está </w:t>
      </w:r>
      <w:r w:rsidR="00A018BC" w:rsidRPr="007562DF">
        <w:rPr>
          <w:lang w:val="pt-PT"/>
        </w:rPr>
        <w:t>mais favorável à transição agro</w:t>
      </w:r>
      <w:r w:rsidR="0053197D" w:rsidRPr="007562DF">
        <w:rPr>
          <w:lang w:val="pt-PT"/>
        </w:rPr>
        <w:t xml:space="preserve">ecológica e as capacidades da CEDEAO / ARAA estão reforçadas para apoiar os processos de transformação </w:t>
      </w:r>
      <w:r w:rsidR="00A018BC" w:rsidRPr="007562DF">
        <w:rPr>
          <w:lang w:val="pt-PT"/>
        </w:rPr>
        <w:t>agroecológica</w:t>
      </w:r>
      <w:r w:rsidR="0053197D" w:rsidRPr="007562DF">
        <w:rPr>
          <w:lang w:val="pt-PT"/>
        </w:rPr>
        <w:t xml:space="preserve"> dos sistemas alimentares da África Ocidental.</w:t>
      </w:r>
    </w:p>
    <w:p w14:paraId="4B5C6D92" w14:textId="2EF4E68D" w:rsidR="00EC75BD" w:rsidRPr="007562DF" w:rsidRDefault="00EC75BD" w:rsidP="00B2170E">
      <w:pPr>
        <w:rPr>
          <w:lang w:val="pt-PT"/>
        </w:rPr>
      </w:pPr>
      <w:r w:rsidRPr="007562DF">
        <w:rPr>
          <w:lang w:val="pt-PT"/>
        </w:rPr>
        <w:lastRenderedPageBreak/>
        <w:t xml:space="preserve">Para alcançar os objetivos e resultados acima mencionados, as atividades </w:t>
      </w:r>
      <w:r w:rsidR="0098145F" w:rsidRPr="007562DF">
        <w:rPr>
          <w:lang w:val="pt-PT"/>
        </w:rPr>
        <w:t xml:space="preserve">visam </w:t>
      </w:r>
      <w:r w:rsidRPr="007562DF">
        <w:rPr>
          <w:lang w:val="pt-PT"/>
        </w:rPr>
        <w:t>fortalecer abordagens sistemáticas baseadas na mobilização de processos agroecológicos, com abertura ao desenvolvimento e adoção de no</w:t>
      </w:r>
      <w:r w:rsidR="00C02553">
        <w:rPr>
          <w:lang w:val="pt-PT"/>
        </w:rPr>
        <w:t>vas práticas e tecnologias, como forma de</w:t>
      </w:r>
      <w:r w:rsidRPr="007562DF">
        <w:rPr>
          <w:lang w:val="pt-PT"/>
        </w:rPr>
        <w:t xml:space="preserve"> aumentar os rendimentos e a produção, numa </w:t>
      </w:r>
      <w:r w:rsidR="0098145F" w:rsidRPr="007562DF">
        <w:rPr>
          <w:lang w:val="pt-PT"/>
        </w:rPr>
        <w:t>perspetiva</w:t>
      </w:r>
      <w:r w:rsidRPr="007562DF">
        <w:rPr>
          <w:lang w:val="pt-PT"/>
        </w:rPr>
        <w:t xml:space="preserve"> sustentável de produção e sistemas agroalimentares, aberta aos mercados </w:t>
      </w:r>
      <w:r w:rsidR="0098145F" w:rsidRPr="007562DF">
        <w:rPr>
          <w:lang w:val="pt-PT"/>
        </w:rPr>
        <w:t>no sentido de</w:t>
      </w:r>
      <w:r w:rsidRPr="007562DF">
        <w:rPr>
          <w:lang w:val="pt-PT"/>
        </w:rPr>
        <w:t xml:space="preserve"> criar empregos e gerar rendimentos dignos para os agricultores e outros atores do setor</w:t>
      </w:r>
      <w:r w:rsidR="00C02553">
        <w:rPr>
          <w:lang w:val="pt-PT"/>
        </w:rPr>
        <w:t>. O Projeto será dividido em dua</w:t>
      </w:r>
      <w:r w:rsidRPr="007562DF">
        <w:rPr>
          <w:lang w:val="pt-PT"/>
        </w:rPr>
        <w:t>s componentes operacionais</w:t>
      </w:r>
      <w:r w:rsidR="00C02553">
        <w:rPr>
          <w:lang w:val="pt-PT"/>
        </w:rPr>
        <w:t>,</w:t>
      </w:r>
      <w:r w:rsidRPr="007562DF">
        <w:rPr>
          <w:lang w:val="pt-PT"/>
        </w:rPr>
        <w:t xml:space="preserve"> e um</w:t>
      </w:r>
      <w:r w:rsidR="00C02553">
        <w:rPr>
          <w:lang w:val="pt-PT"/>
        </w:rPr>
        <w:t>a componente dedicada</w:t>
      </w:r>
      <w:r w:rsidRPr="007562DF">
        <w:rPr>
          <w:lang w:val="pt-PT"/>
        </w:rPr>
        <w:t xml:space="preserve"> à coordenação geral de acordo com a seguinte </w:t>
      </w:r>
      <w:r w:rsidR="0098145F" w:rsidRPr="007562DF">
        <w:rPr>
          <w:lang w:val="pt-PT"/>
        </w:rPr>
        <w:t>articulação:</w:t>
      </w:r>
    </w:p>
    <w:p w14:paraId="2A8780BE" w14:textId="12C0E82A" w:rsidR="0098145F" w:rsidRPr="007562DF" w:rsidRDefault="0085629D" w:rsidP="0098145F">
      <w:pPr>
        <w:rPr>
          <w:b/>
          <w:lang w:val="pt-PT"/>
        </w:rPr>
      </w:pPr>
      <w:r w:rsidRPr="007562DF">
        <w:rPr>
          <w:b/>
          <w:lang w:val="pt-PT"/>
        </w:rPr>
        <w:t>Compon</w:t>
      </w:r>
      <w:r w:rsidR="0098145F" w:rsidRPr="007562DF">
        <w:rPr>
          <w:b/>
          <w:lang w:val="pt-PT"/>
        </w:rPr>
        <w:t>en</w:t>
      </w:r>
      <w:r w:rsidRPr="007562DF">
        <w:rPr>
          <w:b/>
          <w:lang w:val="pt-PT"/>
        </w:rPr>
        <w:t xml:space="preserve">te 1 - </w:t>
      </w:r>
      <w:r w:rsidR="0098145F" w:rsidRPr="007562DF">
        <w:rPr>
          <w:b/>
          <w:lang w:val="pt-PT"/>
        </w:rPr>
        <w:t>Promoção e reforço da inovação em matéria de agroecologia e expansão de boas práticas</w:t>
      </w:r>
    </w:p>
    <w:p w14:paraId="4E12AB33" w14:textId="61BE67B4" w:rsidR="0098145F" w:rsidRPr="007562DF" w:rsidRDefault="0098145F" w:rsidP="0085629D">
      <w:pPr>
        <w:rPr>
          <w:lang w:val="pt-PT"/>
        </w:rPr>
      </w:pPr>
      <w:r w:rsidRPr="007562DF">
        <w:rPr>
          <w:lang w:val="pt-PT"/>
        </w:rPr>
        <w:t xml:space="preserve">Esta componente será operacionalizada através do apoio técnico e financeiro aos projetos resultantes dos concursos para apresentação de propostas acima mencionados. Consistirá no desenvolvimento e/ou apoio a inovações em </w:t>
      </w:r>
      <w:r w:rsidR="009F4ADC" w:rsidRPr="007562DF">
        <w:rPr>
          <w:lang w:val="pt-PT"/>
        </w:rPr>
        <w:t xml:space="preserve">matéria de </w:t>
      </w:r>
      <w:r w:rsidRPr="007562DF">
        <w:rPr>
          <w:lang w:val="pt-PT"/>
        </w:rPr>
        <w:t>transiç</w:t>
      </w:r>
      <w:r w:rsidR="009F4ADC" w:rsidRPr="007562DF">
        <w:rPr>
          <w:lang w:val="pt-PT"/>
        </w:rPr>
        <w:t>ão</w:t>
      </w:r>
      <w:r w:rsidRPr="007562DF">
        <w:rPr>
          <w:lang w:val="pt-PT"/>
        </w:rPr>
        <w:t xml:space="preserve"> agroecológica (produtos, tecnologias, modelos e/ou serviços) através de parcerias </w:t>
      </w:r>
      <w:r w:rsidR="009F4ADC" w:rsidRPr="007562DF">
        <w:rPr>
          <w:lang w:val="pt-PT"/>
        </w:rPr>
        <w:t xml:space="preserve">com vários intervenientes </w:t>
      </w:r>
      <w:r w:rsidRPr="007562DF">
        <w:rPr>
          <w:lang w:val="pt-PT"/>
        </w:rPr>
        <w:t xml:space="preserve">que reúnam uma ampla gama de atores: organizações de agricultores, comunidades locais, </w:t>
      </w:r>
      <w:r w:rsidR="00F8371D" w:rsidRPr="007562DF">
        <w:rPr>
          <w:lang w:val="pt-PT"/>
        </w:rPr>
        <w:t>ONG</w:t>
      </w:r>
      <w:r w:rsidRPr="007562DF">
        <w:rPr>
          <w:lang w:val="pt-PT"/>
        </w:rPr>
        <w:t>, setor</w:t>
      </w:r>
      <w:r w:rsidR="00C02553">
        <w:rPr>
          <w:lang w:val="pt-PT"/>
        </w:rPr>
        <w:t>es</w:t>
      </w:r>
      <w:r w:rsidR="008E03E6">
        <w:rPr>
          <w:lang w:val="pt-PT"/>
        </w:rPr>
        <w:t xml:space="preserve"> público e privado, instituiçõe</w:t>
      </w:r>
      <w:r w:rsidR="009F4ADC" w:rsidRPr="007562DF">
        <w:rPr>
          <w:lang w:val="pt-PT"/>
        </w:rPr>
        <w:t>s</w:t>
      </w:r>
      <w:r w:rsidRPr="007562DF">
        <w:rPr>
          <w:lang w:val="pt-PT"/>
        </w:rPr>
        <w:t xml:space="preserve"> de investigação e que visam fortalecer as capacidades de inovação destes atores.</w:t>
      </w:r>
    </w:p>
    <w:p w14:paraId="26903D30" w14:textId="40F2E01A" w:rsidR="0085629D" w:rsidRPr="007562DF" w:rsidRDefault="009F4ADC" w:rsidP="0085629D">
      <w:pPr>
        <w:rPr>
          <w:lang w:val="pt-PT"/>
        </w:rPr>
      </w:pPr>
      <w:r w:rsidRPr="007562DF">
        <w:rPr>
          <w:lang w:val="pt-PT"/>
        </w:rPr>
        <w:t xml:space="preserve">Permitirá também capitalizar as inovações desenvolvidas e ajudar a disseminá-las para uma massa crítica de agricultores e </w:t>
      </w:r>
      <w:r w:rsidR="00C02553">
        <w:rPr>
          <w:lang w:val="pt-PT"/>
        </w:rPr>
        <w:t>PME com o propósito de</w:t>
      </w:r>
      <w:r w:rsidRPr="007562DF">
        <w:rPr>
          <w:lang w:val="pt-PT"/>
        </w:rPr>
        <w:t xml:space="preserve"> aumentar sua adoção. Ela permitirá ainda fornecer elementos e abordagens relevantes para promover a expansão de inovações co-projetadas, testadas e comprovadas. A disseminação junto dos produtores e PME pode ser feita por meio de centros de treinamento, </w:t>
      </w:r>
      <w:r w:rsidR="00F8371D" w:rsidRPr="007562DF">
        <w:rPr>
          <w:lang w:val="pt-PT"/>
        </w:rPr>
        <w:t>ONG</w:t>
      </w:r>
      <w:r w:rsidRPr="007562DF">
        <w:rPr>
          <w:lang w:val="pt-PT"/>
        </w:rPr>
        <w:t xml:space="preserve">, sistemas de </w:t>
      </w:r>
      <w:r w:rsidR="00C02553">
        <w:rPr>
          <w:lang w:val="pt-PT"/>
        </w:rPr>
        <w:t xml:space="preserve">extensão rural dos serviços </w:t>
      </w:r>
      <w:r w:rsidRPr="007562DF">
        <w:rPr>
          <w:lang w:val="pt-PT"/>
        </w:rPr>
        <w:t>nacionais e privados, plataformas digitais ou qualquer outro parceiro relevante.</w:t>
      </w:r>
    </w:p>
    <w:p w14:paraId="02EAE0A6" w14:textId="3747222E" w:rsidR="0085629D" w:rsidRPr="007562DF" w:rsidRDefault="007F2843" w:rsidP="000512DF">
      <w:pPr>
        <w:spacing w:after="0"/>
        <w:rPr>
          <w:b/>
          <w:lang w:val="pt-PT"/>
        </w:rPr>
      </w:pPr>
      <w:r w:rsidRPr="007562DF">
        <w:rPr>
          <w:b/>
          <w:lang w:val="pt-PT"/>
        </w:rPr>
        <w:t>Componente</w:t>
      </w:r>
      <w:r w:rsidR="0085629D" w:rsidRPr="007562DF">
        <w:rPr>
          <w:b/>
          <w:lang w:val="pt-PT"/>
        </w:rPr>
        <w:t xml:space="preserve"> 2 –</w:t>
      </w:r>
      <w:r w:rsidRPr="007562DF">
        <w:rPr>
          <w:b/>
          <w:lang w:val="pt-PT"/>
        </w:rPr>
        <w:t>Formação de quadros, intercâmbios e contribuição para o desenvolvimento de políticas públicas de agroecologia e sistemas agroalimentares sustentáveis</w:t>
      </w:r>
    </w:p>
    <w:p w14:paraId="1410107F" w14:textId="78556775" w:rsidR="00095341" w:rsidRPr="007562DF" w:rsidRDefault="00095341" w:rsidP="0085629D">
      <w:pPr>
        <w:rPr>
          <w:lang w:val="pt-PT"/>
        </w:rPr>
      </w:pPr>
      <w:r w:rsidRPr="007562DF">
        <w:rPr>
          <w:lang w:val="pt-PT"/>
        </w:rPr>
        <w:t xml:space="preserve">Esta componente é fundamental para a mobilização de todos os atores e de decisores políticos </w:t>
      </w:r>
      <w:r w:rsidR="00453A35">
        <w:rPr>
          <w:lang w:val="pt-PT"/>
        </w:rPr>
        <w:t xml:space="preserve">e também para </w:t>
      </w:r>
      <w:r w:rsidRPr="007562DF">
        <w:rPr>
          <w:lang w:val="pt-PT"/>
        </w:rPr>
        <w:t xml:space="preserve">uma orientação transformacional dos sistemas alimentares sustentáveis </w:t>
      </w:r>
      <w:r w:rsidRPr="007562DF">
        <w:rPr>
          <w:rFonts w:ascii="Arial" w:hAnsi="Arial" w:cs="Arial"/>
          <w:lang w:val="pt-PT"/>
        </w:rPr>
        <w:t>​​</w:t>
      </w:r>
      <w:r w:rsidRPr="007562DF">
        <w:rPr>
          <w:lang w:val="pt-PT"/>
        </w:rPr>
        <w:t>na regi</w:t>
      </w:r>
      <w:r w:rsidR="00453A35">
        <w:rPr>
          <w:lang w:val="pt-PT"/>
        </w:rPr>
        <w:t>ão da África Ocidental. Através</w:t>
      </w:r>
      <w:r w:rsidRPr="007562DF">
        <w:rPr>
          <w:lang w:val="pt-PT"/>
        </w:rPr>
        <w:t xml:space="preserve"> desta componente, o quadro institucional, político e regulamentar regi</w:t>
      </w:r>
      <w:r w:rsidR="00453A35">
        <w:rPr>
          <w:lang w:val="pt-PT"/>
        </w:rPr>
        <w:t xml:space="preserve">onal, nacional e local será </w:t>
      </w:r>
      <w:r w:rsidRPr="007562DF">
        <w:rPr>
          <w:lang w:val="pt-PT"/>
        </w:rPr>
        <w:t>mais favorável à transição agroecológica e as capacidades da CEDEAO/ARAA s</w:t>
      </w:r>
      <w:r w:rsidR="00453A35">
        <w:rPr>
          <w:lang w:val="pt-PT"/>
        </w:rPr>
        <w:t>er</w:t>
      </w:r>
      <w:r w:rsidRPr="007562DF">
        <w:rPr>
          <w:lang w:val="pt-PT"/>
        </w:rPr>
        <w:t>ão fortalecidas para apoiar os processos de transformação agroecológica dos sistemas alimentares da África Ocidental</w:t>
      </w:r>
    </w:p>
    <w:p w14:paraId="620FC698" w14:textId="044B359A" w:rsidR="0085629D" w:rsidRPr="007562DF" w:rsidRDefault="007F2843" w:rsidP="000512DF">
      <w:pPr>
        <w:spacing w:after="0"/>
        <w:rPr>
          <w:b/>
          <w:lang w:val="pt-PT"/>
        </w:rPr>
      </w:pPr>
      <w:r w:rsidRPr="007562DF">
        <w:rPr>
          <w:b/>
          <w:lang w:val="pt-PT"/>
        </w:rPr>
        <w:t>Componente</w:t>
      </w:r>
      <w:r w:rsidR="0085629D" w:rsidRPr="007562DF">
        <w:rPr>
          <w:b/>
          <w:lang w:val="pt-PT"/>
        </w:rPr>
        <w:t xml:space="preserve"> 3 - </w:t>
      </w:r>
      <w:r w:rsidR="00A018BC" w:rsidRPr="007562DF">
        <w:rPr>
          <w:b/>
          <w:lang w:val="pt-PT"/>
        </w:rPr>
        <w:t xml:space="preserve">Coordenação do projeto, apoio a projetos no terreno e reforço das capacidades da </w:t>
      </w:r>
      <w:r w:rsidR="0085629D" w:rsidRPr="007562DF">
        <w:rPr>
          <w:b/>
          <w:lang w:val="pt-PT"/>
        </w:rPr>
        <w:t xml:space="preserve">ARAA </w:t>
      </w:r>
    </w:p>
    <w:p w14:paraId="55398E6E" w14:textId="55724125" w:rsidR="00A018BC" w:rsidRPr="007562DF" w:rsidRDefault="00A018BC" w:rsidP="00A018BC">
      <w:pPr>
        <w:rPr>
          <w:lang w:val="pt-PT"/>
        </w:rPr>
      </w:pPr>
      <w:r w:rsidRPr="007562DF">
        <w:rPr>
          <w:lang w:val="pt-PT"/>
        </w:rPr>
        <w:t xml:space="preserve">A componente deverá permitir a coordenação das atividades a nível regional, apoiar os promotores de projetos, garantir o seguimento e avaliação geral do projeto e garantir a boa gestão financeira. Será igualmente responsável por facilitar os intercâmbios entre os vários parceiros do projeto, em especial com os parceiros financeiros, e por atividades transversais como o seguimento e a avaliação do projeto, as auditorias e as </w:t>
      </w:r>
      <w:r w:rsidR="0005323D" w:rsidRPr="007562DF">
        <w:rPr>
          <w:lang w:val="pt-PT"/>
        </w:rPr>
        <w:t>ações</w:t>
      </w:r>
      <w:r w:rsidRPr="007562DF">
        <w:rPr>
          <w:lang w:val="pt-PT"/>
        </w:rPr>
        <w:t xml:space="preserve"> de comunicação/visibilidade. Assegurará também o arquivo físico e digital adequado de toda a documentação relativa à Ação, a fim de facilitar as auditorias e a partilha de todos os produtos resultantes do Projeto. Garantirá ainda as sinergias</w:t>
      </w:r>
      <w:r w:rsidR="00B75CA7" w:rsidRPr="007562DF">
        <w:rPr>
          <w:lang w:val="pt-PT"/>
        </w:rPr>
        <w:t xml:space="preserve"> de ações</w:t>
      </w:r>
      <w:r w:rsidRPr="007562DF">
        <w:rPr>
          <w:lang w:val="pt-PT"/>
        </w:rPr>
        <w:t xml:space="preserve"> com outras iniciativas</w:t>
      </w:r>
      <w:r w:rsidR="00B75CA7" w:rsidRPr="007562DF">
        <w:rPr>
          <w:lang w:val="pt-PT"/>
        </w:rPr>
        <w:t>.</w:t>
      </w:r>
    </w:p>
    <w:p w14:paraId="32B74FED" w14:textId="511294CB" w:rsidR="00B75CA7" w:rsidRPr="007562DF" w:rsidRDefault="00B75CA7" w:rsidP="00B2170E">
      <w:pPr>
        <w:rPr>
          <w:rStyle w:val="Lienhypertexte"/>
          <w:lang w:val="pt-PT"/>
        </w:rPr>
      </w:pPr>
      <w:r w:rsidRPr="007562DF">
        <w:rPr>
          <w:lang w:val="pt-PT"/>
        </w:rPr>
        <w:t xml:space="preserve">Para a realização deste ambicioso projeto, a CEDEAO obteve da AFD um envelope financeiro de dezanove milhões trezentos e quarenta e cinco mil setecentos e noventa e quatro euros (19 345 794,00 EUR), dos quais nove milhões, trezentos e quarenta e cinco mil, setecentos e noventa e quatro (9 345 794 euros) provêm de fundos da União Europeia (UE) cuja gestão </w:t>
      </w:r>
      <w:r w:rsidR="00453A35">
        <w:rPr>
          <w:lang w:val="pt-PT"/>
        </w:rPr>
        <w:t>foi delegada à AFD, da</w:t>
      </w:r>
      <w:r w:rsidR="00453A35" w:rsidRPr="007562DF">
        <w:rPr>
          <w:lang w:val="pt-PT"/>
        </w:rPr>
        <w:t>s quais</w:t>
      </w:r>
      <w:r w:rsidR="00453A35">
        <w:rPr>
          <w:lang w:val="pt-PT"/>
        </w:rPr>
        <w:t xml:space="preserve"> uma parte </w:t>
      </w:r>
      <w:r w:rsidRPr="007562DF">
        <w:rPr>
          <w:lang w:val="pt-PT"/>
        </w:rPr>
        <w:t>será afetada ao financiamento de um certo número de subprojectos que deverão ser executados</w:t>
      </w:r>
      <w:r w:rsidR="00453A35">
        <w:rPr>
          <w:lang w:val="pt-PT"/>
        </w:rPr>
        <w:t xml:space="preserve"> durante um período especifico constante da secção</w:t>
      </w:r>
      <w:r w:rsidRPr="007562DF">
        <w:rPr>
          <w:lang w:val="pt-PT"/>
        </w:rPr>
        <w:t xml:space="preserve"> </w:t>
      </w:r>
      <w:r w:rsidRPr="007562DF">
        <w:rPr>
          <w:rStyle w:val="Lienhypertexte"/>
          <w:lang w:val="pt-PT"/>
        </w:rPr>
        <w:t>Duração dos subprojectos</w:t>
      </w:r>
      <w:r w:rsidRPr="007562DF">
        <w:rPr>
          <w:lang w:val="pt-PT"/>
        </w:rPr>
        <w:t xml:space="preserve">.  Os montantes mínimos e máximos das subvenções concedidas pela CEDEAO no âmbito do presente concurso para apresentação </w:t>
      </w:r>
      <w:r w:rsidR="00CB76E1" w:rsidRPr="007562DF">
        <w:rPr>
          <w:lang w:val="pt-PT"/>
        </w:rPr>
        <w:t>de propostas de projetos estão</w:t>
      </w:r>
      <w:r w:rsidRPr="007562DF">
        <w:rPr>
          <w:lang w:val="pt-PT"/>
        </w:rPr>
        <w:t xml:space="preserve"> igual</w:t>
      </w:r>
      <w:r w:rsidR="00227E7B">
        <w:rPr>
          <w:lang w:val="pt-PT"/>
        </w:rPr>
        <w:t>mente especificados na secção</w:t>
      </w:r>
      <w:r w:rsidRPr="007562DF">
        <w:rPr>
          <w:lang w:val="pt-PT"/>
        </w:rPr>
        <w:t xml:space="preserve"> </w:t>
      </w:r>
      <w:r w:rsidR="00CB76E1" w:rsidRPr="007562DF">
        <w:rPr>
          <w:rStyle w:val="Lienhypertexte"/>
          <w:lang w:val="pt-PT"/>
        </w:rPr>
        <w:t>Dimensionamento dos</w:t>
      </w:r>
      <w:r w:rsidRPr="007562DF">
        <w:rPr>
          <w:rStyle w:val="Lienhypertexte"/>
          <w:lang w:val="pt-PT"/>
        </w:rPr>
        <w:t xml:space="preserve"> projeto</w:t>
      </w:r>
      <w:r w:rsidR="00CB76E1" w:rsidRPr="007562DF">
        <w:rPr>
          <w:rStyle w:val="Lienhypertexte"/>
          <w:lang w:val="pt-PT"/>
        </w:rPr>
        <w:t>s</w:t>
      </w:r>
      <w:r w:rsidRPr="007562DF">
        <w:rPr>
          <w:rStyle w:val="Lienhypertexte"/>
          <w:lang w:val="pt-PT"/>
        </w:rPr>
        <w:t xml:space="preserve"> e montante</w:t>
      </w:r>
      <w:r w:rsidR="00CB76E1" w:rsidRPr="007562DF">
        <w:rPr>
          <w:rStyle w:val="Lienhypertexte"/>
          <w:lang w:val="pt-PT"/>
        </w:rPr>
        <w:t>s</w:t>
      </w:r>
      <w:r w:rsidRPr="007562DF">
        <w:rPr>
          <w:rStyle w:val="Lienhypertexte"/>
          <w:lang w:val="pt-PT"/>
        </w:rPr>
        <w:t xml:space="preserve"> da subvenção concedida.</w:t>
      </w:r>
    </w:p>
    <w:p w14:paraId="34200AB6" w14:textId="64478B3F" w:rsidR="00B2170E" w:rsidRPr="007562DF" w:rsidRDefault="00CB76E1" w:rsidP="00B2170E">
      <w:pPr>
        <w:rPr>
          <w:lang w:val="pt-PT"/>
        </w:rPr>
      </w:pPr>
      <w:r w:rsidRPr="007562DF">
        <w:rPr>
          <w:lang w:val="pt-PT"/>
        </w:rPr>
        <w:lastRenderedPageBreak/>
        <w:t>As propostas de projetos serão selecionadas pela ARAA em duas fases</w:t>
      </w:r>
      <w:r w:rsidR="00B2170E" w:rsidRPr="007562DF">
        <w:rPr>
          <w:lang w:val="pt-PT"/>
        </w:rPr>
        <w:t>:</w:t>
      </w:r>
    </w:p>
    <w:p w14:paraId="7125E207" w14:textId="102E8297" w:rsidR="00B2170E" w:rsidRPr="007562DF" w:rsidRDefault="00CB76E1" w:rsidP="00B028DF">
      <w:pPr>
        <w:pStyle w:val="Paragraphedeliste"/>
        <w:numPr>
          <w:ilvl w:val="0"/>
          <w:numId w:val="14"/>
        </w:numPr>
        <w:rPr>
          <w:lang w:val="pt-PT"/>
        </w:rPr>
      </w:pPr>
      <w:r w:rsidRPr="007562DF">
        <w:rPr>
          <w:b/>
          <w:lang w:val="pt-PT"/>
        </w:rPr>
        <w:t>Numa primeira fase</w:t>
      </w:r>
      <w:r w:rsidRPr="007562DF">
        <w:rPr>
          <w:lang w:val="pt-PT"/>
        </w:rPr>
        <w:t xml:space="preserve">, com base numa </w:t>
      </w:r>
      <w:r w:rsidRPr="007562DF">
        <w:rPr>
          <w:b/>
          <w:lang w:val="pt-PT"/>
        </w:rPr>
        <w:t>nota sucinta</w:t>
      </w:r>
      <w:r w:rsidRPr="007562DF">
        <w:rPr>
          <w:lang w:val="pt-PT"/>
        </w:rPr>
        <w:t xml:space="preserve"> de projeto apresentado através do formulário constante do </w:t>
      </w:r>
      <w:r w:rsidRPr="007562DF">
        <w:rPr>
          <w:rStyle w:val="Lienhypertexte"/>
          <w:lang w:val="pt-PT"/>
        </w:rPr>
        <w:t>Anexo A: Formulário de nota sucinta do projeto</w:t>
      </w:r>
      <w:r w:rsidRPr="007562DF">
        <w:rPr>
          <w:lang w:val="pt-PT"/>
        </w:rPr>
        <w:t xml:space="preserve">, acompanhada dos anexos necessários, </w:t>
      </w:r>
      <w:r w:rsidR="004A2F4A">
        <w:rPr>
          <w:lang w:val="pt-PT"/>
        </w:rPr>
        <w:t>e</w:t>
      </w:r>
      <w:r w:rsidRPr="007562DF">
        <w:rPr>
          <w:lang w:val="pt-PT"/>
        </w:rPr>
        <w:t xml:space="preserve"> o Processo administrativo completo, e</w:t>
      </w:r>
      <w:r w:rsidR="00B2170E" w:rsidRPr="007562DF">
        <w:rPr>
          <w:lang w:val="pt-PT"/>
        </w:rPr>
        <w:t xml:space="preserve"> </w:t>
      </w:r>
    </w:p>
    <w:p w14:paraId="5D7AA5CA" w14:textId="0981E91A" w:rsidR="00B2170E" w:rsidRPr="007562DF" w:rsidRDefault="002C193C" w:rsidP="00B028DF">
      <w:pPr>
        <w:pStyle w:val="Paragraphedeliste"/>
        <w:numPr>
          <w:ilvl w:val="0"/>
          <w:numId w:val="14"/>
        </w:numPr>
        <w:rPr>
          <w:lang w:val="pt-PT"/>
        </w:rPr>
      </w:pPr>
      <w:r w:rsidRPr="007562DF">
        <w:rPr>
          <w:b/>
          <w:lang w:val="pt-PT"/>
        </w:rPr>
        <w:t>Numa segunda fase</w:t>
      </w:r>
      <w:r w:rsidRPr="007562DF">
        <w:rPr>
          <w:lang w:val="pt-PT"/>
        </w:rPr>
        <w:t xml:space="preserve">, com base numa </w:t>
      </w:r>
      <w:r w:rsidRPr="007562DF">
        <w:rPr>
          <w:b/>
          <w:lang w:val="pt-PT"/>
        </w:rPr>
        <w:t>nota completa</w:t>
      </w:r>
      <w:r w:rsidRPr="007562DF">
        <w:rPr>
          <w:lang w:val="pt-PT"/>
        </w:rPr>
        <w:t xml:space="preserve"> apresentada em conformidade com o formulário constante do </w:t>
      </w:r>
      <w:r w:rsidRPr="007562DF">
        <w:rPr>
          <w:rStyle w:val="Lienhypertexte"/>
          <w:lang w:val="pt-PT"/>
        </w:rPr>
        <w:t>Anexo B: Formulário de nota completa</w:t>
      </w:r>
      <w:r w:rsidRPr="007562DF">
        <w:rPr>
          <w:lang w:val="pt-PT"/>
        </w:rPr>
        <w:t xml:space="preserve"> para </w:t>
      </w:r>
      <w:r w:rsidR="00BA7AB2" w:rsidRPr="007562DF">
        <w:rPr>
          <w:lang w:val="pt-PT"/>
        </w:rPr>
        <w:t>concorrentes</w:t>
      </w:r>
      <w:r w:rsidRPr="007562DF">
        <w:rPr>
          <w:lang w:val="pt-PT"/>
        </w:rPr>
        <w:t xml:space="preserve"> cujas notas sucintas tenham sido pré-selecionadas, acompanhada dos anexos exigidos.</w:t>
      </w:r>
    </w:p>
    <w:p w14:paraId="4537117F" w14:textId="1E17150C" w:rsidR="00B2170E" w:rsidRPr="007562DF" w:rsidRDefault="007F42BA" w:rsidP="00B2170E">
      <w:pPr>
        <w:rPr>
          <w:lang w:val="pt-PT"/>
        </w:rPr>
      </w:pPr>
      <w:r w:rsidRPr="007562DF">
        <w:rPr>
          <w:lang w:val="pt-PT"/>
        </w:rPr>
        <w:t xml:space="preserve">Apenas os </w:t>
      </w:r>
      <w:r w:rsidR="00BA7AB2" w:rsidRPr="007562DF">
        <w:rPr>
          <w:lang w:val="pt-PT"/>
        </w:rPr>
        <w:t>concorrentes</w:t>
      </w:r>
      <w:r w:rsidRPr="007562DF">
        <w:rPr>
          <w:lang w:val="pt-PT"/>
        </w:rPr>
        <w:t xml:space="preserve"> que tenham sido pré-selecionados com base na avaliação das suas notas sucintas serão convidados a apresentar documentos da nota completa de projeto. Antes de solicitar a nota completa, a ARAA</w:t>
      </w:r>
      <w:r w:rsidR="001E5452" w:rsidRPr="007562DF">
        <w:rPr>
          <w:lang w:val="pt-PT"/>
        </w:rPr>
        <w:t xml:space="preserve"> deverá</w:t>
      </w:r>
      <w:r w:rsidR="00780BF5" w:rsidRPr="007562DF">
        <w:rPr>
          <w:lang w:val="pt-PT"/>
        </w:rPr>
        <w:t xml:space="preserve">: </w:t>
      </w:r>
    </w:p>
    <w:p w14:paraId="31312573" w14:textId="6336D341" w:rsidR="007F42BA" w:rsidRPr="007562DF" w:rsidRDefault="007F42BA" w:rsidP="00B028DF">
      <w:pPr>
        <w:pStyle w:val="Paragraphedeliste"/>
        <w:numPr>
          <w:ilvl w:val="0"/>
          <w:numId w:val="14"/>
        </w:numPr>
        <w:rPr>
          <w:lang w:val="pt-PT"/>
        </w:rPr>
      </w:pPr>
      <w:r w:rsidRPr="007562DF">
        <w:rPr>
          <w:lang w:val="pt-PT"/>
        </w:rPr>
        <w:t>Verificar as referências fornecidas;</w:t>
      </w:r>
    </w:p>
    <w:p w14:paraId="45767B87" w14:textId="03F3E868" w:rsidR="007F42BA" w:rsidRPr="007562DF" w:rsidRDefault="007F42BA" w:rsidP="00B028DF">
      <w:pPr>
        <w:pStyle w:val="Paragraphedeliste"/>
        <w:numPr>
          <w:ilvl w:val="0"/>
          <w:numId w:val="14"/>
        </w:numPr>
        <w:rPr>
          <w:lang w:val="pt-PT"/>
        </w:rPr>
      </w:pPr>
      <w:r w:rsidRPr="007562DF">
        <w:rPr>
          <w:lang w:val="pt-PT"/>
        </w:rPr>
        <w:t>Examinar os estatutos e os documentos de registo das entidades privadas; e</w:t>
      </w:r>
    </w:p>
    <w:p w14:paraId="18616B2D" w14:textId="76EDD4B6" w:rsidR="00780BF5" w:rsidRPr="007562DF" w:rsidRDefault="007F42BA" w:rsidP="00B028DF">
      <w:pPr>
        <w:pStyle w:val="Paragraphedeliste"/>
        <w:numPr>
          <w:ilvl w:val="0"/>
          <w:numId w:val="14"/>
        </w:numPr>
        <w:rPr>
          <w:lang w:val="pt-PT"/>
        </w:rPr>
      </w:pPr>
      <w:r w:rsidRPr="007562DF">
        <w:rPr>
          <w:lang w:val="pt-PT"/>
        </w:rPr>
        <w:t>Verificar a existência de financiamento concomitante</w:t>
      </w:r>
      <w:r w:rsidR="00780BF5" w:rsidRPr="007562DF">
        <w:rPr>
          <w:lang w:val="pt-PT"/>
        </w:rPr>
        <w:t>.</w:t>
      </w:r>
    </w:p>
    <w:p w14:paraId="29701AFF" w14:textId="6D0AF67B" w:rsidR="00780BF5" w:rsidRPr="007562DF" w:rsidRDefault="00D20BBC" w:rsidP="00780BF5">
      <w:pPr>
        <w:rPr>
          <w:lang w:val="pt-PT"/>
        </w:rPr>
      </w:pPr>
      <w:r w:rsidRPr="007562DF">
        <w:rPr>
          <w:lang w:val="pt-PT"/>
        </w:rPr>
        <w:t xml:space="preserve">Em caso de lacunas ou de informações consideradas incompletas, a ARAA solicitará aos </w:t>
      </w:r>
      <w:r w:rsidR="00BA7AB2" w:rsidRPr="007562DF">
        <w:rPr>
          <w:lang w:val="pt-PT"/>
        </w:rPr>
        <w:t>concorrentes</w:t>
      </w:r>
      <w:r w:rsidRPr="007562DF">
        <w:rPr>
          <w:lang w:val="pt-PT"/>
        </w:rPr>
        <w:t xml:space="preserve"> que completem as informações em falta no prazo de 10 dias calendário, sob pena da ARAA rejeitar a proposta</w:t>
      </w:r>
      <w:r w:rsidR="00780BF5" w:rsidRPr="007562DF">
        <w:rPr>
          <w:lang w:val="pt-PT"/>
        </w:rPr>
        <w:t>.</w:t>
      </w:r>
    </w:p>
    <w:p w14:paraId="5F3E66C4" w14:textId="0A8D4998" w:rsidR="00B2170E" w:rsidRPr="007562DF" w:rsidRDefault="00D20BBC" w:rsidP="00B2170E">
      <w:pPr>
        <w:rPr>
          <w:lang w:val="pt-PT"/>
        </w:rPr>
      </w:pPr>
      <w:r w:rsidRPr="007562DF">
        <w:rPr>
          <w:lang w:val="pt-PT"/>
        </w:rPr>
        <w:t xml:space="preserve">Os </w:t>
      </w:r>
      <w:r w:rsidR="00BA7AB2" w:rsidRPr="007562DF">
        <w:rPr>
          <w:lang w:val="pt-PT"/>
        </w:rPr>
        <w:t>concorrentes</w:t>
      </w:r>
      <w:r w:rsidRPr="007562DF">
        <w:rPr>
          <w:lang w:val="pt-PT"/>
        </w:rPr>
        <w:t xml:space="preserve"> cuja</w:t>
      </w:r>
      <w:r w:rsidR="00227E7B">
        <w:rPr>
          <w:lang w:val="pt-PT"/>
        </w:rPr>
        <w:t>s</w:t>
      </w:r>
      <w:r w:rsidRPr="007562DF">
        <w:rPr>
          <w:lang w:val="pt-PT"/>
        </w:rPr>
        <w:t xml:space="preserve"> notas completas ten</w:t>
      </w:r>
      <w:r w:rsidR="00227E7B">
        <w:rPr>
          <w:lang w:val="pt-PT"/>
        </w:rPr>
        <w:t>ham sido aceites serão então</w:t>
      </w:r>
      <w:r w:rsidRPr="007562DF">
        <w:rPr>
          <w:lang w:val="pt-PT"/>
        </w:rPr>
        <w:t xml:space="preserve"> convidados, a finalizar o</w:t>
      </w:r>
      <w:r w:rsidR="0089161D" w:rsidRPr="007562DF">
        <w:rPr>
          <w:lang w:val="pt-PT"/>
        </w:rPr>
        <w:t>s</w:t>
      </w:r>
      <w:r w:rsidRPr="007562DF">
        <w:rPr>
          <w:lang w:val="pt-PT"/>
        </w:rPr>
        <w:t xml:space="preserve"> seu</w:t>
      </w:r>
      <w:r w:rsidR="0089161D" w:rsidRPr="007562DF">
        <w:rPr>
          <w:lang w:val="pt-PT"/>
        </w:rPr>
        <w:t>s</w:t>
      </w:r>
      <w:r w:rsidRPr="007562DF">
        <w:rPr>
          <w:lang w:val="pt-PT"/>
        </w:rPr>
        <w:t xml:space="preserve"> documento</w:t>
      </w:r>
      <w:r w:rsidR="0089161D" w:rsidRPr="007562DF">
        <w:rPr>
          <w:lang w:val="pt-PT"/>
        </w:rPr>
        <w:t>s</w:t>
      </w:r>
      <w:r w:rsidRPr="007562DF">
        <w:rPr>
          <w:lang w:val="pt-PT"/>
        </w:rPr>
        <w:t xml:space="preserve"> de projeto no prazo de três (03) semanas a contar da notificação dos resultados da seleção, incorporando </w:t>
      </w:r>
      <w:r w:rsidR="00227E7B">
        <w:rPr>
          <w:lang w:val="pt-PT"/>
        </w:rPr>
        <w:t xml:space="preserve">todas as </w:t>
      </w:r>
      <w:r w:rsidRPr="007562DF">
        <w:rPr>
          <w:lang w:val="pt-PT"/>
        </w:rPr>
        <w:t>recomendações sugeridas pela ARAA para otimizar a sua q</w:t>
      </w:r>
      <w:r w:rsidR="0089161D" w:rsidRPr="007562DF">
        <w:rPr>
          <w:lang w:val="pt-PT"/>
        </w:rPr>
        <w:t>ualidade antes da assinatura dos acordos</w:t>
      </w:r>
      <w:r w:rsidRPr="007562DF">
        <w:rPr>
          <w:lang w:val="pt-PT"/>
        </w:rPr>
        <w:t xml:space="preserve"> de subvenção.</w:t>
      </w:r>
      <w:r w:rsidR="00B2170E" w:rsidRPr="007562DF">
        <w:rPr>
          <w:lang w:val="pt-PT"/>
        </w:rPr>
        <w:t xml:space="preserve"> </w:t>
      </w:r>
    </w:p>
    <w:p w14:paraId="36238940" w14:textId="711FD7DE" w:rsidR="00B2170E" w:rsidRPr="007562DF" w:rsidRDefault="00493B24" w:rsidP="00B2170E">
      <w:pPr>
        <w:rPr>
          <w:lang w:val="pt-PT"/>
        </w:rPr>
      </w:pPr>
      <w:r w:rsidRPr="007562DF">
        <w:rPr>
          <w:lang w:val="pt-PT"/>
        </w:rPr>
        <w:t>Os acordos de subvenção serão posteriormente assinados entre a comissão da CEDEAO e os promotores de projetos</w:t>
      </w:r>
      <w:r w:rsidR="00B2170E" w:rsidRPr="007562DF">
        <w:rPr>
          <w:lang w:val="pt-PT"/>
        </w:rPr>
        <w:t xml:space="preserve">. </w:t>
      </w:r>
    </w:p>
    <w:p w14:paraId="37FE1096" w14:textId="6417947E" w:rsidR="00B2170E" w:rsidRPr="007562DF" w:rsidRDefault="00723B5D" w:rsidP="00B2170E">
      <w:pPr>
        <w:rPr>
          <w:lang w:val="pt-PT"/>
        </w:rPr>
      </w:pPr>
      <w:r w:rsidRPr="007562DF">
        <w:rPr>
          <w:lang w:val="pt-PT"/>
        </w:rPr>
        <w:t>O concurso para apresentação de propostas de projetos (DAP) est</w:t>
      </w:r>
      <w:r w:rsidR="0016597F" w:rsidRPr="007562DF">
        <w:rPr>
          <w:lang w:val="pt-PT"/>
        </w:rPr>
        <w:t>á disponível nos seguintes site</w:t>
      </w:r>
      <w:r w:rsidRPr="007562DF">
        <w:rPr>
          <w:lang w:val="pt-PT"/>
        </w:rPr>
        <w:t>s Web</w:t>
      </w:r>
      <w:r w:rsidR="00B2170E" w:rsidRPr="007562DF">
        <w:rPr>
          <w:lang w:val="pt-PT"/>
        </w:rPr>
        <w:t>:</w:t>
      </w:r>
    </w:p>
    <w:p w14:paraId="28CF174C" w14:textId="3FA75606" w:rsidR="00B2170E" w:rsidRPr="004059BF" w:rsidRDefault="00B2170E" w:rsidP="00B028DF">
      <w:pPr>
        <w:pStyle w:val="Paragraphedeliste"/>
        <w:numPr>
          <w:ilvl w:val="0"/>
          <w:numId w:val="14"/>
        </w:numPr>
      </w:pPr>
      <w:r w:rsidRPr="004059BF">
        <w:t xml:space="preserve">Site internet de la CEDEAO : </w:t>
      </w:r>
      <w:hyperlink r:id="rId14" w:history="1">
        <w:r w:rsidR="00C65AE6" w:rsidRPr="004059BF">
          <w:rPr>
            <w:rStyle w:val="Lienhypertexte"/>
          </w:rPr>
          <w:t>www.ecowas.int</w:t>
        </w:r>
      </w:hyperlink>
      <w:r w:rsidR="00C65AE6" w:rsidRPr="004059BF">
        <w:t> ;</w:t>
      </w:r>
    </w:p>
    <w:p w14:paraId="1ED9DBA4" w14:textId="046847A6" w:rsidR="00B2170E" w:rsidRPr="007562DF" w:rsidRDefault="00B2170E" w:rsidP="00B028DF">
      <w:pPr>
        <w:pStyle w:val="Paragraphedeliste"/>
        <w:numPr>
          <w:ilvl w:val="0"/>
          <w:numId w:val="14"/>
        </w:numPr>
        <w:rPr>
          <w:lang w:val="pt-PT"/>
        </w:rPr>
      </w:pPr>
      <w:r w:rsidRPr="007562DF">
        <w:rPr>
          <w:lang w:val="pt-PT"/>
        </w:rPr>
        <w:t xml:space="preserve">Site internet </w:t>
      </w:r>
      <w:r w:rsidR="00F8371D" w:rsidRPr="007562DF">
        <w:rPr>
          <w:lang w:val="pt-PT"/>
        </w:rPr>
        <w:t>do</w:t>
      </w:r>
      <w:r w:rsidRPr="007562DF">
        <w:rPr>
          <w:lang w:val="pt-PT"/>
        </w:rPr>
        <w:t xml:space="preserve"> CILSS : </w:t>
      </w:r>
      <w:hyperlink r:id="rId15" w:history="1">
        <w:r w:rsidR="00C65AE6" w:rsidRPr="007562DF">
          <w:rPr>
            <w:rStyle w:val="Lienhypertexte"/>
            <w:lang w:val="pt-PT"/>
          </w:rPr>
          <w:t>www.cilss.bf</w:t>
        </w:r>
      </w:hyperlink>
      <w:r w:rsidR="00C65AE6" w:rsidRPr="007562DF">
        <w:rPr>
          <w:lang w:val="pt-PT"/>
        </w:rPr>
        <w:t> ;</w:t>
      </w:r>
    </w:p>
    <w:p w14:paraId="0A665C24" w14:textId="034A6550" w:rsidR="00C751C5" w:rsidRPr="007562DF" w:rsidRDefault="00C751C5" w:rsidP="00B028DF">
      <w:pPr>
        <w:pStyle w:val="Paragraphedeliste"/>
        <w:numPr>
          <w:ilvl w:val="0"/>
          <w:numId w:val="14"/>
        </w:numPr>
        <w:rPr>
          <w:lang w:val="pt-PT"/>
        </w:rPr>
      </w:pPr>
      <w:bookmarkStart w:id="4" w:name="_Hlk190241701"/>
      <w:r w:rsidRPr="007562DF">
        <w:rPr>
          <w:lang w:val="pt-PT"/>
        </w:rPr>
        <w:t xml:space="preserve">Site internet </w:t>
      </w:r>
      <w:r w:rsidR="00F8371D" w:rsidRPr="007562DF">
        <w:rPr>
          <w:lang w:val="pt-PT"/>
        </w:rPr>
        <w:t>do</w:t>
      </w:r>
      <w:r w:rsidRPr="007562DF">
        <w:rPr>
          <w:lang w:val="pt-PT"/>
        </w:rPr>
        <w:t xml:space="preserve"> CORAF : </w:t>
      </w:r>
      <w:hyperlink r:id="rId16" w:history="1">
        <w:r w:rsidR="000512DF" w:rsidRPr="007562DF">
          <w:rPr>
            <w:rStyle w:val="Lienhypertexte"/>
            <w:lang w:val="pt-PT"/>
          </w:rPr>
          <w:t>https://www.coraf.org/</w:t>
        </w:r>
      </w:hyperlink>
      <w:r w:rsidR="000512DF" w:rsidRPr="007562DF">
        <w:rPr>
          <w:lang w:val="pt-PT"/>
        </w:rPr>
        <w:t xml:space="preserve">; </w:t>
      </w:r>
    </w:p>
    <w:bookmarkEnd w:id="4"/>
    <w:p w14:paraId="74DCC8E2" w14:textId="31AB4266" w:rsidR="00B2170E" w:rsidRPr="007562DF" w:rsidRDefault="00F8371D" w:rsidP="00B028DF">
      <w:pPr>
        <w:pStyle w:val="Paragraphedeliste"/>
        <w:numPr>
          <w:ilvl w:val="0"/>
          <w:numId w:val="14"/>
        </w:numPr>
        <w:rPr>
          <w:lang w:val="pt-PT"/>
        </w:rPr>
      </w:pPr>
      <w:r>
        <w:rPr>
          <w:lang w:val="pt-PT"/>
        </w:rPr>
        <w:t xml:space="preserve">Site da </w:t>
      </w:r>
      <w:r w:rsidR="00B2170E" w:rsidRPr="007562DF">
        <w:rPr>
          <w:lang w:val="pt-PT"/>
        </w:rPr>
        <w:t xml:space="preserve">ARAA : </w:t>
      </w:r>
      <w:r w:rsidR="00B2170E" w:rsidRPr="007562DF">
        <w:rPr>
          <w:lang w:val="pt-PT"/>
        </w:rPr>
        <w:tab/>
      </w:r>
      <w:r w:rsidR="00C65AE6">
        <w:fldChar w:fldCharType="begin"/>
      </w:r>
      <w:r w:rsidR="00C65AE6" w:rsidRPr="00AE1FF7">
        <w:rPr>
          <w:lang w:val="pt-PT"/>
        </w:rPr>
        <w:instrText>HYPERLINK "http://www.araa.org"</w:instrText>
      </w:r>
      <w:r w:rsidR="00C65AE6">
        <w:fldChar w:fldCharType="separate"/>
      </w:r>
      <w:r w:rsidR="00C65AE6" w:rsidRPr="007562DF">
        <w:rPr>
          <w:rStyle w:val="Lienhypertexte"/>
          <w:lang w:val="pt-PT"/>
        </w:rPr>
        <w:t>www.araa.org</w:t>
      </w:r>
      <w:r w:rsidR="00C65AE6">
        <w:fldChar w:fldCharType="end"/>
      </w:r>
      <w:r w:rsidR="00C65AE6" w:rsidRPr="007562DF">
        <w:rPr>
          <w:rStyle w:val="Lienhypertexte"/>
          <w:lang w:val="pt-PT"/>
        </w:rPr>
        <w:t>/fr </w:t>
      </w:r>
      <w:r w:rsidR="00C65AE6" w:rsidRPr="007562DF">
        <w:rPr>
          <w:lang w:val="pt-PT"/>
        </w:rPr>
        <w:t>;</w:t>
      </w:r>
    </w:p>
    <w:p w14:paraId="551389F9" w14:textId="3A85CC15" w:rsidR="00B2170E" w:rsidRPr="00AE1FF7" w:rsidRDefault="00B2170E" w:rsidP="00B028DF">
      <w:pPr>
        <w:pStyle w:val="Paragraphedeliste"/>
        <w:numPr>
          <w:ilvl w:val="0"/>
          <w:numId w:val="14"/>
        </w:numPr>
      </w:pPr>
      <w:r w:rsidRPr="00AE1FF7">
        <w:t xml:space="preserve">Site </w:t>
      </w:r>
      <w:proofErr w:type="spellStart"/>
      <w:r w:rsidRPr="00AE1FF7">
        <w:t>dg</w:t>
      </w:r>
      <w:r w:rsidR="00C65AE6" w:rsidRPr="00AE1FF7">
        <w:t>M</w:t>
      </w:r>
      <w:r w:rsidR="00F8371D" w:rsidRPr="00AE1FF7">
        <w:t>arket</w:t>
      </w:r>
      <w:proofErr w:type="spellEnd"/>
      <w:r w:rsidR="00F8371D" w:rsidRPr="00AE1FF7">
        <w:t xml:space="preserve"> da </w:t>
      </w:r>
      <w:r w:rsidRPr="00AE1FF7">
        <w:t>AFD :</w:t>
      </w:r>
      <w:r w:rsidRPr="00AE1FF7">
        <w:tab/>
        <w:t xml:space="preserve"> </w:t>
      </w:r>
      <w:hyperlink r:id="rId17" w:history="1">
        <w:r w:rsidR="00C65AE6" w:rsidRPr="00AE1FF7">
          <w:rPr>
            <w:rStyle w:val="Lienhypertexte"/>
          </w:rPr>
          <w:t>afd.dgmarket.com</w:t>
        </w:r>
      </w:hyperlink>
      <w:r w:rsidR="00C65AE6" w:rsidRPr="00AE1FF7">
        <w:t xml:space="preserve">. </w:t>
      </w:r>
    </w:p>
    <w:p w14:paraId="69A761A1" w14:textId="4AF2DCD2" w:rsidR="00B2170E" w:rsidRPr="007562DF" w:rsidRDefault="004509B9" w:rsidP="00B2170E">
      <w:pPr>
        <w:rPr>
          <w:lang w:val="pt-PT"/>
        </w:rPr>
      </w:pPr>
      <w:r w:rsidRPr="007562DF">
        <w:rPr>
          <w:lang w:val="pt-PT"/>
        </w:rPr>
        <w:t xml:space="preserve">As propostas devem ser redigidas em francês, inglês ou português. Se a proposta for redigida em português, o </w:t>
      </w:r>
      <w:r w:rsidR="00B02AF0" w:rsidRPr="007562DF">
        <w:rPr>
          <w:lang w:val="pt-PT"/>
        </w:rPr>
        <w:t>concorrente</w:t>
      </w:r>
      <w:r w:rsidR="007562DF">
        <w:rPr>
          <w:lang w:val="pt-PT"/>
        </w:rPr>
        <w:t xml:space="preserve"> </w:t>
      </w:r>
      <w:r w:rsidRPr="007562DF">
        <w:rPr>
          <w:lang w:val="pt-PT"/>
        </w:rPr>
        <w:t xml:space="preserve">deve anexar também uma versão </w:t>
      </w:r>
      <w:r w:rsidR="00242C47" w:rsidRPr="007562DF">
        <w:rPr>
          <w:lang w:val="pt-PT"/>
        </w:rPr>
        <w:t xml:space="preserve">da </w:t>
      </w:r>
      <w:r w:rsidRPr="007562DF">
        <w:rPr>
          <w:lang w:val="pt-PT"/>
        </w:rPr>
        <w:t xml:space="preserve">proposta traduzida em francês ou inglês. </w:t>
      </w:r>
      <w:r w:rsidR="00AC12D8" w:rsidRPr="00AC12D8">
        <w:rPr>
          <w:lang w:val="pt-PT"/>
        </w:rPr>
        <w:t>O anúncio de publicação e o convite à apresentação de propostas de projectos estão disponíveis nas 3 línguas oficiais da CEDEAO (francês, inglês e português).</w:t>
      </w:r>
      <w:r w:rsidR="00B2170E" w:rsidRPr="007562DF">
        <w:rPr>
          <w:lang w:val="pt-PT"/>
        </w:rPr>
        <w:t>.</w:t>
      </w:r>
    </w:p>
    <w:p w14:paraId="33854386" w14:textId="0E388F89" w:rsidR="007563A3" w:rsidRPr="007563A3" w:rsidRDefault="00242C47" w:rsidP="007563A3">
      <w:pPr>
        <w:rPr>
          <w:lang w:val="pt-PT"/>
        </w:rPr>
      </w:pPr>
      <w:r w:rsidRPr="007562DF">
        <w:rPr>
          <w:lang w:val="pt-PT"/>
        </w:rPr>
        <w:t>A nota sucinta</w:t>
      </w:r>
      <w:r w:rsidR="00B2170E" w:rsidRPr="007562DF">
        <w:rPr>
          <w:lang w:val="pt-PT"/>
        </w:rPr>
        <w:t xml:space="preserve"> de projet</w:t>
      </w:r>
      <w:r w:rsidRPr="007562DF">
        <w:rPr>
          <w:lang w:val="pt-PT"/>
        </w:rPr>
        <w:t>o</w:t>
      </w:r>
      <w:r w:rsidR="00B2170E" w:rsidRPr="007562DF">
        <w:rPr>
          <w:lang w:val="pt-PT"/>
        </w:rPr>
        <w:t xml:space="preserve"> </w:t>
      </w:r>
      <w:r w:rsidR="000B647A" w:rsidRPr="007562DF">
        <w:rPr>
          <w:lang w:val="pt-PT"/>
        </w:rPr>
        <w:t>(</w:t>
      </w:r>
      <w:r>
        <w:fldChar w:fldCharType="begin"/>
      </w:r>
      <w:r w:rsidRPr="00AE1FF7">
        <w:rPr>
          <w:lang w:val="pt-PT"/>
        </w:rPr>
        <w:instrText>HYPERLINK \l "_Annexe_A_:"</w:instrText>
      </w:r>
      <w:r>
        <w:fldChar w:fldCharType="separate"/>
      </w:r>
      <w:r w:rsidRPr="007562DF">
        <w:rPr>
          <w:rStyle w:val="Lienhypertexte"/>
          <w:lang w:val="pt-PT"/>
        </w:rPr>
        <w:t>Anexo A : Formulário</w:t>
      </w:r>
      <w:r w:rsidR="000B647A" w:rsidRPr="007562DF">
        <w:rPr>
          <w:rStyle w:val="Lienhypertexte"/>
          <w:lang w:val="pt-PT"/>
        </w:rPr>
        <w:t xml:space="preserve"> de</w:t>
      </w:r>
      <w:r w:rsidRPr="007562DF">
        <w:rPr>
          <w:rStyle w:val="Lienhypertexte"/>
          <w:lang w:val="pt-PT"/>
        </w:rPr>
        <w:t xml:space="preserve"> nota sucinta</w:t>
      </w:r>
      <w:r w:rsidR="000B647A" w:rsidRPr="007562DF">
        <w:rPr>
          <w:rStyle w:val="Lienhypertexte"/>
          <w:lang w:val="pt-PT"/>
        </w:rPr>
        <w:t xml:space="preserve"> de projet</w:t>
      </w:r>
      <w:r>
        <w:fldChar w:fldCharType="end"/>
      </w:r>
      <w:r w:rsidRPr="007562DF">
        <w:rPr>
          <w:rStyle w:val="Lienhypertexte"/>
          <w:lang w:val="pt-PT"/>
        </w:rPr>
        <w:t>o</w:t>
      </w:r>
      <w:r w:rsidRPr="007562DF">
        <w:rPr>
          <w:lang w:val="pt-PT"/>
        </w:rPr>
        <w:t>), acompanhada dos anexos solicitados e de um conjunto de documento</w:t>
      </w:r>
      <w:r w:rsidR="00227E7B">
        <w:rPr>
          <w:lang w:val="pt-PT"/>
        </w:rPr>
        <w:t xml:space="preserve">s administrativos, </w:t>
      </w:r>
      <w:r w:rsidR="007563A3" w:rsidRPr="007563A3">
        <w:rPr>
          <w:lang w:val="pt-PT"/>
        </w:rPr>
        <w:t xml:space="preserve">devem ser apresentados em formato PDF através de uma plataforma: </w:t>
      </w:r>
      <w:r w:rsidR="007563A3">
        <w:rPr>
          <w:lang w:val="pt-PT"/>
        </w:rPr>
        <w:fldChar w:fldCharType="begin"/>
      </w:r>
      <w:r w:rsidR="007563A3">
        <w:rPr>
          <w:lang w:val="pt-PT"/>
        </w:rPr>
        <w:instrText>HYPERLINK "</w:instrText>
      </w:r>
      <w:r w:rsidR="007563A3" w:rsidRPr="007563A3">
        <w:rPr>
          <w:lang w:val="pt-PT"/>
        </w:rPr>
        <w:instrText>https://appels.araa.org/</w:instrText>
      </w:r>
      <w:r w:rsidR="007563A3">
        <w:rPr>
          <w:lang w:val="pt-PT"/>
        </w:rPr>
        <w:instrText>"</w:instrText>
      </w:r>
      <w:r w:rsidR="007563A3">
        <w:rPr>
          <w:lang w:val="pt-PT"/>
        </w:rPr>
      </w:r>
      <w:r w:rsidR="007563A3">
        <w:rPr>
          <w:lang w:val="pt-PT"/>
        </w:rPr>
        <w:fldChar w:fldCharType="separate"/>
      </w:r>
      <w:r w:rsidR="007563A3" w:rsidRPr="00040980">
        <w:rPr>
          <w:rStyle w:val="Lienhypertexte"/>
          <w:lang w:val="pt-PT"/>
        </w:rPr>
        <w:t>https://appels.araa.org/</w:t>
      </w:r>
      <w:r w:rsidR="007563A3">
        <w:rPr>
          <w:lang w:val="pt-PT"/>
        </w:rPr>
        <w:fldChar w:fldCharType="end"/>
      </w:r>
      <w:r w:rsidR="007563A3" w:rsidRPr="007563A3">
        <w:rPr>
          <w:lang w:val="pt-PT"/>
        </w:rPr>
        <w:t xml:space="preserve">.  </w:t>
      </w:r>
    </w:p>
    <w:p w14:paraId="0AEB3A15" w14:textId="1104825B" w:rsidR="00B2170E" w:rsidRPr="007562DF" w:rsidRDefault="007563A3" w:rsidP="007563A3">
      <w:pPr>
        <w:rPr>
          <w:lang w:val="pt-PT"/>
        </w:rPr>
      </w:pPr>
      <w:r w:rsidRPr="007563A3">
        <w:rPr>
          <w:lang w:val="pt-PT"/>
        </w:rPr>
        <w:t>A apresentação em linha (</w:t>
      </w:r>
      <w:r>
        <w:rPr>
          <w:lang w:val="pt-PT"/>
        </w:rPr>
        <w:fldChar w:fldCharType="begin"/>
      </w:r>
      <w:r>
        <w:rPr>
          <w:lang w:val="pt-PT"/>
        </w:rPr>
        <w:instrText>HYPERLINK "</w:instrText>
      </w:r>
      <w:r w:rsidRPr="007563A3">
        <w:rPr>
          <w:lang w:val="pt-PT"/>
        </w:rPr>
        <w:instrText>https://appels.araa.org/</w:instrText>
      </w:r>
      <w:r>
        <w:rPr>
          <w:lang w:val="pt-PT"/>
        </w:rPr>
        <w:instrText>"</w:instrText>
      </w:r>
      <w:r>
        <w:rPr>
          <w:lang w:val="pt-PT"/>
        </w:rPr>
      </w:r>
      <w:r>
        <w:rPr>
          <w:lang w:val="pt-PT"/>
        </w:rPr>
        <w:fldChar w:fldCharType="separate"/>
      </w:r>
      <w:r w:rsidRPr="00040980">
        <w:rPr>
          <w:rStyle w:val="Lienhypertexte"/>
          <w:lang w:val="pt-PT"/>
        </w:rPr>
        <w:t>https://appels.araa.org/</w:t>
      </w:r>
      <w:r>
        <w:rPr>
          <w:lang w:val="pt-PT"/>
        </w:rPr>
        <w:fldChar w:fldCharType="end"/>
      </w:r>
      <w:r w:rsidRPr="007563A3">
        <w:rPr>
          <w:lang w:val="pt-PT"/>
        </w:rPr>
        <w:t>) é obrigatória e será a única a ser considerada.</w:t>
      </w:r>
      <w:r w:rsidR="003218F3" w:rsidRPr="007562DF">
        <w:rPr>
          <w:highlight w:val="yellow"/>
          <w:lang w:val="pt-PT"/>
        </w:rPr>
        <w:t xml:space="preserve"> </w:t>
      </w:r>
    </w:p>
    <w:p w14:paraId="4A749489" w14:textId="0D7E8C7A" w:rsidR="00B2170E" w:rsidRPr="007562DF" w:rsidRDefault="00242C47" w:rsidP="00B2170E">
      <w:pPr>
        <w:rPr>
          <w:lang w:val="pt-PT"/>
        </w:rPr>
      </w:pPr>
      <w:r w:rsidRPr="007562DF">
        <w:rPr>
          <w:lang w:val="pt-PT"/>
        </w:rPr>
        <w:t xml:space="preserve">O prazo limite para a apresentação das notas sucintas termina em </w:t>
      </w:r>
      <w:r w:rsidR="007563A3">
        <w:rPr>
          <w:b/>
          <w:bCs/>
          <w:lang w:val="pt-PT"/>
        </w:rPr>
        <w:t>3</w:t>
      </w:r>
      <w:r w:rsidR="004A3391" w:rsidRPr="004A3391">
        <w:rPr>
          <w:b/>
          <w:bCs/>
          <w:lang w:val="pt-PT"/>
        </w:rPr>
        <w:t xml:space="preserve"> de junho de 2025 às 23:59 GMT</w:t>
      </w:r>
      <w:r w:rsidRPr="007562DF">
        <w:rPr>
          <w:lang w:val="pt-PT"/>
        </w:rPr>
        <w:t xml:space="preserve">. Solicita-se aos </w:t>
      </w:r>
      <w:r w:rsidR="00BA7AB2" w:rsidRPr="007562DF">
        <w:rPr>
          <w:lang w:val="pt-PT"/>
        </w:rPr>
        <w:t>concorrentes</w:t>
      </w:r>
      <w:r w:rsidRPr="007562DF">
        <w:rPr>
          <w:lang w:val="pt-PT"/>
        </w:rPr>
        <w:t xml:space="preserve"> que re</w:t>
      </w:r>
      <w:r w:rsidR="004D1853" w:rsidRPr="007562DF">
        <w:rPr>
          <w:lang w:val="pt-PT"/>
        </w:rPr>
        <w:t>speitem a nomenclatura do assunto</w:t>
      </w:r>
      <w:r w:rsidRPr="007562DF">
        <w:rPr>
          <w:lang w:val="pt-PT"/>
        </w:rPr>
        <w:t xml:space="preserve"> da mensagem</w:t>
      </w:r>
      <w:r w:rsidR="00B2170E" w:rsidRPr="007562DF">
        <w:rPr>
          <w:lang w:val="pt-PT"/>
        </w:rPr>
        <w:t xml:space="preserve">. </w:t>
      </w:r>
    </w:p>
    <w:p w14:paraId="5D48A569" w14:textId="36E230BC" w:rsidR="00B2170E" w:rsidRPr="007562DF" w:rsidRDefault="004D1853" w:rsidP="00B2170E">
      <w:pPr>
        <w:rPr>
          <w:lang w:val="pt-PT"/>
        </w:rPr>
      </w:pPr>
      <w:r w:rsidRPr="007562DF">
        <w:rPr>
          <w:lang w:val="pt-PT"/>
        </w:rPr>
        <w:t>Qualquer nota sucinta recebida após a data e hora acima indicadas será rejeitado.</w:t>
      </w:r>
      <w:r w:rsidR="00B2170E" w:rsidRPr="007562DF">
        <w:rPr>
          <w:lang w:val="pt-PT"/>
        </w:rPr>
        <w:t xml:space="preserve"> </w:t>
      </w:r>
    </w:p>
    <w:p w14:paraId="31BE8F2B" w14:textId="2B6BAA74" w:rsidR="00720870" w:rsidRPr="00720870" w:rsidRDefault="00A66744" w:rsidP="00720870">
      <w:pPr>
        <w:rPr>
          <w:lang w:val="pt-PT"/>
        </w:rPr>
      </w:pPr>
      <w:r w:rsidRPr="007562DF">
        <w:rPr>
          <w:lang w:val="pt-PT"/>
        </w:rPr>
        <w:t xml:space="preserve">Para os operadores </w:t>
      </w:r>
      <w:r w:rsidR="00BA7AB2" w:rsidRPr="007562DF">
        <w:rPr>
          <w:lang w:val="pt-PT"/>
        </w:rPr>
        <w:t>concorrentes</w:t>
      </w:r>
      <w:r w:rsidRPr="007562DF">
        <w:rPr>
          <w:lang w:val="pt-PT"/>
        </w:rPr>
        <w:t xml:space="preserve"> de subprojetos cujas notas sucintas foram aceites, as notas completas de projetos (</w:t>
      </w:r>
      <w:r w:rsidRPr="007562DF">
        <w:rPr>
          <w:rStyle w:val="Lienhypertexte"/>
          <w:lang w:val="pt-PT"/>
        </w:rPr>
        <w:t>Anexo B: Formulário de nota completa</w:t>
      </w:r>
      <w:r w:rsidRPr="007562DF">
        <w:rPr>
          <w:lang w:val="pt-PT"/>
        </w:rPr>
        <w:t xml:space="preserve">), acompanhada dos anexos exigidos, </w:t>
      </w:r>
      <w:r w:rsidR="00720870" w:rsidRPr="00720870">
        <w:rPr>
          <w:lang w:val="pt-PT"/>
        </w:rPr>
        <w:t xml:space="preserve">devem ser apresentados em formato PDF através de uma plataforma: </w:t>
      </w:r>
      <w:r w:rsidR="00594037">
        <w:rPr>
          <w:lang w:val="pt-PT"/>
        </w:rPr>
        <w:fldChar w:fldCharType="begin"/>
      </w:r>
      <w:r w:rsidR="00594037">
        <w:rPr>
          <w:lang w:val="pt-PT"/>
        </w:rPr>
        <w:instrText>HYPERLINK "</w:instrText>
      </w:r>
      <w:r w:rsidR="00594037" w:rsidRPr="00720870">
        <w:rPr>
          <w:lang w:val="pt-PT"/>
        </w:rPr>
        <w:instrText>https://appels.araa.org/</w:instrText>
      </w:r>
      <w:r w:rsidR="00594037">
        <w:rPr>
          <w:lang w:val="pt-PT"/>
        </w:rPr>
        <w:instrText>"</w:instrText>
      </w:r>
      <w:r w:rsidR="00594037">
        <w:rPr>
          <w:lang w:val="pt-PT"/>
        </w:rPr>
      </w:r>
      <w:r w:rsidR="00594037">
        <w:rPr>
          <w:lang w:val="pt-PT"/>
        </w:rPr>
        <w:fldChar w:fldCharType="separate"/>
      </w:r>
      <w:r w:rsidR="00594037" w:rsidRPr="00040980">
        <w:rPr>
          <w:rStyle w:val="Lienhypertexte"/>
          <w:lang w:val="pt-PT"/>
        </w:rPr>
        <w:t>https://appels.araa.org/</w:t>
      </w:r>
      <w:r w:rsidR="00594037">
        <w:rPr>
          <w:lang w:val="pt-PT"/>
        </w:rPr>
        <w:fldChar w:fldCharType="end"/>
      </w:r>
      <w:r w:rsidR="00720870" w:rsidRPr="00720870">
        <w:rPr>
          <w:lang w:val="pt-PT"/>
        </w:rPr>
        <w:t xml:space="preserve">. </w:t>
      </w:r>
    </w:p>
    <w:p w14:paraId="11B2B9BB" w14:textId="2EF729D6" w:rsidR="00C65AE6" w:rsidRPr="007562DF" w:rsidRDefault="00720870" w:rsidP="00720870">
      <w:pPr>
        <w:rPr>
          <w:lang w:val="pt-PT"/>
        </w:rPr>
      </w:pPr>
      <w:r w:rsidRPr="00720870">
        <w:rPr>
          <w:lang w:val="pt-PT"/>
        </w:rPr>
        <w:t>A apresentação em linha (</w:t>
      </w:r>
      <w:r w:rsidR="00594037">
        <w:rPr>
          <w:lang w:val="pt-PT"/>
        </w:rPr>
        <w:fldChar w:fldCharType="begin"/>
      </w:r>
      <w:r w:rsidR="00594037">
        <w:rPr>
          <w:lang w:val="pt-PT"/>
        </w:rPr>
        <w:instrText>HYPERLINK "</w:instrText>
      </w:r>
      <w:r w:rsidR="00594037" w:rsidRPr="00720870">
        <w:rPr>
          <w:lang w:val="pt-PT"/>
        </w:rPr>
        <w:instrText>https://appels.araa.org/</w:instrText>
      </w:r>
      <w:r w:rsidR="00594037">
        <w:rPr>
          <w:lang w:val="pt-PT"/>
        </w:rPr>
        <w:instrText>"</w:instrText>
      </w:r>
      <w:r w:rsidR="00594037">
        <w:rPr>
          <w:lang w:val="pt-PT"/>
        </w:rPr>
      </w:r>
      <w:r w:rsidR="00594037">
        <w:rPr>
          <w:lang w:val="pt-PT"/>
        </w:rPr>
        <w:fldChar w:fldCharType="separate"/>
      </w:r>
      <w:r w:rsidR="00594037" w:rsidRPr="00040980">
        <w:rPr>
          <w:rStyle w:val="Lienhypertexte"/>
          <w:lang w:val="pt-PT"/>
        </w:rPr>
        <w:t>https://appels.araa.org/</w:t>
      </w:r>
      <w:r w:rsidR="00594037">
        <w:rPr>
          <w:lang w:val="pt-PT"/>
        </w:rPr>
        <w:fldChar w:fldCharType="end"/>
      </w:r>
      <w:r w:rsidRPr="00720870">
        <w:rPr>
          <w:lang w:val="pt-PT"/>
        </w:rPr>
        <w:t>) é obrigatória e será a única a ser considerada</w:t>
      </w:r>
    </w:p>
    <w:p w14:paraId="4962C4CA" w14:textId="41349957" w:rsidR="00A66744" w:rsidRPr="007562DF" w:rsidRDefault="00A66744" w:rsidP="00A66744">
      <w:pPr>
        <w:rPr>
          <w:lang w:val="pt-PT"/>
        </w:rPr>
      </w:pPr>
      <w:r w:rsidRPr="007562DF">
        <w:rPr>
          <w:lang w:val="pt-PT"/>
        </w:rPr>
        <w:lastRenderedPageBreak/>
        <w:t xml:space="preserve">Qualquer nota completa em formato PDF recebido após a data e hora indicadas aos promotores dos projetos pré-selecionados na fase das notas sucintas será rejeitada. </w:t>
      </w:r>
    </w:p>
    <w:p w14:paraId="012FDC61" w14:textId="19F85987" w:rsidR="005866CF" w:rsidRPr="007562DF" w:rsidRDefault="00A66744" w:rsidP="00B2170E">
      <w:pPr>
        <w:rPr>
          <w:lang w:val="pt-PT"/>
        </w:rPr>
      </w:pPr>
      <w:r w:rsidRPr="007562DF">
        <w:rPr>
          <w:lang w:val="pt-PT"/>
        </w:rPr>
        <w:t xml:space="preserve">O prazo limite para apresentação das notas completas será indicado no momento da notificação dos </w:t>
      </w:r>
      <w:r w:rsidR="005866CF" w:rsidRPr="007562DF">
        <w:rPr>
          <w:lang w:val="pt-PT"/>
        </w:rPr>
        <w:t>resultados da seleção das no</w:t>
      </w:r>
      <w:r w:rsidRPr="007562DF">
        <w:rPr>
          <w:lang w:val="pt-PT"/>
        </w:rPr>
        <w:t>tas sucintas.</w:t>
      </w:r>
    </w:p>
    <w:p w14:paraId="5AFE4896" w14:textId="26A8FAD2" w:rsidR="00B2170E" w:rsidRPr="007562DF" w:rsidRDefault="00685B7E" w:rsidP="00B2170E">
      <w:pPr>
        <w:rPr>
          <w:lang w:val="pt-PT"/>
        </w:rPr>
      </w:pPr>
      <w:r>
        <w:rPr>
          <w:lang w:val="pt-PT"/>
        </w:rPr>
        <w:t xml:space="preserve">ARAA </w:t>
      </w:r>
      <w:r w:rsidRPr="00685B7E">
        <w:rPr>
          <w:lang w:val="pt-PT"/>
        </w:rPr>
        <w:t xml:space="preserve">criou uma secção de perguntas frequentes para todos os proponentes que pretendam conhecer melhor o processo do convite à apresentação de propostas e as orientações, através da plataforma de submissão, cujo link é: </w:t>
      </w:r>
      <w:r>
        <w:rPr>
          <w:lang w:val="pt-PT"/>
        </w:rPr>
        <w:fldChar w:fldCharType="begin"/>
      </w:r>
      <w:r>
        <w:rPr>
          <w:lang w:val="pt-PT"/>
        </w:rPr>
        <w:instrText>HYPERLINK "</w:instrText>
      </w:r>
      <w:r w:rsidRPr="00685B7E">
        <w:rPr>
          <w:lang w:val="pt-PT"/>
        </w:rPr>
        <w:instrText>https://appels.araa.org</w:instrText>
      </w:r>
      <w:r>
        <w:rPr>
          <w:lang w:val="pt-PT"/>
        </w:rPr>
        <w:instrText>"</w:instrText>
      </w:r>
      <w:r>
        <w:rPr>
          <w:lang w:val="pt-PT"/>
        </w:rPr>
      </w:r>
      <w:r>
        <w:rPr>
          <w:lang w:val="pt-PT"/>
        </w:rPr>
        <w:fldChar w:fldCharType="separate"/>
      </w:r>
      <w:r w:rsidRPr="00040980">
        <w:rPr>
          <w:rStyle w:val="Lienhypertexte"/>
          <w:lang w:val="pt-PT"/>
        </w:rPr>
        <w:t>https://appels.araa.org</w:t>
      </w:r>
      <w:r>
        <w:rPr>
          <w:lang w:val="pt-PT"/>
        </w:rPr>
        <w:fldChar w:fldCharType="end"/>
      </w:r>
      <w:r w:rsidRPr="00685B7E">
        <w:rPr>
          <w:lang w:val="pt-PT"/>
        </w:rPr>
        <w:t>. Os pedidos de informação podem igualmente ser enviados através das FAQ da plataforma “Convite à apresentação de propostas”, através do link https://appels.araa.org, até 15 dias antes da data de encerramento do convite à apresentação de propostas</w:t>
      </w:r>
    </w:p>
    <w:p w14:paraId="1EA22799" w14:textId="3BAB150B" w:rsidR="00B2170E" w:rsidRPr="007562DF" w:rsidRDefault="00905938" w:rsidP="00B2170E">
      <w:pPr>
        <w:rPr>
          <w:lang w:val="pt-PT"/>
        </w:rPr>
      </w:pPr>
      <w:r w:rsidRPr="007562DF">
        <w:rPr>
          <w:lang w:val="pt-PT"/>
        </w:rPr>
        <w:t>Após este período, não serão respondidas mais perguntas</w:t>
      </w:r>
      <w:r w:rsidR="00B2170E" w:rsidRPr="007562DF">
        <w:rPr>
          <w:lang w:val="pt-PT"/>
        </w:rPr>
        <w:t xml:space="preserve">. </w:t>
      </w:r>
    </w:p>
    <w:p w14:paraId="21D38127" w14:textId="61BF3C05" w:rsidR="00B2170E" w:rsidRPr="007562DF" w:rsidRDefault="00905938" w:rsidP="00B02BBA">
      <w:pPr>
        <w:rPr>
          <w:lang w:val="pt-PT"/>
        </w:rPr>
      </w:pPr>
      <w:r w:rsidRPr="007562DF">
        <w:rPr>
          <w:lang w:val="pt-PT"/>
        </w:rPr>
        <w:t>Todas as perguntas e respostas dadas pela ARAA estarão disponíveis 13 dias antes da</w:t>
      </w:r>
      <w:r w:rsidR="009562DF">
        <w:rPr>
          <w:lang w:val="pt-PT"/>
        </w:rPr>
        <w:t xml:space="preserve"> data de encerramento do concurso</w:t>
      </w:r>
      <w:r w:rsidR="00280C6C" w:rsidRPr="007562DF">
        <w:rPr>
          <w:lang w:val="pt-PT"/>
        </w:rPr>
        <w:t xml:space="preserve"> para</w:t>
      </w:r>
      <w:r w:rsidRPr="007562DF">
        <w:rPr>
          <w:lang w:val="pt-PT"/>
        </w:rPr>
        <w:t xml:space="preserve"> apresentação de propostas </w:t>
      </w:r>
      <w:r w:rsidR="00280C6C" w:rsidRPr="007562DF">
        <w:rPr>
          <w:lang w:val="pt-PT"/>
        </w:rPr>
        <w:t xml:space="preserve">de notas sucintas </w:t>
      </w:r>
      <w:r w:rsidR="00B02BBA" w:rsidRPr="00B02BBA">
        <w:rPr>
          <w:lang w:val="pt-PT"/>
        </w:rPr>
        <w:t xml:space="preserve">na plataforma: </w:t>
      </w:r>
      <w:r w:rsidR="00B02BBA">
        <w:rPr>
          <w:lang w:val="pt-PT"/>
        </w:rPr>
        <w:fldChar w:fldCharType="begin"/>
      </w:r>
      <w:r w:rsidR="00B02BBA">
        <w:rPr>
          <w:lang w:val="pt-PT"/>
        </w:rPr>
        <w:instrText>HYPERLINK "</w:instrText>
      </w:r>
      <w:r w:rsidR="00B02BBA" w:rsidRPr="00B02BBA">
        <w:rPr>
          <w:lang w:val="pt-PT"/>
        </w:rPr>
        <w:instrText>https://appels.araa.org</w:instrText>
      </w:r>
      <w:r w:rsidR="00B02BBA">
        <w:rPr>
          <w:lang w:val="pt-PT"/>
        </w:rPr>
        <w:instrText>"</w:instrText>
      </w:r>
      <w:r w:rsidR="00B02BBA">
        <w:rPr>
          <w:lang w:val="pt-PT"/>
        </w:rPr>
      </w:r>
      <w:r w:rsidR="00B02BBA">
        <w:rPr>
          <w:lang w:val="pt-PT"/>
        </w:rPr>
        <w:fldChar w:fldCharType="separate"/>
      </w:r>
      <w:r w:rsidR="00B02BBA" w:rsidRPr="00040980">
        <w:rPr>
          <w:rStyle w:val="Lienhypertexte"/>
          <w:lang w:val="pt-PT"/>
        </w:rPr>
        <w:t>https://appels.araa.org</w:t>
      </w:r>
      <w:r w:rsidR="00B02BBA">
        <w:rPr>
          <w:lang w:val="pt-PT"/>
        </w:rPr>
        <w:fldChar w:fldCharType="end"/>
      </w:r>
      <w:r w:rsidR="00B02BBA">
        <w:rPr>
          <w:lang w:val="pt-PT"/>
        </w:rPr>
        <w:t xml:space="preserve">. </w:t>
      </w:r>
      <w:r w:rsidR="00B2170E" w:rsidRPr="007562DF">
        <w:rPr>
          <w:lang w:val="pt-PT"/>
        </w:rPr>
        <w:t xml:space="preserve"> </w:t>
      </w:r>
    </w:p>
    <w:p w14:paraId="7179394F" w14:textId="621E765F" w:rsidR="00280C6C" w:rsidRPr="007562DF" w:rsidRDefault="00280C6C" w:rsidP="00B2170E">
      <w:pPr>
        <w:rPr>
          <w:lang w:val="pt-PT"/>
        </w:rPr>
      </w:pPr>
      <w:r w:rsidRPr="007562DF">
        <w:rPr>
          <w:lang w:val="pt-PT"/>
        </w:rPr>
        <w:t xml:space="preserve">Este site será atualizado regularmente e os </w:t>
      </w:r>
      <w:r w:rsidR="00BA7AB2" w:rsidRPr="007562DF">
        <w:rPr>
          <w:lang w:val="pt-PT"/>
        </w:rPr>
        <w:t>concorrentes</w:t>
      </w:r>
      <w:r w:rsidRPr="007562DF">
        <w:rPr>
          <w:lang w:val="pt-PT"/>
        </w:rPr>
        <w:t xml:space="preserve"> são convidados a visitá-lo. Além disso, as entidades interessadas são </w:t>
      </w:r>
      <w:r w:rsidR="0005323D" w:rsidRPr="007562DF">
        <w:rPr>
          <w:lang w:val="pt-PT"/>
        </w:rPr>
        <w:t>também</w:t>
      </w:r>
      <w:r w:rsidRPr="007562DF">
        <w:rPr>
          <w:lang w:val="pt-PT"/>
        </w:rPr>
        <w:t xml:space="preserve"> convidadas a registar-se no seguinte endereço, a fim de manifestarem o seu interesse em receber notificações e boletins de esclarecimento (respostas a perguntas): </w:t>
      </w:r>
      <w:r w:rsidR="005720CB">
        <w:fldChar w:fldCharType="begin"/>
      </w:r>
      <w:r w:rsidR="005720CB" w:rsidRPr="004A2F4A">
        <w:rPr>
          <w:lang w:val="pt-PT"/>
        </w:rPr>
        <w:instrText>HYPERLINK "https://forms.office.com/r/RwHi8LZFUT"</w:instrText>
      </w:r>
      <w:r w:rsidR="005720CB">
        <w:fldChar w:fldCharType="separate"/>
      </w:r>
      <w:r w:rsidR="005720CB" w:rsidRPr="005720CB">
        <w:rPr>
          <w:rStyle w:val="Lienhypertexte"/>
          <w:lang w:val="pt-PT"/>
        </w:rPr>
        <w:t>https://forms.office.com/r/RwHi8LZFUT</w:t>
      </w:r>
      <w:r w:rsidR="005720CB">
        <w:fldChar w:fldCharType="end"/>
      </w:r>
      <w:r w:rsidRPr="007562DF">
        <w:rPr>
          <w:lang w:val="pt-PT"/>
        </w:rPr>
        <w:t>. O registo atrás referido não é obrigatório.</w:t>
      </w:r>
    </w:p>
    <w:p w14:paraId="76B6355D" w14:textId="15D815D4" w:rsidR="00B2170E" w:rsidRPr="007562DF" w:rsidRDefault="00280C6C" w:rsidP="00B2170E">
      <w:pPr>
        <w:rPr>
          <w:lang w:val="pt-PT"/>
        </w:rPr>
      </w:pPr>
      <w:r w:rsidRPr="007562DF">
        <w:rPr>
          <w:lang w:val="pt-PT"/>
        </w:rPr>
        <w:t>Os acordos de subvenção serão assinados pelo Presidente da Comissão da CEDEAO e pela organização promotora do projeto selecionado (parceiro principal)</w:t>
      </w:r>
      <w:r w:rsidR="00B2170E" w:rsidRPr="007562DF">
        <w:rPr>
          <w:lang w:val="pt-PT"/>
        </w:rPr>
        <w:t>.</w:t>
      </w:r>
    </w:p>
    <w:p w14:paraId="35A36996" w14:textId="77777777" w:rsidR="00982A15" w:rsidRPr="007562DF" w:rsidRDefault="00982A15" w:rsidP="00982A15">
      <w:pPr>
        <w:rPr>
          <w:lang w:val="pt-PT"/>
        </w:rPr>
      </w:pPr>
    </w:p>
    <w:p w14:paraId="67C4DF83" w14:textId="5F418816" w:rsidR="007F75D4" w:rsidRPr="007562DF" w:rsidRDefault="007F75D4" w:rsidP="00982A15">
      <w:pPr>
        <w:rPr>
          <w:lang w:val="pt-PT"/>
        </w:rPr>
        <w:sectPr w:rsidR="007F75D4" w:rsidRPr="007562DF" w:rsidSect="00B11ACE">
          <w:footerReference w:type="default" r:id="rId18"/>
          <w:pgSz w:w="11906" w:h="16838"/>
          <w:pgMar w:top="1417" w:right="1417" w:bottom="1417" w:left="1417" w:header="708" w:footer="708" w:gutter="0"/>
          <w:pgNumType w:start="0"/>
          <w:cols w:space="708"/>
          <w:titlePg/>
          <w:docGrid w:linePitch="360"/>
        </w:sectPr>
      </w:pPr>
    </w:p>
    <w:p w14:paraId="130F61A0" w14:textId="42629A44" w:rsidR="00982A15" w:rsidRPr="007562DF" w:rsidRDefault="001C1A41" w:rsidP="001C1A41">
      <w:pPr>
        <w:pStyle w:val="Titre1"/>
        <w:pBdr>
          <w:bottom w:val="none" w:sz="0" w:space="0" w:color="auto"/>
        </w:pBdr>
        <w:ind w:left="360"/>
        <w:rPr>
          <w:lang w:val="pt-PT"/>
        </w:rPr>
      </w:pPr>
      <w:bookmarkStart w:id="6" w:name="_Toc195268034"/>
      <w:r w:rsidRPr="007562DF">
        <w:rPr>
          <w:lang w:val="pt-PT"/>
        </w:rPr>
        <w:lastRenderedPageBreak/>
        <w:t>Secção 2. Condições Gerais</w:t>
      </w:r>
      <w:bookmarkEnd w:id="6"/>
      <w:r w:rsidR="00982A15" w:rsidRPr="007562DF">
        <w:rPr>
          <w:lang w:val="pt-PT"/>
        </w:rPr>
        <w:t xml:space="preserve"> </w:t>
      </w:r>
    </w:p>
    <w:p w14:paraId="2B5481A4" w14:textId="77777777" w:rsidR="00452B6F" w:rsidRPr="007562DF" w:rsidRDefault="00452B6F" w:rsidP="00452B6F">
      <w:pPr>
        <w:pBdr>
          <w:top w:val="single" w:sz="18" w:space="1" w:color="E4CA00" w:themeColor="accent1"/>
        </w:pBdr>
        <w:rPr>
          <w:lang w:val="pt-PT"/>
        </w:rPr>
      </w:pPr>
    </w:p>
    <w:p w14:paraId="3C22A26B" w14:textId="505B2932" w:rsidR="00982A15" w:rsidRPr="007562DF" w:rsidRDefault="001C1A41" w:rsidP="00B028DF">
      <w:pPr>
        <w:pStyle w:val="Titre2"/>
        <w:numPr>
          <w:ilvl w:val="0"/>
          <w:numId w:val="13"/>
        </w:numPr>
        <w:rPr>
          <w:lang w:val="pt-PT"/>
        </w:rPr>
      </w:pPr>
      <w:bookmarkStart w:id="7" w:name="_Toc195268035"/>
      <w:r w:rsidRPr="007562DF">
        <w:rPr>
          <w:lang w:val="pt-PT"/>
        </w:rPr>
        <w:t>Clausula</w:t>
      </w:r>
      <w:r w:rsidR="00982A15" w:rsidRPr="007562DF">
        <w:rPr>
          <w:lang w:val="pt-PT"/>
        </w:rPr>
        <w:t>s g</w:t>
      </w:r>
      <w:r w:rsidRPr="007562DF">
        <w:rPr>
          <w:lang w:val="pt-PT"/>
        </w:rPr>
        <w:t>erais</w:t>
      </w:r>
      <w:bookmarkEnd w:id="7"/>
    </w:p>
    <w:p w14:paraId="17BDB0B9" w14:textId="6974119E" w:rsidR="00982A15" w:rsidRPr="007562DF" w:rsidRDefault="009562DF" w:rsidP="00982A15">
      <w:pPr>
        <w:rPr>
          <w:rStyle w:val="Lienhypertexte"/>
          <w:lang w:val="pt-PT"/>
        </w:rPr>
      </w:pPr>
      <w:r>
        <w:rPr>
          <w:lang w:val="pt-PT"/>
        </w:rPr>
        <w:t xml:space="preserve">O concurso </w:t>
      </w:r>
      <w:r w:rsidR="001C1A41" w:rsidRPr="007562DF">
        <w:rPr>
          <w:lang w:val="pt-PT"/>
        </w:rPr>
        <w:t>para apresentação de propostas de projetos destina-se a financiar projetos promovidos por promot</w:t>
      </w:r>
      <w:r>
        <w:rPr>
          <w:lang w:val="pt-PT"/>
        </w:rPr>
        <w:t xml:space="preserve">ores de projetos cujo estatuto está </w:t>
      </w:r>
      <w:r w:rsidR="001C1A41" w:rsidRPr="007562DF">
        <w:rPr>
          <w:lang w:val="pt-PT"/>
        </w:rPr>
        <w:t>especificado n</w:t>
      </w:r>
      <w:r>
        <w:rPr>
          <w:lang w:val="pt-PT"/>
        </w:rPr>
        <w:t xml:space="preserve">a secção </w:t>
      </w:r>
      <w:r w:rsidR="001C1A41" w:rsidRPr="007562DF">
        <w:rPr>
          <w:rStyle w:val="Lienhypertexte"/>
          <w:lang w:val="pt-PT"/>
        </w:rPr>
        <w:t xml:space="preserve">Natureza dos </w:t>
      </w:r>
      <w:r w:rsidR="00BA7AB2" w:rsidRPr="007562DF">
        <w:rPr>
          <w:rStyle w:val="Lienhypertexte"/>
          <w:lang w:val="pt-PT"/>
        </w:rPr>
        <w:t>concorrentes</w:t>
      </w:r>
      <w:r w:rsidR="001C1A41" w:rsidRPr="007562DF">
        <w:rPr>
          <w:rStyle w:val="Lienhypertexte"/>
          <w:lang w:val="pt-PT"/>
        </w:rPr>
        <w:t xml:space="preserve"> elegíveis e dos parceiros principais</w:t>
      </w:r>
      <w:r w:rsidR="000B647A" w:rsidRPr="007562DF">
        <w:rPr>
          <w:rStyle w:val="Lienhypertexte"/>
          <w:lang w:val="pt-PT"/>
        </w:rPr>
        <w:t>.</w:t>
      </w:r>
    </w:p>
    <w:p w14:paraId="6331787B" w14:textId="6D847855" w:rsidR="00982A15" w:rsidRPr="007562DF" w:rsidRDefault="001C1A41" w:rsidP="00982A15">
      <w:pPr>
        <w:rPr>
          <w:lang w:val="pt-PT"/>
        </w:rPr>
      </w:pPr>
      <w:r w:rsidRPr="007562DF">
        <w:rPr>
          <w:lang w:val="pt-PT"/>
        </w:rPr>
        <w:t>O</w:t>
      </w:r>
      <w:r w:rsidR="00982A15" w:rsidRPr="007562DF">
        <w:rPr>
          <w:lang w:val="pt-PT"/>
        </w:rPr>
        <w:t xml:space="preserve">s </w:t>
      </w:r>
      <w:r w:rsidR="00BA7AB2" w:rsidRPr="007562DF">
        <w:rPr>
          <w:lang w:val="pt-PT"/>
        </w:rPr>
        <w:t>concorrentes</w:t>
      </w:r>
      <w:r w:rsidRPr="007562DF">
        <w:rPr>
          <w:lang w:val="pt-PT"/>
        </w:rPr>
        <w:t xml:space="preserve"> </w:t>
      </w:r>
      <w:r w:rsidR="00940ABB" w:rsidRPr="007562DF">
        <w:rPr>
          <w:lang w:val="pt-PT"/>
        </w:rPr>
        <w:t>deverão:</w:t>
      </w:r>
      <w:r w:rsidR="00982A15" w:rsidRPr="007562DF">
        <w:rPr>
          <w:lang w:val="pt-PT"/>
        </w:rPr>
        <w:t xml:space="preserve"> </w:t>
      </w:r>
    </w:p>
    <w:p w14:paraId="14DAAE5A" w14:textId="26B08132" w:rsidR="001C1A41" w:rsidRPr="007562DF" w:rsidRDefault="001C1A41" w:rsidP="001C1A41">
      <w:pPr>
        <w:pStyle w:val="Paragraphedeliste"/>
        <w:numPr>
          <w:ilvl w:val="0"/>
          <w:numId w:val="1"/>
        </w:numPr>
        <w:rPr>
          <w:lang w:val="pt-PT"/>
        </w:rPr>
      </w:pPr>
      <w:r w:rsidRPr="007562DF">
        <w:rPr>
          <w:lang w:val="pt-PT"/>
        </w:rPr>
        <w:t>Demonstrar a sua capacidade para executar projetos de grande escala;</w:t>
      </w:r>
    </w:p>
    <w:p w14:paraId="245F7CCD" w14:textId="1540A801" w:rsidR="001C1A41" w:rsidRPr="007562DF" w:rsidRDefault="001C1A41" w:rsidP="001C1A41">
      <w:pPr>
        <w:pStyle w:val="Paragraphedeliste"/>
        <w:numPr>
          <w:ilvl w:val="0"/>
          <w:numId w:val="1"/>
        </w:numPr>
        <w:rPr>
          <w:lang w:val="pt-PT"/>
        </w:rPr>
      </w:pPr>
      <w:r w:rsidRPr="007562DF">
        <w:rPr>
          <w:lang w:val="pt-PT"/>
        </w:rPr>
        <w:t xml:space="preserve">Ter experiências na execução de projetos de desenvolvimento em </w:t>
      </w:r>
      <w:r w:rsidR="009562DF">
        <w:rPr>
          <w:lang w:val="pt-PT"/>
        </w:rPr>
        <w:t xml:space="preserve">regime de </w:t>
      </w:r>
      <w:r w:rsidRPr="007562DF">
        <w:rPr>
          <w:lang w:val="pt-PT"/>
        </w:rPr>
        <w:t xml:space="preserve">parceria; </w:t>
      </w:r>
    </w:p>
    <w:p w14:paraId="3661FE3F" w14:textId="4661485E" w:rsidR="00982A15" w:rsidRPr="007562DF" w:rsidRDefault="001C1A41" w:rsidP="001C1A41">
      <w:pPr>
        <w:pStyle w:val="Paragraphedeliste"/>
        <w:numPr>
          <w:ilvl w:val="0"/>
          <w:numId w:val="1"/>
        </w:numPr>
        <w:rPr>
          <w:lang w:val="pt-PT"/>
        </w:rPr>
      </w:pPr>
      <w:r w:rsidRPr="007562DF">
        <w:rPr>
          <w:lang w:val="pt-PT"/>
        </w:rPr>
        <w:t>Possuir experiências anteriores na execução das várias atividades elegíve</w:t>
      </w:r>
      <w:r w:rsidR="00940ABB" w:rsidRPr="007562DF">
        <w:rPr>
          <w:lang w:val="pt-PT"/>
        </w:rPr>
        <w:t>is no âmbito do presente concurso e das a</w:t>
      </w:r>
      <w:r w:rsidRPr="007562DF">
        <w:rPr>
          <w:lang w:val="pt-PT"/>
        </w:rPr>
        <w:t xml:space="preserve">tividades </w:t>
      </w:r>
      <w:r w:rsidR="00940ABB" w:rsidRPr="007562DF">
        <w:rPr>
          <w:lang w:val="pt-PT"/>
        </w:rPr>
        <w:t>consideradas nas suas propostas</w:t>
      </w:r>
      <w:r w:rsidR="00982A15" w:rsidRPr="007562DF">
        <w:rPr>
          <w:lang w:val="pt-PT"/>
        </w:rPr>
        <w:t>.</w:t>
      </w:r>
    </w:p>
    <w:p w14:paraId="0D2165CB" w14:textId="5771A75A" w:rsidR="00940ABB" w:rsidRPr="007562DF" w:rsidRDefault="00940ABB" w:rsidP="00940ABB">
      <w:pPr>
        <w:rPr>
          <w:lang w:val="pt-PT"/>
        </w:rPr>
      </w:pPr>
      <w:r w:rsidRPr="007562DF">
        <w:rPr>
          <w:lang w:val="pt-PT"/>
        </w:rPr>
        <w:t xml:space="preserve">Os </w:t>
      </w:r>
      <w:r w:rsidR="009562DF">
        <w:rPr>
          <w:lang w:val="pt-PT"/>
        </w:rPr>
        <w:t xml:space="preserve">diferentes </w:t>
      </w:r>
      <w:r w:rsidRPr="007562DF">
        <w:rPr>
          <w:lang w:val="pt-PT"/>
        </w:rPr>
        <w:t xml:space="preserve">tipos de </w:t>
      </w:r>
      <w:r w:rsidR="00A12E05" w:rsidRPr="007562DF">
        <w:rPr>
          <w:lang w:val="pt-PT"/>
        </w:rPr>
        <w:t>atores convidado</w:t>
      </w:r>
      <w:r w:rsidRPr="007562DF">
        <w:rPr>
          <w:lang w:val="pt-PT"/>
        </w:rPr>
        <w:t>s a formar consór</w:t>
      </w:r>
      <w:r w:rsidR="00A12E05" w:rsidRPr="007562DF">
        <w:rPr>
          <w:lang w:val="pt-PT"/>
        </w:rPr>
        <w:t xml:space="preserve">cios </w:t>
      </w:r>
      <w:r w:rsidR="009562DF">
        <w:rPr>
          <w:lang w:val="pt-PT"/>
        </w:rPr>
        <w:t>e</w:t>
      </w:r>
      <w:r w:rsidR="00A12E05" w:rsidRPr="007562DF">
        <w:rPr>
          <w:lang w:val="pt-PT"/>
        </w:rPr>
        <w:t>s</w:t>
      </w:r>
      <w:r w:rsidR="009562DF">
        <w:rPr>
          <w:lang w:val="pt-PT"/>
        </w:rPr>
        <w:t>tão especificados na secção</w:t>
      </w:r>
      <w:r w:rsidRPr="007562DF">
        <w:rPr>
          <w:lang w:val="pt-PT"/>
        </w:rPr>
        <w:t xml:space="preserve"> </w:t>
      </w:r>
      <w:r w:rsidRPr="007562DF">
        <w:rPr>
          <w:rStyle w:val="Lienhypertexte"/>
          <w:lang w:val="pt-PT"/>
        </w:rPr>
        <w:t>Constituição de consórcios</w:t>
      </w:r>
      <w:r w:rsidRPr="007562DF">
        <w:rPr>
          <w:lang w:val="pt-PT"/>
        </w:rPr>
        <w:t>.</w:t>
      </w:r>
    </w:p>
    <w:p w14:paraId="1B105C12" w14:textId="5F005DA0" w:rsidR="00940ABB" w:rsidRPr="007562DF" w:rsidRDefault="00A12E05" w:rsidP="00940ABB">
      <w:pPr>
        <w:rPr>
          <w:lang w:val="pt-PT"/>
        </w:rPr>
      </w:pPr>
      <w:r w:rsidRPr="007562DF">
        <w:rPr>
          <w:lang w:val="pt-PT"/>
        </w:rPr>
        <w:t>O alvo das a</w:t>
      </w:r>
      <w:r w:rsidR="009562DF">
        <w:rPr>
          <w:lang w:val="pt-PT"/>
        </w:rPr>
        <w:t>ções propostas está definido na secção</w:t>
      </w:r>
      <w:r w:rsidRPr="003B36AC">
        <w:rPr>
          <w:rStyle w:val="Lienhypertexte"/>
          <w:lang w:val="pt-PT"/>
        </w:rPr>
        <w:t xml:space="preserve"> Público-alvo</w:t>
      </w:r>
      <w:r w:rsidR="00940ABB" w:rsidRPr="003B36AC">
        <w:rPr>
          <w:rStyle w:val="Lienhypertexte"/>
          <w:lang w:val="pt-PT"/>
        </w:rPr>
        <w:t>.</w:t>
      </w:r>
    </w:p>
    <w:p w14:paraId="70F0BEA3" w14:textId="4B5A62D4" w:rsidR="00982A15" w:rsidRPr="007562DF" w:rsidRDefault="00EC196C" w:rsidP="00B028DF">
      <w:pPr>
        <w:pStyle w:val="Titre2"/>
        <w:numPr>
          <w:ilvl w:val="0"/>
          <w:numId w:val="13"/>
        </w:numPr>
        <w:rPr>
          <w:lang w:val="pt-PT"/>
        </w:rPr>
      </w:pPr>
      <w:bookmarkStart w:id="8" w:name="_Toc195268036"/>
      <w:r w:rsidRPr="007562DF">
        <w:rPr>
          <w:lang w:val="pt-PT"/>
        </w:rPr>
        <w:t>Disposições</w:t>
      </w:r>
      <w:r w:rsidR="00E329B8" w:rsidRPr="007562DF">
        <w:rPr>
          <w:lang w:val="pt-PT"/>
        </w:rPr>
        <w:t xml:space="preserve"> </w:t>
      </w:r>
      <w:r w:rsidRPr="007562DF">
        <w:rPr>
          <w:lang w:val="pt-PT"/>
        </w:rPr>
        <w:t>operacionais</w:t>
      </w:r>
      <w:bookmarkEnd w:id="8"/>
    </w:p>
    <w:p w14:paraId="5ECE633B" w14:textId="0A380D00" w:rsidR="00982A15" w:rsidRPr="007562DF" w:rsidRDefault="00AE417C" w:rsidP="00982A15">
      <w:pPr>
        <w:rPr>
          <w:lang w:val="pt-PT"/>
        </w:rPr>
      </w:pPr>
      <w:r w:rsidRPr="007562DF">
        <w:rPr>
          <w:lang w:val="pt-PT"/>
        </w:rPr>
        <w:t xml:space="preserve">A CEDEAO cofinancia a execução de projetos concebidos e definidos por consórcios de intervenientes </w:t>
      </w:r>
      <w:r w:rsidR="009562DF">
        <w:rPr>
          <w:lang w:val="pt-PT"/>
        </w:rPr>
        <w:t xml:space="preserve">capazes de </w:t>
      </w:r>
      <w:r w:rsidRPr="007562DF">
        <w:rPr>
          <w:lang w:val="pt-PT"/>
        </w:rPr>
        <w:t>mobiliza</w:t>
      </w:r>
      <w:r w:rsidR="009562DF">
        <w:rPr>
          <w:lang w:val="pt-PT"/>
        </w:rPr>
        <w:t>r</w:t>
      </w:r>
      <w:r w:rsidRPr="007562DF">
        <w:rPr>
          <w:lang w:val="pt-PT"/>
        </w:rPr>
        <w:t xml:space="preserve"> funções e competências complementares, du</w:t>
      </w:r>
      <w:r w:rsidR="009562DF">
        <w:rPr>
          <w:lang w:val="pt-PT"/>
        </w:rPr>
        <w:t>rante um período especificado na secção</w:t>
      </w:r>
      <w:r w:rsidRPr="007562DF">
        <w:rPr>
          <w:lang w:val="pt-PT"/>
        </w:rPr>
        <w:t xml:space="preserve"> </w:t>
      </w:r>
      <w:r w:rsidRPr="007562DF">
        <w:rPr>
          <w:rStyle w:val="Lienhypertexte"/>
          <w:lang w:val="pt-PT"/>
        </w:rPr>
        <w:t>Duração dos projetos</w:t>
      </w:r>
      <w:r w:rsidRPr="007562DF">
        <w:rPr>
          <w:lang w:val="pt-PT"/>
        </w:rPr>
        <w:t xml:space="preserve">. </w:t>
      </w:r>
      <w:r w:rsidR="00982A15" w:rsidRPr="007562DF">
        <w:rPr>
          <w:lang w:val="pt-PT"/>
        </w:rPr>
        <w:t xml:space="preserve"> </w:t>
      </w:r>
    </w:p>
    <w:p w14:paraId="2EC1BD8E" w14:textId="1F3DA50E" w:rsidR="00982A15" w:rsidRPr="007562DF" w:rsidRDefault="00096B8F" w:rsidP="00982A15">
      <w:pPr>
        <w:rPr>
          <w:lang w:val="pt-PT"/>
        </w:rPr>
      </w:pPr>
      <w:r w:rsidRPr="007562DF">
        <w:rPr>
          <w:lang w:val="pt-PT"/>
        </w:rPr>
        <w:t>As organizações internacionais ou regionais que apresentem propostas na qualidade de parceiro principal devem trabalhar em parceria com outras organizações nacionais ou locais (organizações de agricultores, ONG, institutos de investigação e/ou formação</w:t>
      </w:r>
      <w:r w:rsidR="009562DF">
        <w:rPr>
          <w:lang w:val="pt-PT"/>
        </w:rPr>
        <w:t>, PME, etc.), a fim de cumprir a</w:t>
      </w:r>
      <w:r w:rsidRPr="007562DF">
        <w:rPr>
          <w:lang w:val="pt-PT"/>
        </w:rPr>
        <w:t xml:space="preserve"> exigência de os projetos serem de base local e de reforçar as capacidades locais. </w:t>
      </w:r>
      <w:r w:rsidR="00982A15" w:rsidRPr="007562DF">
        <w:rPr>
          <w:lang w:val="pt-PT"/>
        </w:rPr>
        <w:t xml:space="preserve"> </w:t>
      </w:r>
    </w:p>
    <w:p w14:paraId="3C878384" w14:textId="3B50D8C1" w:rsidR="00096B8F" w:rsidRPr="007562DF" w:rsidRDefault="00096B8F" w:rsidP="00096B8F">
      <w:pPr>
        <w:rPr>
          <w:lang w:val="pt-PT"/>
        </w:rPr>
      </w:pPr>
      <w:r w:rsidRPr="007562DF">
        <w:rPr>
          <w:lang w:val="pt-PT"/>
        </w:rPr>
        <w:t>A quantia máxima do orçamento total do projeto a subsidiar pela CEDEAO é especificada n</w:t>
      </w:r>
      <w:r w:rsidR="00E329B8" w:rsidRPr="007562DF">
        <w:rPr>
          <w:lang w:val="pt-PT"/>
        </w:rPr>
        <w:t>a secção</w:t>
      </w:r>
      <w:r w:rsidRPr="007562DF">
        <w:rPr>
          <w:lang w:val="pt-PT"/>
        </w:rPr>
        <w:t xml:space="preserve"> </w:t>
      </w:r>
      <w:r w:rsidR="00EC196C" w:rsidRPr="007562DF">
        <w:rPr>
          <w:rStyle w:val="Lienhypertexte"/>
          <w:lang w:val="pt-PT"/>
        </w:rPr>
        <w:t>Disposições operacionais</w:t>
      </w:r>
      <w:r w:rsidRPr="007562DF">
        <w:rPr>
          <w:rStyle w:val="Lienhypertexte"/>
          <w:lang w:val="pt-PT"/>
        </w:rPr>
        <w:t xml:space="preserve"> e modalidades de financiamento</w:t>
      </w:r>
      <w:r w:rsidRPr="007562DF">
        <w:rPr>
          <w:lang w:val="pt-PT"/>
        </w:rPr>
        <w:t>” do concurso para apresentação de propostas de projetos, bem como os documentos que devem fazer parte do processo administrativo para garantir o referido cofinanciamento.</w:t>
      </w:r>
    </w:p>
    <w:p w14:paraId="481FEEF5" w14:textId="3AE47850" w:rsidR="00096B8F" w:rsidRPr="007562DF" w:rsidRDefault="00096B8F" w:rsidP="00096B8F">
      <w:pPr>
        <w:rPr>
          <w:lang w:val="pt-PT"/>
        </w:rPr>
      </w:pPr>
      <w:r w:rsidRPr="007562DF">
        <w:rPr>
          <w:lang w:val="pt-PT"/>
        </w:rPr>
        <w:t>As diferentes formas possíveis de cofinanciamento são especificadas na secção</w:t>
      </w:r>
      <w:r w:rsidR="00E329B8" w:rsidRPr="007562DF">
        <w:rPr>
          <w:lang w:val="pt-PT"/>
        </w:rPr>
        <w:t xml:space="preserve"> </w:t>
      </w:r>
      <w:r w:rsidR="00EC196C" w:rsidRPr="007562DF">
        <w:rPr>
          <w:rStyle w:val="Lienhypertexte"/>
          <w:lang w:val="pt-PT"/>
        </w:rPr>
        <w:t>Disposições operacionais</w:t>
      </w:r>
      <w:r w:rsidRPr="007562DF">
        <w:rPr>
          <w:rStyle w:val="Lienhypertexte"/>
          <w:lang w:val="pt-PT"/>
        </w:rPr>
        <w:t xml:space="preserve"> e modalidades de financiamento</w:t>
      </w:r>
      <w:r w:rsidRPr="007562DF">
        <w:rPr>
          <w:lang w:val="pt-PT"/>
        </w:rPr>
        <w:t xml:space="preserve"> do con</w:t>
      </w:r>
      <w:r w:rsidR="00E329B8" w:rsidRPr="007562DF">
        <w:rPr>
          <w:lang w:val="pt-PT"/>
        </w:rPr>
        <w:t xml:space="preserve">curso para </w:t>
      </w:r>
      <w:r w:rsidRPr="007562DF">
        <w:rPr>
          <w:lang w:val="pt-PT"/>
        </w:rPr>
        <w:t>apr</w:t>
      </w:r>
      <w:r w:rsidR="00E329B8" w:rsidRPr="007562DF">
        <w:rPr>
          <w:lang w:val="pt-PT"/>
        </w:rPr>
        <w:t>esentação de propostas de proje</w:t>
      </w:r>
      <w:r w:rsidRPr="007562DF">
        <w:rPr>
          <w:lang w:val="pt-PT"/>
        </w:rPr>
        <w:t>tos.</w:t>
      </w:r>
    </w:p>
    <w:p w14:paraId="21F9ACE3" w14:textId="130B1219" w:rsidR="00E329B8" w:rsidRPr="007562DF" w:rsidRDefault="00E329B8" w:rsidP="00E329B8">
      <w:pPr>
        <w:rPr>
          <w:lang w:val="pt-PT"/>
        </w:rPr>
      </w:pPr>
      <w:r w:rsidRPr="007562DF">
        <w:rPr>
          <w:lang w:val="pt-PT"/>
        </w:rPr>
        <w:t xml:space="preserve">A contribuição da CEDEAO cobrirá apenas os custos elegíveis. Os custos elegíveis e não elegíveis são descritos na secção </w:t>
      </w:r>
      <w:r w:rsidR="00EC196C" w:rsidRPr="007562DF">
        <w:rPr>
          <w:rStyle w:val="Lienhypertexte"/>
          <w:lang w:val="pt-PT"/>
        </w:rPr>
        <w:t>Disposições operacionais</w:t>
      </w:r>
      <w:r w:rsidRPr="007562DF">
        <w:rPr>
          <w:rStyle w:val="Lienhypertexte"/>
          <w:lang w:val="pt-PT"/>
        </w:rPr>
        <w:t xml:space="preserve"> e modalidades de financiamento</w:t>
      </w:r>
      <w:r w:rsidRPr="007562DF">
        <w:rPr>
          <w:lang w:val="pt-PT"/>
        </w:rPr>
        <w:t xml:space="preserve"> do concurso para apresentação de propostas de projetos. </w:t>
      </w:r>
    </w:p>
    <w:p w14:paraId="7F016D9C" w14:textId="14BED313" w:rsidR="00E329B8" w:rsidRPr="007562DF" w:rsidRDefault="00E329B8" w:rsidP="00E329B8">
      <w:pPr>
        <w:rPr>
          <w:lang w:val="pt-PT"/>
        </w:rPr>
      </w:pPr>
      <w:r w:rsidRPr="007562DF">
        <w:rPr>
          <w:lang w:val="pt-PT"/>
        </w:rPr>
        <w:t xml:space="preserve">As operações dos projetos selecionados serão financiadas em três (3) parcelas, cujas proporções são especificadas na secção </w:t>
      </w:r>
      <w:r w:rsidR="00EC196C" w:rsidRPr="007562DF">
        <w:rPr>
          <w:rStyle w:val="Lienhypertexte"/>
          <w:lang w:val="pt-PT"/>
        </w:rPr>
        <w:t xml:space="preserve">Disposições operacionais </w:t>
      </w:r>
      <w:r w:rsidRPr="007562DF">
        <w:rPr>
          <w:rStyle w:val="Lienhypertexte"/>
          <w:lang w:val="pt-PT"/>
        </w:rPr>
        <w:t>e modalidades de financiamento</w:t>
      </w:r>
      <w:r w:rsidRPr="007562DF">
        <w:rPr>
          <w:lang w:val="pt-PT"/>
        </w:rPr>
        <w:t xml:space="preserve">. Os </w:t>
      </w:r>
      <w:r w:rsidR="00BA7AB2" w:rsidRPr="007562DF">
        <w:rPr>
          <w:lang w:val="pt-PT"/>
        </w:rPr>
        <w:t>concorrentes</w:t>
      </w:r>
      <w:r w:rsidRPr="007562DF">
        <w:rPr>
          <w:lang w:val="pt-PT"/>
        </w:rPr>
        <w:t xml:space="preserve"> são responsáveis por todos os custos associados à preparação e apresentação das suas propostas (nota sucinta e nota completa) e a ARAA não será responsabilizada ou obrigada a reembolsar esses custos.</w:t>
      </w:r>
    </w:p>
    <w:p w14:paraId="4B4C5CA4" w14:textId="35A605B4" w:rsidR="00E329B8" w:rsidRPr="007562DF" w:rsidRDefault="00E329B8" w:rsidP="00982A15">
      <w:pPr>
        <w:rPr>
          <w:b/>
          <w:lang w:val="pt-PT"/>
        </w:rPr>
      </w:pPr>
      <w:r w:rsidRPr="007562DF">
        <w:rPr>
          <w:b/>
          <w:lang w:val="pt-PT"/>
        </w:rPr>
        <w:t>As despesas suportadas pela CEDEAO só serão elegíveis a partir da data de assinatura do acordo de subvenção entre a CEDEAO e o promotor do projeto.</w:t>
      </w:r>
    </w:p>
    <w:p w14:paraId="3741A392" w14:textId="77777777" w:rsidR="0073312F" w:rsidRPr="007562DF" w:rsidRDefault="0073312F">
      <w:pPr>
        <w:spacing w:after="160" w:line="259" w:lineRule="auto"/>
        <w:jc w:val="left"/>
        <w:rPr>
          <w:rFonts w:ascii="Source Sans Pro SemiBold" w:eastAsiaTheme="majorEastAsia" w:hAnsi="Source Sans Pro SemiBold" w:cstheme="majorBidi"/>
          <w:color w:val="2B535C" w:themeColor="accent6"/>
          <w:sz w:val="26"/>
          <w:szCs w:val="26"/>
          <w:lang w:val="pt-PT"/>
        </w:rPr>
      </w:pPr>
      <w:r w:rsidRPr="007562DF">
        <w:rPr>
          <w:lang w:val="pt-PT"/>
        </w:rPr>
        <w:br w:type="page"/>
      </w:r>
    </w:p>
    <w:p w14:paraId="11246B50" w14:textId="7CB92B50" w:rsidR="00982A15" w:rsidRPr="007562DF" w:rsidRDefault="00E329B8" w:rsidP="00B028DF">
      <w:pPr>
        <w:pStyle w:val="Titre2"/>
        <w:numPr>
          <w:ilvl w:val="0"/>
          <w:numId w:val="13"/>
        </w:numPr>
        <w:rPr>
          <w:lang w:val="pt-PT"/>
        </w:rPr>
      </w:pPr>
      <w:bookmarkStart w:id="9" w:name="_Toc195268037"/>
      <w:r w:rsidRPr="007562DF">
        <w:rPr>
          <w:lang w:val="pt-PT"/>
        </w:rPr>
        <w:lastRenderedPageBreak/>
        <w:t>Apre</w:t>
      </w:r>
      <w:r w:rsidR="00982A15" w:rsidRPr="007562DF">
        <w:rPr>
          <w:lang w:val="pt-PT"/>
        </w:rPr>
        <w:t>senta</w:t>
      </w:r>
      <w:r w:rsidRPr="007562DF">
        <w:rPr>
          <w:lang w:val="pt-PT"/>
        </w:rPr>
        <w:t>ção da</w:t>
      </w:r>
      <w:r w:rsidR="00982A15" w:rsidRPr="007562DF">
        <w:rPr>
          <w:lang w:val="pt-PT"/>
        </w:rPr>
        <w:t>s propost</w:t>
      </w:r>
      <w:r w:rsidRPr="007562DF">
        <w:rPr>
          <w:lang w:val="pt-PT"/>
        </w:rPr>
        <w:t>as</w:t>
      </w:r>
      <w:bookmarkEnd w:id="9"/>
      <w:r w:rsidR="00982A15" w:rsidRPr="007562DF">
        <w:rPr>
          <w:lang w:val="pt-PT"/>
        </w:rPr>
        <w:t xml:space="preserve"> </w:t>
      </w:r>
    </w:p>
    <w:p w14:paraId="78F062AA" w14:textId="1E1B3B42" w:rsidR="002E5625" w:rsidRPr="007562DF" w:rsidRDefault="002E5625" w:rsidP="00982A15">
      <w:pPr>
        <w:rPr>
          <w:lang w:val="pt-PT"/>
        </w:rPr>
      </w:pPr>
      <w:r w:rsidRPr="007562DF">
        <w:rPr>
          <w:lang w:val="pt-PT"/>
        </w:rPr>
        <w:t>Haverá apenas um só concurso para apresentação de propostas de projetos, salvo em caso de insucesso, tendo como objetivo de selecionar as melhores propostas e de dar aos promotores de projetos o tempo necessário para executarem no terreno, de modo a que as ações possam gerar efeitos mensuráveis e ser integradas em exercícios de capitalização.</w:t>
      </w:r>
    </w:p>
    <w:p w14:paraId="290BBA81" w14:textId="7C908CB5" w:rsidR="002E5625" w:rsidRPr="007562DF" w:rsidRDefault="002E5625" w:rsidP="002E5625">
      <w:pPr>
        <w:rPr>
          <w:lang w:val="pt-PT"/>
        </w:rPr>
      </w:pPr>
      <w:r w:rsidRPr="007562DF">
        <w:rPr>
          <w:lang w:val="pt-PT"/>
        </w:rPr>
        <w:t xml:space="preserve">Antes de apresentar a sua proposta e antes de enviar a documentação à ARAA, o </w:t>
      </w:r>
      <w:r w:rsidR="00B02AF0" w:rsidRPr="007562DF">
        <w:rPr>
          <w:lang w:val="pt-PT"/>
        </w:rPr>
        <w:t>concorrente</w:t>
      </w:r>
      <w:r w:rsidR="007562DF">
        <w:rPr>
          <w:lang w:val="pt-PT"/>
        </w:rPr>
        <w:t xml:space="preserve"> </w:t>
      </w:r>
      <w:r w:rsidRPr="007562DF">
        <w:rPr>
          <w:lang w:val="pt-PT"/>
        </w:rPr>
        <w:t xml:space="preserve">deve verificar e elaborar a lista de controlo constante do </w:t>
      </w:r>
      <w:r w:rsidRPr="007562DF">
        <w:rPr>
          <w:rStyle w:val="Lienhypertexte"/>
          <w:lang w:val="pt-PT"/>
        </w:rPr>
        <w:t xml:space="preserve">Anexo I: Lista de controlo antes de enviar a sua proposta. </w:t>
      </w:r>
      <w:r w:rsidRPr="007562DF">
        <w:rPr>
          <w:rStyle w:val="Lienhypertexte"/>
          <w:color w:val="auto"/>
          <w:u w:val="none"/>
          <w:lang w:val="pt-PT"/>
        </w:rPr>
        <w:t>A lista de controlo</w:t>
      </w:r>
      <w:r w:rsidRPr="007562DF">
        <w:rPr>
          <w:lang w:val="pt-PT"/>
        </w:rPr>
        <w:t xml:space="preserve"> é parte integrante da documentação a enviar à ARAA. Cada página da nota completa e a lista de controlo correspondente devem ser rubricadas. </w:t>
      </w:r>
    </w:p>
    <w:p w14:paraId="4D527F4B" w14:textId="22F2117E" w:rsidR="00982A15" w:rsidRPr="007562DF" w:rsidRDefault="002E5625" w:rsidP="002E5625">
      <w:pPr>
        <w:rPr>
          <w:lang w:val="pt-PT"/>
        </w:rPr>
      </w:pPr>
      <w:r w:rsidRPr="007562DF">
        <w:rPr>
          <w:lang w:val="pt-PT"/>
        </w:rPr>
        <w:t>A</w:t>
      </w:r>
      <w:r w:rsidR="00C21660" w:rsidRPr="007562DF">
        <w:rPr>
          <w:lang w:val="pt-PT"/>
        </w:rPr>
        <w:t xml:space="preserve"> seleção das propostas será efe</w:t>
      </w:r>
      <w:r w:rsidRPr="007562DF">
        <w:rPr>
          <w:lang w:val="pt-PT"/>
        </w:rPr>
        <w:t xml:space="preserve">tuada pela ARAA em duas </w:t>
      </w:r>
      <w:r w:rsidR="00C21660" w:rsidRPr="007562DF">
        <w:rPr>
          <w:lang w:val="pt-PT"/>
        </w:rPr>
        <w:t>fases:</w:t>
      </w:r>
    </w:p>
    <w:p w14:paraId="6B7BD03B" w14:textId="3DABA723" w:rsidR="00C21660" w:rsidRPr="007562DF" w:rsidRDefault="00C21660" w:rsidP="00C21660">
      <w:pPr>
        <w:pStyle w:val="Paragraphedeliste"/>
        <w:numPr>
          <w:ilvl w:val="0"/>
          <w:numId w:val="14"/>
        </w:numPr>
        <w:rPr>
          <w:lang w:val="pt-PT"/>
        </w:rPr>
      </w:pPr>
      <w:r w:rsidRPr="007562DF">
        <w:rPr>
          <w:b/>
          <w:lang w:val="pt-PT"/>
        </w:rPr>
        <w:t>Numa primeira fase</w:t>
      </w:r>
      <w:r w:rsidRPr="007562DF">
        <w:rPr>
          <w:lang w:val="pt-PT"/>
        </w:rPr>
        <w:t xml:space="preserve">, com base numa </w:t>
      </w:r>
      <w:r w:rsidRPr="007562DF">
        <w:rPr>
          <w:b/>
          <w:lang w:val="pt-PT"/>
        </w:rPr>
        <w:t>nota sucinta</w:t>
      </w:r>
      <w:r w:rsidRPr="007562DF">
        <w:rPr>
          <w:lang w:val="pt-PT"/>
        </w:rPr>
        <w:t xml:space="preserve"> de projeto apresentado através do formulário constante do </w:t>
      </w:r>
      <w:r w:rsidRPr="007562DF">
        <w:rPr>
          <w:rStyle w:val="Lienhypertexte"/>
          <w:lang w:val="pt-PT"/>
        </w:rPr>
        <w:t>Anexo A: Formulário de nota sucinta de projeto</w:t>
      </w:r>
      <w:r w:rsidRPr="007562DF">
        <w:rPr>
          <w:lang w:val="pt-PT"/>
        </w:rPr>
        <w:t xml:space="preserve">, acompanhada dos anexos necessários, </w:t>
      </w:r>
      <w:r w:rsidR="004A2F4A">
        <w:rPr>
          <w:lang w:val="pt-PT"/>
        </w:rPr>
        <w:t>e</w:t>
      </w:r>
      <w:r w:rsidRPr="007562DF">
        <w:rPr>
          <w:lang w:val="pt-PT"/>
        </w:rPr>
        <w:t xml:space="preserve"> o Processo administrativo completo, e </w:t>
      </w:r>
    </w:p>
    <w:p w14:paraId="06067FEE" w14:textId="586E7309" w:rsidR="00982A15" w:rsidRPr="007562DF" w:rsidRDefault="00C21660" w:rsidP="00982A15">
      <w:pPr>
        <w:pStyle w:val="Paragraphedeliste"/>
        <w:numPr>
          <w:ilvl w:val="0"/>
          <w:numId w:val="14"/>
        </w:numPr>
        <w:rPr>
          <w:lang w:val="pt-PT"/>
        </w:rPr>
      </w:pPr>
      <w:r w:rsidRPr="007562DF">
        <w:rPr>
          <w:b/>
          <w:lang w:val="pt-PT"/>
        </w:rPr>
        <w:t>Numa segunda fase</w:t>
      </w:r>
      <w:r w:rsidRPr="007562DF">
        <w:rPr>
          <w:lang w:val="pt-PT"/>
        </w:rPr>
        <w:t xml:space="preserve">, com base numa </w:t>
      </w:r>
      <w:r w:rsidRPr="007562DF">
        <w:rPr>
          <w:b/>
          <w:lang w:val="pt-PT"/>
        </w:rPr>
        <w:t>nota completa</w:t>
      </w:r>
      <w:r w:rsidRPr="007562DF">
        <w:rPr>
          <w:lang w:val="pt-PT"/>
        </w:rPr>
        <w:t xml:space="preserve"> apresentada em conformidade com o formulário constante do </w:t>
      </w:r>
      <w:r w:rsidRPr="007562DF">
        <w:rPr>
          <w:rStyle w:val="Lienhypertexte"/>
          <w:lang w:val="pt-PT"/>
        </w:rPr>
        <w:t>Anexo B: Formulário de nota completa</w:t>
      </w:r>
      <w:r w:rsidRPr="007562DF">
        <w:rPr>
          <w:lang w:val="pt-PT"/>
        </w:rPr>
        <w:t xml:space="preserve"> para </w:t>
      </w:r>
      <w:r w:rsidR="00BA7AB2" w:rsidRPr="007562DF">
        <w:rPr>
          <w:lang w:val="pt-PT"/>
        </w:rPr>
        <w:t>concorrentes</w:t>
      </w:r>
      <w:r w:rsidRPr="007562DF">
        <w:rPr>
          <w:lang w:val="pt-PT"/>
        </w:rPr>
        <w:t xml:space="preserve"> cujas notas sucintas tenham sido pré-selecionadas, acompanhada dos anexos exigidos.</w:t>
      </w:r>
    </w:p>
    <w:p w14:paraId="472A7E6F" w14:textId="7D7C238B" w:rsidR="00C21660" w:rsidRPr="007562DF" w:rsidRDefault="00C21660" w:rsidP="00C21660">
      <w:pPr>
        <w:rPr>
          <w:lang w:val="pt-PT"/>
        </w:rPr>
      </w:pPr>
      <w:r w:rsidRPr="007562DF">
        <w:rPr>
          <w:lang w:val="pt-PT"/>
        </w:rPr>
        <w:t xml:space="preserve">As propostas devem ser redigidas em francês, inglês ou português. No caso de uma proposta redigida em português, o </w:t>
      </w:r>
      <w:r w:rsidR="00B02AF0" w:rsidRPr="007562DF">
        <w:rPr>
          <w:lang w:val="pt-PT"/>
        </w:rPr>
        <w:t>concorrente</w:t>
      </w:r>
      <w:r w:rsidR="007562DF">
        <w:rPr>
          <w:lang w:val="pt-PT"/>
        </w:rPr>
        <w:t xml:space="preserve"> </w:t>
      </w:r>
      <w:r w:rsidRPr="007562DF">
        <w:rPr>
          <w:lang w:val="pt-PT"/>
        </w:rPr>
        <w:t xml:space="preserve">deve anexar igualmente uma versão traduzida da proposta em francês ou inglês. </w:t>
      </w:r>
    </w:p>
    <w:p w14:paraId="44414576" w14:textId="1F2D66A7" w:rsidR="00C21660" w:rsidRPr="007562DF" w:rsidRDefault="00C21660" w:rsidP="00C21660">
      <w:pPr>
        <w:rPr>
          <w:lang w:val="pt-PT"/>
        </w:rPr>
      </w:pPr>
      <w:r w:rsidRPr="007562DF">
        <w:rPr>
          <w:lang w:val="pt-PT"/>
        </w:rPr>
        <w:t>Os quadros de publicação dos resultados da avaliação serão redigidos em francês e inglês.</w:t>
      </w:r>
    </w:p>
    <w:p w14:paraId="4B675B38" w14:textId="7030EDCB" w:rsidR="00C21660" w:rsidRPr="007562DF" w:rsidRDefault="00C21660" w:rsidP="00C21660">
      <w:pPr>
        <w:rPr>
          <w:lang w:val="pt-PT"/>
        </w:rPr>
      </w:pPr>
      <w:r w:rsidRPr="007562DF">
        <w:rPr>
          <w:lang w:val="pt-PT"/>
        </w:rPr>
        <w:t>Tanto o documento da nota sucinta como o documento da nota completa do projeto devem ser apresentados por via eletrónica.</w:t>
      </w:r>
    </w:p>
    <w:p w14:paraId="42668E33" w14:textId="6119D1EB" w:rsidR="00982A15" w:rsidRPr="007562DF" w:rsidRDefault="00C21660" w:rsidP="00C21660">
      <w:pPr>
        <w:pStyle w:val="Titre2"/>
        <w:numPr>
          <w:ilvl w:val="0"/>
          <w:numId w:val="13"/>
        </w:numPr>
        <w:rPr>
          <w:lang w:val="pt-PT"/>
        </w:rPr>
      </w:pPr>
      <w:bookmarkStart w:id="10" w:name="_Toc195268038"/>
      <w:r w:rsidRPr="007562DF">
        <w:rPr>
          <w:lang w:val="pt-PT"/>
        </w:rPr>
        <w:t>Auditoria, elaboração de relatórios, avaliação e capitalização</w:t>
      </w:r>
      <w:bookmarkEnd w:id="10"/>
    </w:p>
    <w:p w14:paraId="4AC16BC1" w14:textId="694DD2A0" w:rsidR="00C21660" w:rsidRPr="007562DF" w:rsidRDefault="00C21660" w:rsidP="006C6F61">
      <w:pPr>
        <w:rPr>
          <w:lang w:val="pt-PT"/>
        </w:rPr>
      </w:pPr>
      <w:r w:rsidRPr="007562DF">
        <w:rPr>
          <w:lang w:val="pt-PT"/>
        </w:rPr>
        <w:t>A ARAA encomendará auditorias anuais durante a vigência dos projetos. Estas auditorias serão realizadas por um Gabinete de auditoria independente selecionad</w:t>
      </w:r>
      <w:r w:rsidR="005F070F" w:rsidRPr="007562DF">
        <w:rPr>
          <w:lang w:val="pt-PT"/>
        </w:rPr>
        <w:t>o</w:t>
      </w:r>
      <w:r w:rsidRPr="007562DF">
        <w:rPr>
          <w:lang w:val="pt-PT"/>
        </w:rPr>
        <w:t xml:space="preserve"> pela ARAA e de boa reputação, após parecer de</w:t>
      </w:r>
      <w:r w:rsidR="005F070F" w:rsidRPr="007562DF">
        <w:rPr>
          <w:lang w:val="pt-PT"/>
        </w:rPr>
        <w:t xml:space="preserve"> não objeção da Agence Francesa de Desen</w:t>
      </w:r>
      <w:r w:rsidRPr="007562DF">
        <w:rPr>
          <w:lang w:val="pt-PT"/>
        </w:rPr>
        <w:t>v</w:t>
      </w:r>
      <w:r w:rsidR="005F070F" w:rsidRPr="007562DF">
        <w:rPr>
          <w:lang w:val="pt-PT"/>
        </w:rPr>
        <w:t>olvi</w:t>
      </w:r>
      <w:r w:rsidRPr="007562DF">
        <w:rPr>
          <w:lang w:val="pt-PT"/>
        </w:rPr>
        <w:t>ment</w:t>
      </w:r>
      <w:r w:rsidR="005F070F" w:rsidRPr="007562DF">
        <w:rPr>
          <w:lang w:val="pt-PT"/>
        </w:rPr>
        <w:t>o</w:t>
      </w:r>
      <w:r w:rsidRPr="007562DF">
        <w:rPr>
          <w:lang w:val="pt-PT"/>
        </w:rPr>
        <w:t xml:space="preserve"> sobre os termos de referência da missã</w:t>
      </w:r>
      <w:r w:rsidR="005F070F" w:rsidRPr="007562DF">
        <w:rPr>
          <w:lang w:val="pt-PT"/>
        </w:rPr>
        <w:t>o de auditoria e sobre o Gabinete de auditoria selecionado</w:t>
      </w:r>
      <w:r w:rsidRPr="007562DF">
        <w:rPr>
          <w:lang w:val="pt-PT"/>
        </w:rPr>
        <w:t>. A auditoria verificará, nomeadamente, se os fundos da subvenção foram utilizados em conformid</w:t>
      </w:r>
      <w:r w:rsidR="005F070F" w:rsidRPr="007562DF">
        <w:rPr>
          <w:lang w:val="pt-PT"/>
        </w:rPr>
        <w:t>ade com as disposições do</w:t>
      </w:r>
      <w:r w:rsidRPr="007562DF">
        <w:rPr>
          <w:lang w:val="pt-PT"/>
        </w:rPr>
        <w:t>s</w:t>
      </w:r>
      <w:r w:rsidR="005F070F" w:rsidRPr="007562DF">
        <w:rPr>
          <w:lang w:val="pt-PT"/>
        </w:rPr>
        <w:t xml:space="preserve"> acordos</w:t>
      </w:r>
      <w:r w:rsidRPr="007562DF">
        <w:rPr>
          <w:lang w:val="pt-PT"/>
        </w:rPr>
        <w:t xml:space="preserve"> de subvenção.</w:t>
      </w:r>
    </w:p>
    <w:p w14:paraId="793FE358" w14:textId="0997EBB2" w:rsidR="005F070F" w:rsidRPr="007562DF" w:rsidRDefault="005F070F" w:rsidP="005F070F">
      <w:pPr>
        <w:rPr>
          <w:lang w:val="pt-PT"/>
        </w:rPr>
      </w:pPr>
      <w:r w:rsidRPr="007562DF">
        <w:rPr>
          <w:lang w:val="pt-PT"/>
        </w:rPr>
        <w:t xml:space="preserve">Os relatórios de auditoria devem estar disponíveis o mais tardar três (3) meses após o final de cada ano </w:t>
      </w:r>
      <w:r w:rsidR="007C1877">
        <w:rPr>
          <w:lang w:val="pt-PT"/>
        </w:rPr>
        <w:t>civil</w:t>
      </w:r>
      <w:r w:rsidRPr="007562DF">
        <w:rPr>
          <w:lang w:val="pt-PT"/>
        </w:rPr>
        <w:t>.</w:t>
      </w:r>
    </w:p>
    <w:p w14:paraId="2301AF1E" w14:textId="1D7CCD9E" w:rsidR="005F070F" w:rsidRPr="007562DF" w:rsidRDefault="004059BF" w:rsidP="005F070F">
      <w:pPr>
        <w:rPr>
          <w:lang w:val="pt-PT"/>
        </w:rPr>
      </w:pPr>
      <w:r>
        <w:rPr>
          <w:lang w:val="pt-PT"/>
        </w:rPr>
        <w:t xml:space="preserve">A </w:t>
      </w:r>
      <w:r w:rsidR="005F070F" w:rsidRPr="007562DF">
        <w:rPr>
          <w:lang w:val="pt-PT"/>
        </w:rPr>
        <w:t>A</w:t>
      </w:r>
      <w:r>
        <w:rPr>
          <w:lang w:val="pt-PT"/>
        </w:rPr>
        <w:t>R</w:t>
      </w:r>
      <w:r w:rsidR="005F070F" w:rsidRPr="007562DF">
        <w:rPr>
          <w:lang w:val="pt-PT"/>
        </w:rPr>
        <w:t>AA, mas também a AFD e a UE, serão autorizadas a efetuar ou a encomendar auditorias suplementares pagas por estas organizações.</w:t>
      </w:r>
    </w:p>
    <w:p w14:paraId="4FFF37B3" w14:textId="4BD4AC5A" w:rsidR="005F070F" w:rsidRPr="007562DF" w:rsidRDefault="004059BF" w:rsidP="005F070F">
      <w:pPr>
        <w:rPr>
          <w:lang w:val="pt-PT"/>
        </w:rPr>
      </w:pPr>
      <w:r>
        <w:rPr>
          <w:lang w:val="pt-PT"/>
        </w:rPr>
        <w:t xml:space="preserve">A </w:t>
      </w:r>
      <w:r w:rsidR="005F070F" w:rsidRPr="007562DF">
        <w:rPr>
          <w:lang w:val="pt-PT"/>
        </w:rPr>
        <w:t>A</w:t>
      </w:r>
      <w:r>
        <w:rPr>
          <w:lang w:val="pt-PT"/>
        </w:rPr>
        <w:t>R</w:t>
      </w:r>
      <w:r w:rsidR="005F070F" w:rsidRPr="007562DF">
        <w:rPr>
          <w:lang w:val="pt-PT"/>
        </w:rPr>
        <w:t>AA, bem como a AFD e a UE, reservam-se o direito de realizar avaliações (ex-ante, intercalares e finais) das ações cofinanciadas, a partir dos seus próprios fundos ou de financiamentos específicos, a partir da assinatura do acordo de subvenção e durante todo o período de execução do projeto.</w:t>
      </w:r>
    </w:p>
    <w:p w14:paraId="260577F5" w14:textId="3A0F4F59" w:rsidR="004674A3" w:rsidRPr="007562DF" w:rsidRDefault="004059BF" w:rsidP="00982A15">
      <w:pPr>
        <w:rPr>
          <w:lang w:val="pt-PT"/>
        </w:rPr>
      </w:pPr>
      <w:r>
        <w:rPr>
          <w:lang w:val="pt-PT"/>
        </w:rPr>
        <w:t xml:space="preserve">Devem ser apresentados à </w:t>
      </w:r>
      <w:r w:rsidR="004674A3" w:rsidRPr="007562DF">
        <w:rPr>
          <w:lang w:val="pt-PT"/>
        </w:rPr>
        <w:t>A</w:t>
      </w:r>
      <w:r>
        <w:rPr>
          <w:lang w:val="pt-PT"/>
        </w:rPr>
        <w:t>R</w:t>
      </w:r>
      <w:r w:rsidR="004674A3" w:rsidRPr="007562DF">
        <w:rPr>
          <w:lang w:val="pt-PT"/>
        </w:rPr>
        <w:t>AA relatórios técnicos e financeiros periódicos sobre as atividades implementadas no âmbito do projeto. As modalidades de apresentação de relatórios são especificadas na secção “</w:t>
      </w:r>
      <w:r w:rsidR="004674A3" w:rsidRPr="007562DF">
        <w:rPr>
          <w:rStyle w:val="Lienhypertexte"/>
          <w:lang w:val="pt-PT"/>
        </w:rPr>
        <w:t>Relatórios e seguimento-avaliação</w:t>
      </w:r>
      <w:r w:rsidR="004674A3" w:rsidRPr="007562DF">
        <w:rPr>
          <w:lang w:val="pt-PT"/>
        </w:rPr>
        <w:t>” do concurso para apresentação de propostas de projetos.</w:t>
      </w:r>
    </w:p>
    <w:p w14:paraId="5EF89B61" w14:textId="2BE5AFD4" w:rsidR="004674A3" w:rsidRPr="007562DF" w:rsidRDefault="004674A3" w:rsidP="00982A15">
      <w:pPr>
        <w:rPr>
          <w:lang w:val="pt-PT"/>
        </w:rPr>
      </w:pPr>
      <w:r w:rsidRPr="007562DF">
        <w:rPr>
          <w:lang w:val="pt-PT"/>
        </w:rPr>
        <w:t>Para além de um estudo de capitalização a realizar no f</w:t>
      </w:r>
      <w:r w:rsidR="0075546E" w:rsidRPr="007562DF">
        <w:rPr>
          <w:lang w:val="pt-PT"/>
        </w:rPr>
        <w:t>inal do projeto por um gabinete de consultoria</w:t>
      </w:r>
      <w:r w:rsidRPr="007562DF">
        <w:rPr>
          <w:lang w:val="pt-PT"/>
        </w:rPr>
        <w:t xml:space="preserve"> selecionado pela </w:t>
      </w:r>
      <w:r w:rsidR="00A866C0">
        <w:rPr>
          <w:lang w:val="pt-PT"/>
        </w:rPr>
        <w:t>ARAA</w:t>
      </w:r>
      <w:r w:rsidRPr="007562DF">
        <w:rPr>
          <w:lang w:val="pt-PT"/>
        </w:rPr>
        <w:t xml:space="preserve"> e pago com fundos do projeto, cada </w:t>
      </w:r>
      <w:r w:rsidR="0075546E" w:rsidRPr="007562DF">
        <w:rPr>
          <w:lang w:val="pt-PT"/>
        </w:rPr>
        <w:t>promotor d</w:t>
      </w:r>
      <w:r w:rsidRPr="007562DF">
        <w:rPr>
          <w:lang w:val="pt-PT"/>
        </w:rPr>
        <w:t>e projeto</w:t>
      </w:r>
      <w:r w:rsidR="0075546E" w:rsidRPr="007562DF">
        <w:rPr>
          <w:lang w:val="pt-PT"/>
        </w:rPr>
        <w:t>s de</w:t>
      </w:r>
      <w:r w:rsidRPr="007562DF">
        <w:rPr>
          <w:lang w:val="pt-PT"/>
        </w:rPr>
        <w:t xml:space="preserve"> terreno deverá realizar um estudo de capitalização interno. Cada </w:t>
      </w:r>
      <w:r w:rsidR="0075546E" w:rsidRPr="007562DF">
        <w:rPr>
          <w:lang w:val="pt-PT"/>
        </w:rPr>
        <w:t xml:space="preserve">promotor </w:t>
      </w:r>
      <w:r w:rsidRPr="007562DF">
        <w:rPr>
          <w:lang w:val="pt-PT"/>
        </w:rPr>
        <w:t>de projeto</w:t>
      </w:r>
      <w:r w:rsidR="0075546E" w:rsidRPr="007562DF">
        <w:rPr>
          <w:lang w:val="pt-PT"/>
        </w:rPr>
        <w:t>s de terreno deverá</w:t>
      </w:r>
      <w:r w:rsidRPr="007562DF">
        <w:rPr>
          <w:lang w:val="pt-PT"/>
        </w:rPr>
        <w:t xml:space="preserve"> igualmente </w:t>
      </w:r>
      <w:r w:rsidRPr="007562DF">
        <w:rPr>
          <w:lang w:val="pt-PT"/>
        </w:rPr>
        <w:lastRenderedPageBreak/>
        <w:t>comprometer-se a responder aos pedidos</w:t>
      </w:r>
      <w:r w:rsidR="0075546E" w:rsidRPr="007562DF">
        <w:rPr>
          <w:lang w:val="pt-PT"/>
        </w:rPr>
        <w:t xml:space="preserve"> dos consultores enviados pela </w:t>
      </w:r>
      <w:r w:rsidRPr="007562DF">
        <w:rPr>
          <w:lang w:val="pt-PT"/>
        </w:rPr>
        <w:t>A</w:t>
      </w:r>
      <w:r w:rsidR="0075546E" w:rsidRPr="007562DF">
        <w:rPr>
          <w:lang w:val="pt-PT"/>
        </w:rPr>
        <w:t>R</w:t>
      </w:r>
      <w:r w:rsidRPr="007562DF">
        <w:rPr>
          <w:lang w:val="pt-PT"/>
        </w:rPr>
        <w:t>AA e a fornecer todas as informações necessárias ao bom desenrolar do estudo de capitalização intersectorial.</w:t>
      </w:r>
    </w:p>
    <w:p w14:paraId="047CB455" w14:textId="1A0AD5BF" w:rsidR="00982A15" w:rsidRPr="007562DF" w:rsidRDefault="0075546E" w:rsidP="0075546E">
      <w:pPr>
        <w:pStyle w:val="Titre2"/>
        <w:numPr>
          <w:ilvl w:val="0"/>
          <w:numId w:val="13"/>
        </w:numPr>
        <w:rPr>
          <w:lang w:val="pt-PT"/>
        </w:rPr>
      </w:pPr>
      <w:bookmarkStart w:id="11" w:name="_Toc195268039"/>
      <w:r w:rsidRPr="007562DF">
        <w:rPr>
          <w:lang w:val="pt-PT"/>
        </w:rPr>
        <w:t>Moeda do acordo de subvenção e de pagamento</w:t>
      </w:r>
      <w:bookmarkEnd w:id="11"/>
    </w:p>
    <w:p w14:paraId="3F1ECAB0" w14:textId="5513EBAF" w:rsidR="00982A15" w:rsidRPr="007562DF" w:rsidRDefault="0075546E" w:rsidP="00982A15">
      <w:pPr>
        <w:rPr>
          <w:b/>
          <w:lang w:val="pt-PT"/>
        </w:rPr>
      </w:pPr>
      <w:r w:rsidRPr="007562DF">
        <w:rPr>
          <w:lang w:val="pt-PT"/>
        </w:rPr>
        <w:t xml:space="preserve">Os </w:t>
      </w:r>
      <w:r w:rsidR="00BA7AB2" w:rsidRPr="007562DF">
        <w:rPr>
          <w:lang w:val="pt-PT"/>
        </w:rPr>
        <w:t>concorrentes</w:t>
      </w:r>
      <w:r w:rsidRPr="007562DF">
        <w:rPr>
          <w:lang w:val="pt-PT"/>
        </w:rPr>
        <w:t xml:space="preserve"> devem obrigatoriamente elaborar as suas propostas em </w:t>
      </w:r>
      <w:r w:rsidRPr="007562DF">
        <w:rPr>
          <w:b/>
          <w:lang w:val="pt-PT"/>
        </w:rPr>
        <w:t>Euros</w:t>
      </w:r>
      <w:r w:rsidRPr="007562DF">
        <w:rPr>
          <w:lang w:val="pt-PT"/>
        </w:rPr>
        <w:t xml:space="preserve">, a moeda do acordo de subvenção. </w:t>
      </w:r>
      <w:r w:rsidRPr="007562DF">
        <w:rPr>
          <w:b/>
          <w:lang w:val="pt-PT"/>
        </w:rPr>
        <w:t>O orçamento deve ser elaborado incluindo todos os impostos, fechado e não revisíveis, entendendo-se que quaisquer impostos e direitos aduaneiros contidos no orçamento devem ser suportados pelo promotor de projeto como parte da sua contribuição.</w:t>
      </w:r>
    </w:p>
    <w:p w14:paraId="1B52A96B" w14:textId="6FBD0BC3" w:rsidR="00982A15" w:rsidRPr="007562DF" w:rsidRDefault="00D52C7F" w:rsidP="00D52C7F">
      <w:pPr>
        <w:pStyle w:val="Titre2"/>
        <w:numPr>
          <w:ilvl w:val="0"/>
          <w:numId w:val="13"/>
        </w:numPr>
        <w:rPr>
          <w:lang w:val="pt-PT"/>
        </w:rPr>
      </w:pPr>
      <w:bookmarkStart w:id="12" w:name="_Toc195268040"/>
      <w:r w:rsidRPr="007562DF">
        <w:rPr>
          <w:lang w:val="pt-PT"/>
        </w:rPr>
        <w:t>Condições do concurso para apresentação de propostas de projetos</w:t>
      </w:r>
      <w:bookmarkEnd w:id="12"/>
    </w:p>
    <w:p w14:paraId="32EE9260" w14:textId="1B152040" w:rsidR="00CE6CC4" w:rsidRPr="00A765B8" w:rsidRDefault="00CE6CC4" w:rsidP="00CE6CC4">
      <w:pPr>
        <w:rPr>
          <w:lang w:val="pt-PT"/>
        </w:rPr>
      </w:pPr>
      <w:r w:rsidRPr="007562DF">
        <w:rPr>
          <w:lang w:val="pt-PT"/>
        </w:rPr>
        <w:t xml:space="preserve">Ao </w:t>
      </w:r>
      <w:r w:rsidRPr="00A765B8">
        <w:rPr>
          <w:lang w:val="pt-PT"/>
        </w:rPr>
        <w:t>apresentar as suas propostas</w:t>
      </w:r>
      <w:r w:rsidR="00836B7F" w:rsidRPr="00A765B8">
        <w:rPr>
          <w:lang w:val="pt-PT"/>
        </w:rPr>
        <w:t xml:space="preserve">, considera-se que os </w:t>
      </w:r>
      <w:r w:rsidR="00BA7AB2" w:rsidRPr="00A765B8">
        <w:rPr>
          <w:lang w:val="pt-PT"/>
        </w:rPr>
        <w:t>concorrentes</w:t>
      </w:r>
      <w:r w:rsidR="00836B7F" w:rsidRPr="00A765B8">
        <w:rPr>
          <w:lang w:val="pt-PT"/>
        </w:rPr>
        <w:t>:</w:t>
      </w:r>
      <w:r w:rsidRPr="00A765B8">
        <w:rPr>
          <w:lang w:val="pt-PT"/>
        </w:rPr>
        <w:t xml:space="preserve"> </w:t>
      </w:r>
    </w:p>
    <w:p w14:paraId="05723F86" w14:textId="74C6408E" w:rsidR="00CE6CC4" w:rsidRPr="00A765B8" w:rsidRDefault="00CE6CC4" w:rsidP="00836B7F">
      <w:pPr>
        <w:pStyle w:val="Paragraphedeliste"/>
        <w:numPr>
          <w:ilvl w:val="0"/>
          <w:numId w:val="1"/>
        </w:numPr>
        <w:rPr>
          <w:lang w:val="pt-PT"/>
        </w:rPr>
      </w:pPr>
      <w:r w:rsidRPr="00A765B8">
        <w:rPr>
          <w:lang w:val="pt-PT"/>
        </w:rPr>
        <w:t>Te</w:t>
      </w:r>
      <w:r w:rsidR="00836B7F" w:rsidRPr="00A765B8">
        <w:rPr>
          <w:lang w:val="pt-PT"/>
        </w:rPr>
        <w:t>nham</w:t>
      </w:r>
      <w:r w:rsidRPr="00A765B8">
        <w:rPr>
          <w:lang w:val="pt-PT"/>
        </w:rPr>
        <w:t xml:space="preserve"> lido e aceite </w:t>
      </w:r>
      <w:r w:rsidR="00836B7F" w:rsidRPr="00A765B8">
        <w:rPr>
          <w:lang w:val="pt-PT"/>
        </w:rPr>
        <w:t>os termos e condições do concurso para</w:t>
      </w:r>
      <w:r w:rsidRPr="00A765B8">
        <w:rPr>
          <w:lang w:val="pt-PT"/>
        </w:rPr>
        <w:t xml:space="preserve"> apr</w:t>
      </w:r>
      <w:r w:rsidR="00836B7F" w:rsidRPr="00A765B8">
        <w:rPr>
          <w:lang w:val="pt-PT"/>
        </w:rPr>
        <w:t>esentação de propostas de proje</w:t>
      </w:r>
      <w:r w:rsidRPr="00A765B8">
        <w:rPr>
          <w:lang w:val="pt-PT"/>
        </w:rPr>
        <w:t xml:space="preserve">tos aqui descritos; </w:t>
      </w:r>
    </w:p>
    <w:p w14:paraId="0AFBB892" w14:textId="3C450A94" w:rsidR="00CE6CC4" w:rsidRPr="00A765B8" w:rsidRDefault="00836B7F" w:rsidP="00836B7F">
      <w:pPr>
        <w:pStyle w:val="Paragraphedeliste"/>
        <w:numPr>
          <w:ilvl w:val="0"/>
          <w:numId w:val="1"/>
        </w:numPr>
        <w:rPr>
          <w:lang w:val="pt-PT"/>
        </w:rPr>
      </w:pPr>
      <w:r w:rsidRPr="00A765B8">
        <w:rPr>
          <w:lang w:val="pt-PT"/>
        </w:rPr>
        <w:t>Tenham</w:t>
      </w:r>
      <w:r w:rsidR="00CE6CC4" w:rsidRPr="00A765B8">
        <w:rPr>
          <w:lang w:val="pt-PT"/>
        </w:rPr>
        <w:t xml:space="preserve"> um perfeito conhecimento da</w:t>
      </w:r>
      <w:r w:rsidRPr="00A765B8">
        <w:rPr>
          <w:lang w:val="pt-PT"/>
        </w:rPr>
        <w:t xml:space="preserve"> natureza e do âmbito das ações </w:t>
      </w:r>
      <w:r w:rsidR="00CE6CC4" w:rsidRPr="00A765B8">
        <w:rPr>
          <w:lang w:val="pt-PT"/>
        </w:rPr>
        <w:t>a realizar, das condições de trabalho locais e de todos os con</w:t>
      </w:r>
      <w:r w:rsidRPr="00A765B8">
        <w:rPr>
          <w:lang w:val="pt-PT"/>
        </w:rPr>
        <w:t>dicionalismos que esta</w:t>
      </w:r>
      <w:r w:rsidR="00CE6CC4" w:rsidRPr="00A765B8">
        <w:rPr>
          <w:lang w:val="pt-PT"/>
        </w:rPr>
        <w:t xml:space="preserve">s </w:t>
      </w:r>
      <w:r w:rsidRPr="00A765B8">
        <w:rPr>
          <w:lang w:val="pt-PT"/>
        </w:rPr>
        <w:t xml:space="preserve">ações </w:t>
      </w:r>
      <w:r w:rsidR="00CE6CC4" w:rsidRPr="00A765B8">
        <w:rPr>
          <w:lang w:val="pt-PT"/>
        </w:rPr>
        <w:t xml:space="preserve">implicam; </w:t>
      </w:r>
    </w:p>
    <w:p w14:paraId="2CFD1A7E" w14:textId="32005CBB" w:rsidR="00CE6CC4" w:rsidRPr="007562DF" w:rsidRDefault="00836B7F" w:rsidP="00836B7F">
      <w:pPr>
        <w:pStyle w:val="Paragraphedeliste"/>
        <w:numPr>
          <w:ilvl w:val="0"/>
          <w:numId w:val="1"/>
        </w:numPr>
        <w:rPr>
          <w:lang w:val="pt-PT"/>
        </w:rPr>
      </w:pPr>
      <w:r w:rsidRPr="00A765B8">
        <w:rPr>
          <w:lang w:val="pt-PT"/>
        </w:rPr>
        <w:t>Tenham conhecimento</w:t>
      </w:r>
      <w:r w:rsidR="00CE6CC4" w:rsidRPr="00A765B8">
        <w:rPr>
          <w:lang w:val="pt-PT"/>
        </w:rPr>
        <w:t xml:space="preserve"> </w:t>
      </w:r>
      <w:r w:rsidRPr="007562DF">
        <w:rPr>
          <w:lang w:val="pt-PT"/>
        </w:rPr>
        <w:t>d</w:t>
      </w:r>
      <w:r w:rsidR="00CE6CC4" w:rsidRPr="007562DF">
        <w:rPr>
          <w:lang w:val="pt-PT"/>
        </w:rPr>
        <w:t>as condições gerais e específicas (secções 2 e 3) do con</w:t>
      </w:r>
      <w:r w:rsidRPr="007562DF">
        <w:rPr>
          <w:lang w:val="pt-PT"/>
        </w:rPr>
        <w:t xml:space="preserve">curso para </w:t>
      </w:r>
      <w:r w:rsidR="00CE6CC4" w:rsidRPr="007562DF">
        <w:rPr>
          <w:lang w:val="pt-PT"/>
        </w:rPr>
        <w:t>apr</w:t>
      </w:r>
      <w:r w:rsidRPr="007562DF">
        <w:rPr>
          <w:lang w:val="pt-PT"/>
        </w:rPr>
        <w:t>esentação de propostas de proje</w:t>
      </w:r>
      <w:r w:rsidR="00CE6CC4" w:rsidRPr="007562DF">
        <w:rPr>
          <w:lang w:val="pt-PT"/>
        </w:rPr>
        <w:t>tos.</w:t>
      </w:r>
    </w:p>
    <w:p w14:paraId="3431E149" w14:textId="5A121B40" w:rsidR="00982A15" w:rsidRPr="007562DF" w:rsidRDefault="00836B7F" w:rsidP="00836B7F">
      <w:pPr>
        <w:pStyle w:val="Titre2"/>
        <w:numPr>
          <w:ilvl w:val="0"/>
          <w:numId w:val="13"/>
        </w:numPr>
        <w:rPr>
          <w:lang w:val="pt-PT"/>
        </w:rPr>
      </w:pPr>
      <w:bookmarkStart w:id="13" w:name="_Toc195268041"/>
      <w:r w:rsidRPr="007562DF">
        <w:rPr>
          <w:lang w:val="pt-PT"/>
        </w:rPr>
        <w:t>Abertura das propostas d</w:t>
      </w:r>
      <w:r w:rsidR="004A18ED">
        <w:rPr>
          <w:lang w:val="pt-PT"/>
        </w:rPr>
        <w:t>as</w:t>
      </w:r>
      <w:r w:rsidRPr="007562DF">
        <w:rPr>
          <w:lang w:val="pt-PT"/>
        </w:rPr>
        <w:t xml:space="preserve"> notas sucintas e comité de seleção</w:t>
      </w:r>
      <w:bookmarkEnd w:id="13"/>
      <w:r w:rsidR="00982A15" w:rsidRPr="007562DF">
        <w:rPr>
          <w:lang w:val="pt-PT"/>
        </w:rPr>
        <w:t xml:space="preserve"> </w:t>
      </w:r>
    </w:p>
    <w:p w14:paraId="746ECFBF" w14:textId="3460FF40" w:rsidR="00836B7F" w:rsidRPr="007562DF" w:rsidRDefault="0093109E" w:rsidP="00982A15">
      <w:pPr>
        <w:rPr>
          <w:lang w:val="pt-PT"/>
        </w:rPr>
      </w:pPr>
      <w:r w:rsidRPr="007562DF">
        <w:rPr>
          <w:lang w:val="pt-PT"/>
        </w:rPr>
        <w:t xml:space="preserve">As propostas serão abertas e selecionadas por um Comité de Seleção na sede da ARAA em Lomé. A abertura das propostas terá lugar no dia da data de encerramento do concurso para apresentação de propostas de projetos e os </w:t>
      </w:r>
      <w:r w:rsidR="00BA7AB2" w:rsidRPr="007562DF">
        <w:rPr>
          <w:lang w:val="pt-PT"/>
        </w:rPr>
        <w:t>concorrentes</w:t>
      </w:r>
      <w:r w:rsidR="00F3768F">
        <w:rPr>
          <w:lang w:val="pt-PT"/>
        </w:rPr>
        <w:t xml:space="preserve"> que deseja</w:t>
      </w:r>
      <w:r w:rsidRPr="007562DF">
        <w:rPr>
          <w:lang w:val="pt-PT"/>
        </w:rPr>
        <w:t>m assistir poderão fazê-lo.</w:t>
      </w:r>
    </w:p>
    <w:p w14:paraId="23B4B7A1" w14:textId="3C9C340D" w:rsidR="00982A15" w:rsidRPr="007562DF" w:rsidRDefault="0093109E" w:rsidP="0093109E">
      <w:pPr>
        <w:pStyle w:val="Titre2"/>
        <w:numPr>
          <w:ilvl w:val="0"/>
          <w:numId w:val="13"/>
        </w:numPr>
        <w:rPr>
          <w:lang w:val="pt-PT"/>
        </w:rPr>
      </w:pPr>
      <w:bookmarkStart w:id="14" w:name="_Toc195268042"/>
      <w:r w:rsidRPr="007562DF">
        <w:rPr>
          <w:lang w:val="pt-PT"/>
        </w:rPr>
        <w:t>Determinação da conformidade das propostas</w:t>
      </w:r>
      <w:bookmarkEnd w:id="14"/>
    </w:p>
    <w:p w14:paraId="621B78EA" w14:textId="73004B2E" w:rsidR="0093109E" w:rsidRPr="007562DF" w:rsidRDefault="0093109E" w:rsidP="0093109E">
      <w:pPr>
        <w:rPr>
          <w:lang w:val="pt-PT"/>
        </w:rPr>
      </w:pPr>
      <w:r w:rsidRPr="007562DF">
        <w:rPr>
          <w:lang w:val="pt-PT"/>
        </w:rPr>
        <w:t xml:space="preserve">Os </w:t>
      </w:r>
      <w:r w:rsidR="00BA7AB2" w:rsidRPr="007562DF">
        <w:rPr>
          <w:lang w:val="pt-PT"/>
        </w:rPr>
        <w:t>concorrentes</w:t>
      </w:r>
      <w:r w:rsidRPr="007562DF">
        <w:rPr>
          <w:lang w:val="pt-PT"/>
        </w:rPr>
        <w:t xml:space="preserve"> cujas propostas não tenham sido consideradas conformes do ponto de vista administrativo (relativamente à lista dos documentos que constituem o processo do concurso) serão informados desse facto pela ARAA. O </w:t>
      </w:r>
      <w:r w:rsidR="00B02AF0" w:rsidRPr="007562DF">
        <w:rPr>
          <w:lang w:val="pt-PT"/>
        </w:rPr>
        <w:t>concorrente</w:t>
      </w:r>
      <w:r w:rsidR="007562DF">
        <w:rPr>
          <w:lang w:val="pt-PT"/>
        </w:rPr>
        <w:t xml:space="preserve"> </w:t>
      </w:r>
      <w:r w:rsidR="00F3768F">
        <w:rPr>
          <w:lang w:val="pt-PT"/>
        </w:rPr>
        <w:t>s</w:t>
      </w:r>
      <w:r w:rsidRPr="007562DF">
        <w:rPr>
          <w:lang w:val="pt-PT"/>
        </w:rPr>
        <w:t xml:space="preserve">erá então notificado e os documentos em falta poderão ser transmitidos, em formato eletrónico, no prazo de </w:t>
      </w:r>
      <w:r w:rsidRPr="007562DF">
        <w:rPr>
          <w:b/>
          <w:lang w:val="pt-PT"/>
        </w:rPr>
        <w:t>três (3) dias úteis</w:t>
      </w:r>
      <w:r w:rsidRPr="007562DF">
        <w:rPr>
          <w:lang w:val="pt-PT"/>
        </w:rPr>
        <w:t xml:space="preserve"> a contar da data da comunicação da ARAA. </w:t>
      </w:r>
    </w:p>
    <w:p w14:paraId="52FAA251" w14:textId="6FF285F6" w:rsidR="0093109E" w:rsidRPr="007562DF" w:rsidRDefault="0093109E" w:rsidP="0093109E">
      <w:pPr>
        <w:rPr>
          <w:lang w:val="pt-PT"/>
        </w:rPr>
      </w:pPr>
      <w:r w:rsidRPr="007562DF">
        <w:rPr>
          <w:lang w:val="pt-PT"/>
        </w:rPr>
        <w:t>Par</w:t>
      </w:r>
      <w:r w:rsidR="00F3768F">
        <w:rPr>
          <w:lang w:val="pt-PT"/>
        </w:rPr>
        <w:t>a as</w:t>
      </w:r>
      <w:r w:rsidRPr="007562DF">
        <w:rPr>
          <w:lang w:val="pt-PT"/>
        </w:rPr>
        <w:t xml:space="preserve"> notas completas, os </w:t>
      </w:r>
      <w:r w:rsidR="00BA7AB2" w:rsidRPr="007562DF">
        <w:rPr>
          <w:lang w:val="pt-PT"/>
        </w:rPr>
        <w:t>concorrentes</w:t>
      </w:r>
      <w:r w:rsidRPr="007562DF">
        <w:rPr>
          <w:lang w:val="pt-PT"/>
        </w:rPr>
        <w:t xml:space="preserve"> devem apresentar a versão em papel dos documentos antes da assinatura do contrato de subvenção.</w:t>
      </w:r>
    </w:p>
    <w:p w14:paraId="29CA1CF4" w14:textId="213B2AEE" w:rsidR="0093109E" w:rsidRPr="007562DF" w:rsidRDefault="0093109E" w:rsidP="0093109E">
      <w:pPr>
        <w:rPr>
          <w:lang w:val="pt-PT"/>
        </w:rPr>
      </w:pPr>
      <w:r w:rsidRPr="007562DF">
        <w:rPr>
          <w:lang w:val="pt-PT"/>
        </w:rPr>
        <w:t xml:space="preserve">O Comité de Seleção pode eliminar as propostas dos </w:t>
      </w:r>
      <w:r w:rsidR="00BA7AB2" w:rsidRPr="007562DF">
        <w:rPr>
          <w:lang w:val="pt-PT"/>
        </w:rPr>
        <w:t>concorrentes</w:t>
      </w:r>
      <w:r w:rsidRPr="007562DF">
        <w:rPr>
          <w:lang w:val="pt-PT"/>
        </w:rPr>
        <w:t xml:space="preserve"> que não demonstrarem na</w:t>
      </w:r>
      <w:r w:rsidR="00F3768F">
        <w:rPr>
          <w:lang w:val="pt-PT"/>
        </w:rPr>
        <w:t>s suas propostas a capacidade técnica</w:t>
      </w:r>
      <w:r w:rsidRPr="007562DF">
        <w:rPr>
          <w:lang w:val="pt-PT"/>
        </w:rPr>
        <w:t xml:space="preserve"> e financeira para executar um projeto no país ou países em causa.</w:t>
      </w:r>
    </w:p>
    <w:p w14:paraId="4FB9085F" w14:textId="20E368EF" w:rsidR="00982A15" w:rsidRPr="007562DF" w:rsidRDefault="0093109E" w:rsidP="0093109E">
      <w:pPr>
        <w:pStyle w:val="Titre2"/>
        <w:numPr>
          <w:ilvl w:val="0"/>
          <w:numId w:val="13"/>
        </w:numPr>
        <w:rPr>
          <w:lang w:val="pt-PT"/>
        </w:rPr>
      </w:pPr>
      <w:bookmarkStart w:id="15" w:name="_Toc195268043"/>
      <w:r w:rsidRPr="007562DF">
        <w:rPr>
          <w:lang w:val="pt-PT"/>
        </w:rPr>
        <w:t>Avaliação e classificação das propostas</w:t>
      </w:r>
      <w:bookmarkEnd w:id="15"/>
    </w:p>
    <w:p w14:paraId="7E08C553" w14:textId="276EE2BD" w:rsidR="0093109E" w:rsidRPr="007562DF" w:rsidRDefault="0093109E" w:rsidP="0093109E">
      <w:pPr>
        <w:rPr>
          <w:lang w:val="pt-PT"/>
        </w:rPr>
      </w:pPr>
      <w:r w:rsidRPr="007562DF">
        <w:rPr>
          <w:lang w:val="pt-PT"/>
        </w:rPr>
        <w:t>O Comité de Seleção das Propostas avaliará as propostas consideradas conformes às disposições</w:t>
      </w:r>
      <w:r w:rsidR="00C6716C" w:rsidRPr="007562DF">
        <w:rPr>
          <w:lang w:val="pt-PT"/>
        </w:rPr>
        <w:t xml:space="preserve"> do concurso</w:t>
      </w:r>
      <w:r w:rsidRPr="007562DF">
        <w:rPr>
          <w:lang w:val="pt-PT"/>
        </w:rPr>
        <w:t xml:space="preserve">. Em seguida, compara as pontuações dos avaliadores das mesmas propostas e </w:t>
      </w:r>
      <w:r w:rsidR="00C6716C" w:rsidRPr="007562DF">
        <w:rPr>
          <w:lang w:val="pt-PT"/>
        </w:rPr>
        <w:t xml:space="preserve">faz a </w:t>
      </w:r>
      <w:r w:rsidRPr="007562DF">
        <w:rPr>
          <w:lang w:val="pt-PT"/>
        </w:rPr>
        <w:t>classifica</w:t>
      </w:r>
      <w:r w:rsidR="00C6716C" w:rsidRPr="007562DF">
        <w:rPr>
          <w:lang w:val="pt-PT"/>
        </w:rPr>
        <w:t>ção geral das propostas</w:t>
      </w:r>
      <w:r w:rsidRPr="007562DF">
        <w:rPr>
          <w:lang w:val="pt-PT"/>
        </w:rPr>
        <w:t xml:space="preserve">. </w:t>
      </w:r>
      <w:r w:rsidR="00C6716C" w:rsidRPr="007562DF">
        <w:rPr>
          <w:lang w:val="pt-PT"/>
        </w:rPr>
        <w:t xml:space="preserve">Os critérios de avaliação e as modalidades de </w:t>
      </w:r>
      <w:r w:rsidRPr="007562DF">
        <w:rPr>
          <w:lang w:val="pt-PT"/>
        </w:rPr>
        <w:t>pontuação e de classificação são d</w:t>
      </w:r>
      <w:r w:rsidR="00C6716C" w:rsidRPr="007562DF">
        <w:rPr>
          <w:lang w:val="pt-PT"/>
        </w:rPr>
        <w:t xml:space="preserve">escritos na secção </w:t>
      </w:r>
      <w:r w:rsidR="00C6716C" w:rsidRPr="007562DF">
        <w:rPr>
          <w:rStyle w:val="Lienhypertexte"/>
          <w:lang w:val="pt-PT"/>
        </w:rPr>
        <w:t>Modalidade</w:t>
      </w:r>
      <w:r w:rsidRPr="007562DF">
        <w:rPr>
          <w:rStyle w:val="Lienhypertexte"/>
          <w:lang w:val="pt-PT"/>
        </w:rPr>
        <w:t xml:space="preserve"> de avaliação</w:t>
      </w:r>
      <w:r w:rsidRPr="007562DF">
        <w:rPr>
          <w:lang w:val="pt-PT"/>
        </w:rPr>
        <w:t>.</w:t>
      </w:r>
    </w:p>
    <w:p w14:paraId="76E0ACAD" w14:textId="3E1BE861" w:rsidR="0093109E" w:rsidRPr="007562DF" w:rsidRDefault="0093109E" w:rsidP="0093109E">
      <w:pPr>
        <w:rPr>
          <w:lang w:val="pt-PT"/>
        </w:rPr>
      </w:pPr>
      <w:r w:rsidRPr="007562DF">
        <w:rPr>
          <w:lang w:val="pt-PT"/>
        </w:rPr>
        <w:t xml:space="preserve">A ARAA reserva-se o direito de colocar questões de esclarecimento aos </w:t>
      </w:r>
      <w:r w:rsidR="00BA7AB2" w:rsidRPr="007562DF">
        <w:rPr>
          <w:lang w:val="pt-PT"/>
        </w:rPr>
        <w:t>concorrentes</w:t>
      </w:r>
      <w:r w:rsidRPr="007562DF">
        <w:rPr>
          <w:lang w:val="pt-PT"/>
        </w:rPr>
        <w:t xml:space="preserve"> durante a fa</w:t>
      </w:r>
      <w:r w:rsidR="00C6716C" w:rsidRPr="007562DF">
        <w:rPr>
          <w:lang w:val="pt-PT"/>
        </w:rPr>
        <w:t xml:space="preserve">se de avaliação. O </w:t>
      </w:r>
      <w:r w:rsidR="00B02AF0" w:rsidRPr="007562DF">
        <w:rPr>
          <w:lang w:val="pt-PT"/>
        </w:rPr>
        <w:t xml:space="preserve">concorrente </w:t>
      </w:r>
      <w:r w:rsidR="00C6716C" w:rsidRPr="007562DF">
        <w:rPr>
          <w:lang w:val="pt-PT"/>
        </w:rPr>
        <w:t>te</w:t>
      </w:r>
      <w:r w:rsidRPr="007562DF">
        <w:rPr>
          <w:lang w:val="pt-PT"/>
        </w:rPr>
        <w:t xml:space="preserve">rá então de </w:t>
      </w:r>
      <w:r w:rsidRPr="007562DF">
        <w:rPr>
          <w:b/>
          <w:lang w:val="pt-PT"/>
        </w:rPr>
        <w:t>três (3) dias úteis</w:t>
      </w:r>
      <w:r w:rsidR="00F3768F">
        <w:rPr>
          <w:lang w:val="pt-PT"/>
        </w:rPr>
        <w:t xml:space="preserve"> para responder </w:t>
      </w:r>
      <w:r w:rsidRPr="007562DF">
        <w:rPr>
          <w:lang w:val="pt-PT"/>
        </w:rPr>
        <w:t>as</w:t>
      </w:r>
      <w:r w:rsidR="00F3768F">
        <w:rPr>
          <w:lang w:val="pt-PT"/>
        </w:rPr>
        <w:t xml:space="preserve"> questões colocadas</w:t>
      </w:r>
      <w:r w:rsidRPr="007562DF">
        <w:rPr>
          <w:lang w:val="pt-PT"/>
        </w:rPr>
        <w:t>.</w:t>
      </w:r>
    </w:p>
    <w:p w14:paraId="267B3C50" w14:textId="41F3F30E" w:rsidR="00982A15" w:rsidRPr="007562DF" w:rsidRDefault="00C6716C" w:rsidP="00C6716C">
      <w:pPr>
        <w:pStyle w:val="Titre2"/>
        <w:numPr>
          <w:ilvl w:val="0"/>
          <w:numId w:val="13"/>
        </w:numPr>
        <w:rPr>
          <w:lang w:val="pt-PT"/>
        </w:rPr>
      </w:pPr>
      <w:bookmarkStart w:id="16" w:name="_Toc195268044"/>
      <w:r w:rsidRPr="007562DF">
        <w:rPr>
          <w:lang w:val="pt-PT"/>
        </w:rPr>
        <w:lastRenderedPageBreak/>
        <w:t>Direito reconhecido à ARAA para rejeitar propostas e anular o concurso para apresentação de propostas de projetos</w:t>
      </w:r>
      <w:bookmarkEnd w:id="16"/>
    </w:p>
    <w:p w14:paraId="5CABDF41" w14:textId="5AF61D7E" w:rsidR="00C6716C" w:rsidRPr="007562DF" w:rsidRDefault="00C6716C" w:rsidP="00982A15">
      <w:pPr>
        <w:rPr>
          <w:lang w:val="pt-PT"/>
        </w:rPr>
      </w:pPr>
      <w:r w:rsidRPr="007562DF">
        <w:rPr>
          <w:lang w:val="pt-PT"/>
        </w:rPr>
        <w:t xml:space="preserve">A ARAA reserva-se o direito de anular o procedimento de concurso para apresentação de propostas de projetos enquanto a CEDEAO não tiver atribuído as subvenções, sem incorrer em qualquer responsabilidade para com os </w:t>
      </w:r>
      <w:r w:rsidR="00BA7AB2" w:rsidRPr="007562DF">
        <w:rPr>
          <w:lang w:val="pt-PT"/>
        </w:rPr>
        <w:t>concorrentes</w:t>
      </w:r>
      <w:r w:rsidRPr="007562DF">
        <w:rPr>
          <w:lang w:val="pt-PT"/>
        </w:rPr>
        <w:t xml:space="preserve"> e sem ter de os informar dos motivos da anulação do concurso para apresentação de propostas de projetos.</w:t>
      </w:r>
    </w:p>
    <w:p w14:paraId="1912C913" w14:textId="009968DE" w:rsidR="00982A15" w:rsidRPr="007562DF" w:rsidRDefault="00F3768F" w:rsidP="00B028DF">
      <w:pPr>
        <w:pStyle w:val="Titre2"/>
        <w:numPr>
          <w:ilvl w:val="0"/>
          <w:numId w:val="13"/>
        </w:numPr>
        <w:rPr>
          <w:lang w:val="pt-PT"/>
        </w:rPr>
      </w:pPr>
      <w:bookmarkStart w:id="17" w:name="_Toc195268045"/>
      <w:r>
        <w:rPr>
          <w:lang w:val="pt-PT"/>
        </w:rPr>
        <w:t>Apoio na</w:t>
      </w:r>
      <w:r w:rsidR="00195074" w:rsidRPr="007562DF">
        <w:rPr>
          <w:lang w:val="pt-PT"/>
        </w:rPr>
        <w:t xml:space="preserve"> elaboração de notas completas</w:t>
      </w:r>
      <w:bookmarkEnd w:id="17"/>
    </w:p>
    <w:p w14:paraId="00B8A6D0" w14:textId="1E5F8913" w:rsidR="00982A15" w:rsidRPr="007562DF" w:rsidRDefault="00195074" w:rsidP="00982A15">
      <w:pPr>
        <w:rPr>
          <w:lang w:val="pt-PT"/>
        </w:rPr>
      </w:pPr>
      <w:r w:rsidRPr="007562DF">
        <w:rPr>
          <w:lang w:val="pt-PT"/>
        </w:rPr>
        <w:t xml:space="preserve"> Após a seleção das notas sucintas, a ARAA colocará à disposição dos </w:t>
      </w:r>
      <w:r w:rsidR="00BA7AB2" w:rsidRPr="007562DF">
        <w:rPr>
          <w:lang w:val="pt-PT"/>
        </w:rPr>
        <w:t>concorrentes</w:t>
      </w:r>
      <w:r w:rsidRPr="007562DF">
        <w:rPr>
          <w:lang w:val="pt-PT"/>
        </w:rPr>
        <w:t xml:space="preserve"> pré-selecionados que o desejem uma equipa de especialistas para os apoiar na elaboração das suas notas completas, tanto do ponto de vista técnico como financeiro. No entanto, o </w:t>
      </w:r>
      <w:r w:rsidR="00B02AF0" w:rsidRPr="007562DF">
        <w:rPr>
          <w:lang w:val="pt-PT"/>
        </w:rPr>
        <w:t>concorrente</w:t>
      </w:r>
      <w:r w:rsidR="007562DF">
        <w:rPr>
          <w:lang w:val="pt-PT"/>
        </w:rPr>
        <w:t xml:space="preserve"> </w:t>
      </w:r>
      <w:r w:rsidRPr="007562DF">
        <w:rPr>
          <w:lang w:val="pt-PT"/>
        </w:rPr>
        <w:t>continua a ser totalmente responsável pela apresentação da sua nota completa e fica vinculado aos compromissos, exigências e resultados nela incluídos.</w:t>
      </w:r>
    </w:p>
    <w:p w14:paraId="46E422EC" w14:textId="2D8DEE1B" w:rsidR="00982A15" w:rsidRPr="007562DF" w:rsidRDefault="00F9642B" w:rsidP="00B028DF">
      <w:pPr>
        <w:pStyle w:val="Titre2"/>
        <w:numPr>
          <w:ilvl w:val="0"/>
          <w:numId w:val="13"/>
        </w:numPr>
        <w:rPr>
          <w:lang w:val="pt-PT"/>
        </w:rPr>
      </w:pPr>
      <w:bookmarkStart w:id="18" w:name="_Toc195268046"/>
      <w:r w:rsidRPr="007562DF">
        <w:rPr>
          <w:lang w:val="pt-PT"/>
        </w:rPr>
        <w:t>Confidencialidade do processo de seleção dos projetos</w:t>
      </w:r>
      <w:bookmarkEnd w:id="18"/>
    </w:p>
    <w:p w14:paraId="35AE2E36" w14:textId="0A060A28" w:rsidR="00F9642B" w:rsidRPr="007562DF" w:rsidRDefault="00F9642B" w:rsidP="00F9642B">
      <w:pPr>
        <w:rPr>
          <w:lang w:val="pt-PT"/>
        </w:rPr>
      </w:pPr>
      <w:r w:rsidRPr="007562DF">
        <w:rPr>
          <w:lang w:val="pt-PT"/>
        </w:rPr>
        <w:t xml:space="preserve">Nenhuma informação relativa à </w:t>
      </w:r>
      <w:r w:rsidR="005004E6" w:rsidRPr="007562DF">
        <w:rPr>
          <w:lang w:val="pt-PT"/>
        </w:rPr>
        <w:t>análise</w:t>
      </w:r>
      <w:r w:rsidRPr="007562DF">
        <w:rPr>
          <w:lang w:val="pt-PT"/>
        </w:rPr>
        <w:t xml:space="preserve">, avaliação, comparação das classificações dos avaliadores das propostas de projetos e recomendações referentes à atribuição da subvenção poderá ser divulgada aos </w:t>
      </w:r>
      <w:r w:rsidR="00BA7AB2" w:rsidRPr="007562DF">
        <w:rPr>
          <w:lang w:val="pt-PT"/>
        </w:rPr>
        <w:t>concorrentes</w:t>
      </w:r>
      <w:r w:rsidRPr="007562DF">
        <w:rPr>
          <w:lang w:val="pt-PT"/>
        </w:rPr>
        <w:t xml:space="preserve"> ou a qualquer outra pessoa não relacionada ao processo de analise e avaliação.</w:t>
      </w:r>
    </w:p>
    <w:p w14:paraId="62AFA6AE" w14:textId="77829FF5" w:rsidR="00F9642B" w:rsidRPr="007562DF" w:rsidRDefault="00F9642B" w:rsidP="00F9642B">
      <w:pPr>
        <w:rPr>
          <w:lang w:val="pt-PT"/>
        </w:rPr>
      </w:pPr>
      <w:r w:rsidRPr="007562DF">
        <w:rPr>
          <w:lang w:val="pt-PT"/>
        </w:rPr>
        <w:t>Qualquer tentativa de uma org</w:t>
      </w:r>
      <w:r w:rsidR="00AE1671">
        <w:rPr>
          <w:lang w:val="pt-PT"/>
        </w:rPr>
        <w:t>anização de influenciar o comité</w:t>
      </w:r>
      <w:r w:rsidRPr="007562DF">
        <w:rPr>
          <w:lang w:val="pt-PT"/>
        </w:rPr>
        <w:t xml:space="preserve"> durante o processo de analise, avaliação de sua proposta e comparação das pontuações dos avaliadores levará à rejeição da sua proposta.</w:t>
      </w:r>
    </w:p>
    <w:p w14:paraId="57896DA2" w14:textId="1B2B5758" w:rsidR="00982A15" w:rsidRPr="007562DF" w:rsidRDefault="00F9642B" w:rsidP="00B028DF">
      <w:pPr>
        <w:pStyle w:val="Titre2"/>
        <w:numPr>
          <w:ilvl w:val="0"/>
          <w:numId w:val="13"/>
        </w:numPr>
        <w:rPr>
          <w:lang w:val="pt-PT"/>
        </w:rPr>
      </w:pPr>
      <w:bookmarkStart w:id="19" w:name="_Toc195268047"/>
      <w:r w:rsidRPr="007562DF">
        <w:rPr>
          <w:lang w:val="pt-PT"/>
        </w:rPr>
        <w:t>Informação sobre o processo de seleção e de atribuição</w:t>
      </w:r>
      <w:bookmarkEnd w:id="19"/>
      <w:r w:rsidR="00982A15" w:rsidRPr="007562DF">
        <w:rPr>
          <w:lang w:val="pt-PT"/>
        </w:rPr>
        <w:t xml:space="preserve"> </w:t>
      </w:r>
    </w:p>
    <w:p w14:paraId="761F44E8" w14:textId="1A299DF3" w:rsidR="005004E6" w:rsidRPr="007562DF" w:rsidRDefault="005004E6" w:rsidP="005004E6">
      <w:pPr>
        <w:rPr>
          <w:lang w:val="pt-PT"/>
        </w:rPr>
      </w:pPr>
      <w:r w:rsidRPr="007562DF">
        <w:rPr>
          <w:lang w:val="pt-PT"/>
        </w:rPr>
        <w:t xml:space="preserve">A lista das propostas de projetos cujas notas sucintas obtiveram a classificação mínima exigida e que foram selecionadas após a aplicação da chave de repartição indicada na </w:t>
      </w:r>
      <w:r w:rsidR="0020730B">
        <w:rPr>
          <w:rStyle w:val="Lienhypertexte"/>
          <w:lang w:val="pt-PT"/>
        </w:rPr>
        <w:t>cobertura</w:t>
      </w:r>
      <w:r w:rsidRPr="007562DF">
        <w:rPr>
          <w:rStyle w:val="Lienhypertexte"/>
          <w:lang w:val="pt-PT"/>
        </w:rPr>
        <w:t xml:space="preserve"> geográfica e chave de repartição</w:t>
      </w:r>
      <w:r w:rsidRPr="007562DF">
        <w:rPr>
          <w:lang w:val="pt-PT"/>
        </w:rPr>
        <w:t xml:space="preserve"> será publicada no site Web da ARAA. Os promotores de projetos selecionados e não selecionados serão igualmente notificados por correio eletrónico individual. </w:t>
      </w:r>
    </w:p>
    <w:p w14:paraId="281A71AD" w14:textId="0CEC9401" w:rsidR="005004E6" w:rsidRPr="007562DF" w:rsidRDefault="005004E6" w:rsidP="005004E6">
      <w:pPr>
        <w:rPr>
          <w:lang w:val="pt-PT"/>
        </w:rPr>
      </w:pPr>
      <w:r w:rsidRPr="007562DF">
        <w:rPr>
          <w:lang w:val="pt-PT"/>
        </w:rPr>
        <w:t xml:space="preserve">Os promotores de projetos serão informados por correio eletrónico individual. A lista dos projetos selecionados para atribuição da subvenção será igualmente publicada nos sites Web da ARAA e da CEDEAO com, pelo menos, as seguintes informações: título do projeto, promotores, local de execução, custo do projeto, </w:t>
      </w:r>
      <w:r w:rsidR="00195074" w:rsidRPr="007562DF">
        <w:rPr>
          <w:lang w:val="pt-PT"/>
        </w:rPr>
        <w:t>percentagem de</w:t>
      </w:r>
      <w:r w:rsidRPr="007562DF">
        <w:rPr>
          <w:lang w:val="pt-PT"/>
        </w:rPr>
        <w:t xml:space="preserve"> financia</w:t>
      </w:r>
      <w:r w:rsidR="00195074" w:rsidRPr="007562DF">
        <w:rPr>
          <w:lang w:val="pt-PT"/>
        </w:rPr>
        <w:t>mento</w:t>
      </w:r>
      <w:r w:rsidRPr="007562DF">
        <w:rPr>
          <w:lang w:val="pt-PT"/>
        </w:rPr>
        <w:t>.</w:t>
      </w:r>
    </w:p>
    <w:p w14:paraId="6914F0D3" w14:textId="319525AA" w:rsidR="00982A15" w:rsidRPr="007562DF" w:rsidRDefault="00195074" w:rsidP="00B028DF">
      <w:pPr>
        <w:pStyle w:val="Titre2"/>
        <w:numPr>
          <w:ilvl w:val="0"/>
          <w:numId w:val="13"/>
        </w:numPr>
        <w:rPr>
          <w:lang w:val="pt-PT"/>
        </w:rPr>
      </w:pPr>
      <w:bookmarkStart w:id="20" w:name="_Toc195268048"/>
      <w:r w:rsidRPr="007562DF">
        <w:rPr>
          <w:lang w:val="pt-PT"/>
        </w:rPr>
        <w:t xml:space="preserve">Assinatura </w:t>
      </w:r>
      <w:r w:rsidR="00982A15" w:rsidRPr="007562DF">
        <w:rPr>
          <w:lang w:val="pt-PT"/>
        </w:rPr>
        <w:t>d</w:t>
      </w:r>
      <w:r w:rsidRPr="007562DF">
        <w:rPr>
          <w:lang w:val="pt-PT"/>
        </w:rPr>
        <w:t>o</w:t>
      </w:r>
      <w:r w:rsidR="00982A15" w:rsidRPr="007562DF">
        <w:rPr>
          <w:lang w:val="pt-PT"/>
        </w:rPr>
        <w:t xml:space="preserve"> contrat</w:t>
      </w:r>
      <w:r w:rsidRPr="007562DF">
        <w:rPr>
          <w:lang w:val="pt-PT"/>
        </w:rPr>
        <w:t>o</w:t>
      </w:r>
      <w:r w:rsidR="00982A15" w:rsidRPr="007562DF">
        <w:rPr>
          <w:lang w:val="pt-PT"/>
        </w:rPr>
        <w:t xml:space="preserve"> de subven</w:t>
      </w:r>
      <w:r w:rsidRPr="007562DF">
        <w:rPr>
          <w:lang w:val="pt-PT"/>
        </w:rPr>
        <w:t>ção</w:t>
      </w:r>
      <w:bookmarkEnd w:id="20"/>
      <w:r w:rsidR="00982A15" w:rsidRPr="007562DF">
        <w:rPr>
          <w:lang w:val="pt-PT"/>
        </w:rPr>
        <w:t xml:space="preserve"> </w:t>
      </w:r>
    </w:p>
    <w:p w14:paraId="22A59AB1" w14:textId="00750D23" w:rsidR="00195074" w:rsidRPr="007562DF" w:rsidRDefault="00195074" w:rsidP="00982A15">
      <w:pPr>
        <w:rPr>
          <w:lang w:val="pt-PT"/>
        </w:rPr>
      </w:pPr>
      <w:r w:rsidRPr="007562DF">
        <w:rPr>
          <w:lang w:val="pt-PT"/>
        </w:rPr>
        <w:t xml:space="preserve">Após a informação dos </w:t>
      </w:r>
      <w:r w:rsidR="00BA7AB2" w:rsidRPr="007562DF">
        <w:rPr>
          <w:lang w:val="pt-PT"/>
        </w:rPr>
        <w:t>concorrentes</w:t>
      </w:r>
      <w:r w:rsidRPr="007562DF">
        <w:rPr>
          <w:lang w:val="pt-PT"/>
        </w:rPr>
        <w:t xml:space="preserve"> selecionados, a ARAA enviará o projeto do acordo de subvenção para aprovação antes da assinatura. Os acordos de subvenção serão então assinados pelo promotor do projeto e pela CEDEAO.</w:t>
      </w:r>
    </w:p>
    <w:p w14:paraId="15365E47" w14:textId="77777777" w:rsidR="00FF05C2" w:rsidRPr="007562DF" w:rsidRDefault="00FF05C2" w:rsidP="00982A15">
      <w:pPr>
        <w:rPr>
          <w:lang w:val="pt-PT"/>
        </w:rPr>
      </w:pPr>
    </w:p>
    <w:p w14:paraId="2611F5BA" w14:textId="1E394C37" w:rsidR="00FF05C2" w:rsidRPr="007562DF" w:rsidRDefault="00FF05C2" w:rsidP="00982A15">
      <w:pPr>
        <w:rPr>
          <w:lang w:val="pt-PT"/>
        </w:rPr>
        <w:sectPr w:rsidR="00FF05C2" w:rsidRPr="007562DF">
          <w:pgSz w:w="11906" w:h="16838"/>
          <w:pgMar w:top="1417" w:right="1417" w:bottom="1417" w:left="1417" w:header="708" w:footer="708" w:gutter="0"/>
          <w:cols w:space="708"/>
          <w:docGrid w:linePitch="360"/>
        </w:sectPr>
      </w:pPr>
    </w:p>
    <w:p w14:paraId="4EC57B52" w14:textId="27E1F867" w:rsidR="00982A15" w:rsidRPr="007562DF" w:rsidRDefault="00685081" w:rsidP="00685081">
      <w:pPr>
        <w:pStyle w:val="Titre1"/>
        <w:pBdr>
          <w:bottom w:val="none" w:sz="0" w:space="0" w:color="auto"/>
        </w:pBdr>
        <w:ind w:left="360"/>
        <w:rPr>
          <w:lang w:val="pt-PT"/>
        </w:rPr>
      </w:pPr>
      <w:bookmarkStart w:id="21" w:name="_Conditions_particulières"/>
      <w:bookmarkStart w:id="22" w:name="_Toc195268049"/>
      <w:bookmarkEnd w:id="21"/>
      <w:r w:rsidRPr="007562DF">
        <w:rPr>
          <w:lang w:val="pt-PT"/>
        </w:rPr>
        <w:lastRenderedPageBreak/>
        <w:t xml:space="preserve">Secção 3. </w:t>
      </w:r>
      <w:r w:rsidR="00982A15" w:rsidRPr="007562DF">
        <w:rPr>
          <w:lang w:val="pt-PT"/>
        </w:rPr>
        <w:t>Condi</w:t>
      </w:r>
      <w:r w:rsidRPr="007562DF">
        <w:rPr>
          <w:lang w:val="pt-PT"/>
        </w:rPr>
        <w:t>ções</w:t>
      </w:r>
      <w:r w:rsidR="00982A15" w:rsidRPr="007562DF">
        <w:rPr>
          <w:lang w:val="pt-PT"/>
        </w:rPr>
        <w:t xml:space="preserve"> </w:t>
      </w:r>
      <w:r w:rsidRPr="007562DF">
        <w:rPr>
          <w:lang w:val="pt-PT"/>
        </w:rPr>
        <w:t>específicas</w:t>
      </w:r>
      <w:bookmarkEnd w:id="22"/>
    </w:p>
    <w:p w14:paraId="31C2C9D4" w14:textId="77777777" w:rsidR="00452B6F" w:rsidRPr="007562DF" w:rsidRDefault="00452B6F" w:rsidP="00452B6F">
      <w:pPr>
        <w:pBdr>
          <w:top w:val="single" w:sz="18" w:space="1" w:color="E4CA00" w:themeColor="accent1"/>
        </w:pBdr>
        <w:rPr>
          <w:lang w:val="pt-PT"/>
        </w:rPr>
      </w:pPr>
    </w:p>
    <w:p w14:paraId="2400EBD0" w14:textId="30133735" w:rsidR="000D5A3A" w:rsidRPr="007562DF" w:rsidRDefault="000D5A3A" w:rsidP="00B028DF">
      <w:pPr>
        <w:pStyle w:val="Titre2"/>
        <w:numPr>
          <w:ilvl w:val="0"/>
          <w:numId w:val="4"/>
        </w:numPr>
        <w:rPr>
          <w:lang w:val="pt-PT"/>
        </w:rPr>
      </w:pPr>
      <w:bookmarkStart w:id="23" w:name="_Toc195268050"/>
      <w:r w:rsidRPr="007562DF">
        <w:rPr>
          <w:lang w:val="pt-PT"/>
        </w:rPr>
        <w:t>Nature</w:t>
      </w:r>
      <w:r w:rsidR="00685081" w:rsidRPr="007562DF">
        <w:rPr>
          <w:lang w:val="pt-PT"/>
        </w:rPr>
        <w:t>za</w:t>
      </w:r>
      <w:r w:rsidRPr="007562DF">
        <w:rPr>
          <w:lang w:val="pt-PT"/>
        </w:rPr>
        <w:t xml:space="preserve"> d</w:t>
      </w:r>
      <w:r w:rsidR="00685081" w:rsidRPr="007562DF">
        <w:rPr>
          <w:lang w:val="pt-PT"/>
        </w:rPr>
        <w:t>o</w:t>
      </w:r>
      <w:r w:rsidRPr="007562DF">
        <w:rPr>
          <w:lang w:val="pt-PT"/>
        </w:rPr>
        <w:t>s projet</w:t>
      </w:r>
      <w:r w:rsidR="00685081" w:rsidRPr="007562DF">
        <w:rPr>
          <w:lang w:val="pt-PT"/>
        </w:rPr>
        <w:t>o</w:t>
      </w:r>
      <w:r w:rsidRPr="007562DF">
        <w:rPr>
          <w:lang w:val="pt-PT"/>
        </w:rPr>
        <w:t>s</w:t>
      </w:r>
      <w:bookmarkEnd w:id="23"/>
    </w:p>
    <w:p w14:paraId="7DA2B65D" w14:textId="75AB7BF5" w:rsidR="00685081" w:rsidRPr="007562DF" w:rsidRDefault="00685081" w:rsidP="00685081">
      <w:pPr>
        <w:rPr>
          <w:lang w:val="pt-PT"/>
        </w:rPr>
      </w:pPr>
      <w:r w:rsidRPr="007562DF">
        <w:rPr>
          <w:lang w:val="pt-PT"/>
        </w:rPr>
        <w:t>O concurso para apresentaç</w:t>
      </w:r>
      <w:r w:rsidR="00AE1671">
        <w:rPr>
          <w:lang w:val="pt-PT"/>
        </w:rPr>
        <w:t>ão de propostas de projetos pretende</w:t>
      </w:r>
      <w:r w:rsidRPr="007562DF">
        <w:rPr>
          <w:lang w:val="pt-PT"/>
        </w:rPr>
        <w:t xml:space="preserve"> apoiar propostas de projetos que demonstrem no terreno o potencial de desenvolvimento de uma agricultura mais produtiva e respeitadora do ambiente, baseada em inovações agroecológicas que permitam intensificar e/ou transformar os sistemas de produção, em conformidade com as temáticas do presente concurso para apresentação de projetos. </w:t>
      </w:r>
    </w:p>
    <w:p w14:paraId="12924C02" w14:textId="35245D9B" w:rsidR="00685081" w:rsidRPr="007562DF" w:rsidRDefault="00685081" w:rsidP="00685081">
      <w:pPr>
        <w:rPr>
          <w:lang w:val="pt-PT"/>
        </w:rPr>
      </w:pPr>
      <w:r w:rsidRPr="007562DF">
        <w:rPr>
          <w:lang w:val="pt-PT"/>
        </w:rPr>
        <w:t xml:space="preserve">A expansão das inovações e a capitalização são duas atividades-chave dos projetos. O âmbito destas atividades estará diretamente ligado ao nível </w:t>
      </w:r>
      <w:r w:rsidR="00AE1671">
        <w:rPr>
          <w:lang w:val="pt-PT"/>
        </w:rPr>
        <w:t>do projeto, tal como definido na secção</w:t>
      </w:r>
      <w:r w:rsidRPr="007562DF">
        <w:rPr>
          <w:lang w:val="pt-PT"/>
        </w:rPr>
        <w:t xml:space="preserve"> </w:t>
      </w:r>
      <w:r w:rsidRPr="007562DF">
        <w:rPr>
          <w:rStyle w:val="Lienhypertexte"/>
          <w:lang w:val="pt-PT"/>
        </w:rPr>
        <w:t>Dimensionamento dos projetos e montante da subvenção concedida.</w:t>
      </w:r>
    </w:p>
    <w:p w14:paraId="0D178A9B" w14:textId="1FCFF604" w:rsidR="00685081" w:rsidRPr="007562DF" w:rsidRDefault="00685081" w:rsidP="000D5A3A">
      <w:pPr>
        <w:rPr>
          <w:lang w:val="pt-PT"/>
        </w:rPr>
      </w:pPr>
      <w:r w:rsidRPr="007562DF">
        <w:rPr>
          <w:lang w:val="pt-PT"/>
        </w:rPr>
        <w:t>Os projetos combinarão diferentes ações de entre as indicadas na secção “</w:t>
      </w:r>
      <w:r w:rsidRPr="007562DF">
        <w:rPr>
          <w:rStyle w:val="Lienhypertexte"/>
          <w:lang w:val="pt-PT"/>
        </w:rPr>
        <w:t>Abrangência temática</w:t>
      </w:r>
      <w:r w:rsidRPr="007562DF">
        <w:rPr>
          <w:lang w:val="pt-PT"/>
        </w:rPr>
        <w:t xml:space="preserve">” e mobilizarão uma variedade de competências para permitir a compreensão da natureza multidimensional da transição agroecológica, que exige a criação de estruturas com múltiplos </w:t>
      </w:r>
      <w:r w:rsidR="005415A0" w:rsidRPr="007562DF">
        <w:rPr>
          <w:lang w:val="pt-PT"/>
        </w:rPr>
        <w:t>atores</w:t>
      </w:r>
      <w:r w:rsidRPr="007562DF">
        <w:rPr>
          <w:lang w:val="pt-PT"/>
        </w:rPr>
        <w:t xml:space="preserve"> e diferentes escalas de intervenção.</w:t>
      </w:r>
    </w:p>
    <w:p w14:paraId="25C5D20E" w14:textId="25B9A3D9" w:rsidR="000D5A3A" w:rsidRPr="007562DF" w:rsidRDefault="000D5A3A" w:rsidP="00B028DF">
      <w:pPr>
        <w:pStyle w:val="Titre2"/>
        <w:numPr>
          <w:ilvl w:val="0"/>
          <w:numId w:val="4"/>
        </w:numPr>
        <w:rPr>
          <w:lang w:val="pt-PT"/>
        </w:rPr>
      </w:pPr>
      <w:bookmarkStart w:id="24" w:name="_Toc195268051"/>
      <w:r w:rsidRPr="007562DF">
        <w:rPr>
          <w:lang w:val="pt-PT"/>
        </w:rPr>
        <w:t>M</w:t>
      </w:r>
      <w:r w:rsidR="005415A0" w:rsidRPr="007562DF">
        <w:rPr>
          <w:lang w:val="pt-PT"/>
        </w:rPr>
        <w:t>eios</w:t>
      </w:r>
      <w:r w:rsidRPr="007562DF">
        <w:rPr>
          <w:lang w:val="pt-PT"/>
        </w:rPr>
        <w:t xml:space="preserve"> financ</w:t>
      </w:r>
      <w:r w:rsidR="005415A0" w:rsidRPr="007562DF">
        <w:rPr>
          <w:lang w:val="pt-PT"/>
        </w:rPr>
        <w:t>e</w:t>
      </w:r>
      <w:r w:rsidRPr="007562DF">
        <w:rPr>
          <w:lang w:val="pt-PT"/>
        </w:rPr>
        <w:t>ir</w:t>
      </w:r>
      <w:r w:rsidR="005415A0" w:rsidRPr="007562DF">
        <w:rPr>
          <w:lang w:val="pt-PT"/>
        </w:rPr>
        <w:t>o</w:t>
      </w:r>
      <w:r w:rsidRPr="007562DF">
        <w:rPr>
          <w:lang w:val="pt-PT"/>
        </w:rPr>
        <w:t xml:space="preserve">s </w:t>
      </w:r>
      <w:r w:rsidR="005415A0" w:rsidRPr="007562DF">
        <w:rPr>
          <w:lang w:val="pt-PT"/>
        </w:rPr>
        <w:t>disponíveis</w:t>
      </w:r>
      <w:bookmarkEnd w:id="24"/>
      <w:r w:rsidRPr="007562DF">
        <w:rPr>
          <w:lang w:val="pt-PT"/>
        </w:rPr>
        <w:t xml:space="preserve"> </w:t>
      </w:r>
    </w:p>
    <w:p w14:paraId="311834AF" w14:textId="598D15DA" w:rsidR="000D5A3A" w:rsidRPr="007562DF" w:rsidRDefault="005415A0" w:rsidP="000D5A3A">
      <w:pPr>
        <w:rPr>
          <w:lang w:val="pt-PT"/>
        </w:rPr>
      </w:pPr>
      <w:r w:rsidRPr="007562DF">
        <w:rPr>
          <w:lang w:val="pt-PT"/>
        </w:rPr>
        <w:t>O concurso para apresentação de propostas de projetos tem um orçamento total de subvenção de: doze milhões de euros</w:t>
      </w:r>
      <w:r w:rsidR="000D5A3A" w:rsidRPr="007562DF">
        <w:rPr>
          <w:lang w:val="pt-PT"/>
        </w:rPr>
        <w:t xml:space="preserve"> (12.000.000 €).</w:t>
      </w:r>
    </w:p>
    <w:p w14:paraId="1A9D99E9" w14:textId="51DFB276" w:rsidR="00482BCE" w:rsidRPr="007562DF" w:rsidRDefault="00482BCE" w:rsidP="004059BF">
      <w:pPr>
        <w:pStyle w:val="Titre2"/>
        <w:numPr>
          <w:ilvl w:val="0"/>
          <w:numId w:val="4"/>
        </w:numPr>
        <w:spacing w:line="240" w:lineRule="auto"/>
        <w:rPr>
          <w:lang w:val="pt-PT"/>
        </w:rPr>
      </w:pPr>
      <w:bookmarkStart w:id="25" w:name="_Actions_attendues_1"/>
      <w:bookmarkStart w:id="26" w:name="_Toc195268052"/>
      <w:bookmarkEnd w:id="25"/>
      <w:r w:rsidRPr="007562DF">
        <w:rPr>
          <w:lang w:val="pt-PT"/>
        </w:rPr>
        <w:t>A</w:t>
      </w:r>
      <w:r w:rsidR="00D922BD" w:rsidRPr="007562DF">
        <w:rPr>
          <w:lang w:val="pt-PT"/>
        </w:rPr>
        <w:t>ções</w:t>
      </w:r>
      <w:r w:rsidRPr="007562DF">
        <w:rPr>
          <w:lang w:val="pt-PT"/>
        </w:rPr>
        <w:t xml:space="preserve"> </w:t>
      </w:r>
      <w:r w:rsidR="00D922BD" w:rsidRPr="007562DF">
        <w:rPr>
          <w:lang w:val="pt-PT"/>
        </w:rPr>
        <w:t>esperadas</w:t>
      </w:r>
      <w:bookmarkEnd w:id="26"/>
      <w:r w:rsidRPr="007562DF">
        <w:rPr>
          <w:lang w:val="pt-PT"/>
        </w:rPr>
        <w:t xml:space="preserve"> </w:t>
      </w:r>
    </w:p>
    <w:p w14:paraId="2B262DA7" w14:textId="3C053325" w:rsidR="00482BCE" w:rsidRPr="007562DF" w:rsidRDefault="00D922BD" w:rsidP="004059BF">
      <w:pPr>
        <w:spacing w:line="240" w:lineRule="auto"/>
        <w:rPr>
          <w:lang w:val="pt-PT"/>
        </w:rPr>
      </w:pPr>
      <w:r w:rsidRPr="007562DF">
        <w:rPr>
          <w:lang w:val="pt-PT"/>
        </w:rPr>
        <w:t xml:space="preserve">Os projetos de terreno serão financiados no âmbito da Componente 1 do Projeto DéSIRA+ AO: </w:t>
      </w:r>
      <w:r w:rsidRPr="007562DF">
        <w:rPr>
          <w:b/>
          <w:bCs/>
          <w:lang w:val="pt-PT"/>
        </w:rPr>
        <w:t>Promoção e reforço da inovação em matéria de agroecologia e expansão das boas práticas</w:t>
      </w:r>
      <w:r w:rsidRPr="007562DF">
        <w:rPr>
          <w:lang w:val="pt-PT"/>
        </w:rPr>
        <w:t>. Esta componente deverá contribuir para alcançar os resultados 1 e 2 do projeto, a saber:</w:t>
      </w:r>
    </w:p>
    <w:p w14:paraId="13ABAD81" w14:textId="1BE74E74" w:rsidR="00D922BD" w:rsidRPr="007562DF" w:rsidRDefault="00D922BD" w:rsidP="00D922BD">
      <w:pPr>
        <w:pStyle w:val="Paragraphedeliste"/>
        <w:numPr>
          <w:ilvl w:val="0"/>
          <w:numId w:val="15"/>
        </w:numPr>
        <w:rPr>
          <w:lang w:val="pt-PT"/>
        </w:rPr>
      </w:pPr>
      <w:r w:rsidRPr="007562DF">
        <w:rPr>
          <w:lang w:val="pt-PT"/>
        </w:rPr>
        <w:t>As inovações em matéria de transição agroecológica (produtos, tecnologias, modelos e/ou serviços) são desenvolvidas através de parcerias multiatores que envolvem organizações de agricultores, comunidades locais, ONG, sector</w:t>
      </w:r>
      <w:r w:rsidR="00AE1671">
        <w:rPr>
          <w:lang w:val="pt-PT"/>
        </w:rPr>
        <w:t>es</w:t>
      </w:r>
      <w:r w:rsidR="002E5FD3" w:rsidRPr="007562DF">
        <w:rPr>
          <w:lang w:val="pt-PT"/>
        </w:rPr>
        <w:t xml:space="preserve"> público e </w:t>
      </w:r>
      <w:r w:rsidRPr="007562DF">
        <w:rPr>
          <w:lang w:val="pt-PT"/>
        </w:rPr>
        <w:t>privado</w:t>
      </w:r>
      <w:r w:rsidR="002E5FD3" w:rsidRPr="007562DF">
        <w:rPr>
          <w:lang w:val="pt-PT"/>
        </w:rPr>
        <w:t xml:space="preserve">, </w:t>
      </w:r>
      <w:r w:rsidR="008E03E6">
        <w:rPr>
          <w:lang w:val="pt-PT"/>
        </w:rPr>
        <w:t>instituiç</w:t>
      </w:r>
      <w:r w:rsidR="004C1BC4">
        <w:rPr>
          <w:lang w:val="pt-PT"/>
        </w:rPr>
        <w:t>õe</w:t>
      </w:r>
      <w:r w:rsidRPr="007562DF">
        <w:rPr>
          <w:lang w:val="pt-PT"/>
        </w:rPr>
        <w:t>s de investigação, cujas capacidades de inovação são reforçadas.</w:t>
      </w:r>
    </w:p>
    <w:p w14:paraId="55BEEABA" w14:textId="6C21E5C7" w:rsidR="00D922BD" w:rsidRPr="007562DF" w:rsidRDefault="00D922BD" w:rsidP="00D922BD">
      <w:pPr>
        <w:pStyle w:val="Paragraphedeliste"/>
        <w:numPr>
          <w:ilvl w:val="0"/>
          <w:numId w:val="15"/>
        </w:numPr>
        <w:rPr>
          <w:lang w:val="pt-PT"/>
        </w:rPr>
      </w:pPr>
      <w:r w:rsidRPr="007562DF">
        <w:rPr>
          <w:lang w:val="pt-PT"/>
        </w:rPr>
        <w:t>As inovações desenvolvidas são capitalizadas, divulgadas e amplamente adotadas pelos produtores, comunidades rurais e PME.</w:t>
      </w:r>
    </w:p>
    <w:p w14:paraId="65FAC9F0" w14:textId="6507E181" w:rsidR="002E5FD3" w:rsidRPr="007562DF" w:rsidRDefault="002E5FD3" w:rsidP="00482BCE">
      <w:pPr>
        <w:rPr>
          <w:lang w:val="pt-PT"/>
        </w:rPr>
      </w:pPr>
      <w:r w:rsidRPr="007562DF">
        <w:rPr>
          <w:lang w:val="pt-PT"/>
        </w:rPr>
        <w:t>A componente 1 tem por objetivo desenvolver e/ou apoiar inovações relacionadas com as transições agroecológicas (produtos, tecnologias, modelos e/ou serviços) através de parcerias multiatores que envolvam um vasto leque de intervenientes: organizações de agricultores, comunidades locais, ONG, setor</w:t>
      </w:r>
      <w:r w:rsidR="00AE1671">
        <w:rPr>
          <w:lang w:val="pt-PT"/>
        </w:rPr>
        <w:t>es</w:t>
      </w:r>
      <w:r w:rsidRPr="007562DF">
        <w:rPr>
          <w:lang w:val="pt-PT"/>
        </w:rPr>
        <w:t xml:space="preserve"> público e privado e </w:t>
      </w:r>
      <w:r w:rsidR="00AE1671" w:rsidRPr="007562DF">
        <w:rPr>
          <w:lang w:val="pt-PT"/>
        </w:rPr>
        <w:t>instituições</w:t>
      </w:r>
      <w:r w:rsidRPr="007562DF">
        <w:rPr>
          <w:lang w:val="pt-PT"/>
        </w:rPr>
        <w:t xml:space="preserve"> de investigação, com vista a reforçar as capacidades de inovação destes atores.</w:t>
      </w:r>
    </w:p>
    <w:p w14:paraId="35613556" w14:textId="14878B9B" w:rsidR="002E5FD3" w:rsidRPr="007562DF" w:rsidRDefault="002E5FD3" w:rsidP="00482BCE">
      <w:pPr>
        <w:rPr>
          <w:lang w:val="pt-PT"/>
        </w:rPr>
      </w:pPr>
      <w:r w:rsidRPr="007562DF">
        <w:rPr>
          <w:lang w:val="pt-PT"/>
        </w:rPr>
        <w:t xml:space="preserve">Deverá também permitir a capitalização </w:t>
      </w:r>
      <w:r w:rsidR="004854EA" w:rsidRPr="007562DF">
        <w:rPr>
          <w:lang w:val="pt-PT"/>
        </w:rPr>
        <w:t>de inovações</w:t>
      </w:r>
      <w:r w:rsidRPr="007562DF">
        <w:rPr>
          <w:lang w:val="pt-PT"/>
        </w:rPr>
        <w:t xml:space="preserve"> desenvolvidas e ajudar a difundi-las junto de uma massa crítica de agricultores e PME, a fim de aumentar a sua adoção. Permitirá ainda disponibilizar elementos e abordagens relevantes para incentivar a expansão das inovações que tenham sido co</w:t>
      </w:r>
      <w:r w:rsidR="004854EA" w:rsidRPr="007562DF">
        <w:rPr>
          <w:lang w:val="pt-PT"/>
        </w:rPr>
        <w:t>-</w:t>
      </w:r>
      <w:r w:rsidRPr="007562DF">
        <w:rPr>
          <w:lang w:val="pt-PT"/>
        </w:rPr>
        <w:t xml:space="preserve">concebidas, testadas e comprovadas. A divulgação junto dos produtores e das PME poderá ser feita através de centros de formação, ONG, sistemas </w:t>
      </w:r>
      <w:r w:rsidR="00875CB1" w:rsidRPr="007562DF">
        <w:rPr>
          <w:lang w:val="pt-PT"/>
        </w:rPr>
        <w:t xml:space="preserve">de </w:t>
      </w:r>
      <w:r w:rsidR="004C1BC4">
        <w:rPr>
          <w:lang w:val="pt-PT"/>
        </w:rPr>
        <w:t xml:space="preserve">extensão e </w:t>
      </w:r>
      <w:r w:rsidR="00875CB1" w:rsidRPr="007562DF">
        <w:rPr>
          <w:lang w:val="pt-PT"/>
        </w:rPr>
        <w:t>a</w:t>
      </w:r>
      <w:r w:rsidR="004C1BC4">
        <w:rPr>
          <w:lang w:val="pt-PT"/>
        </w:rPr>
        <w:t>ssistência técnica</w:t>
      </w:r>
      <w:r w:rsidRPr="007562DF">
        <w:rPr>
          <w:lang w:val="pt-PT"/>
        </w:rPr>
        <w:t xml:space="preserve"> </w:t>
      </w:r>
      <w:r w:rsidR="00875CB1" w:rsidRPr="007562DF">
        <w:rPr>
          <w:lang w:val="pt-PT"/>
        </w:rPr>
        <w:t>nacionais e privados</w:t>
      </w:r>
      <w:r w:rsidRPr="007562DF">
        <w:rPr>
          <w:lang w:val="pt-PT"/>
        </w:rPr>
        <w:t>, plataformas digitais ou qualquer outro parceiro relevante.</w:t>
      </w:r>
    </w:p>
    <w:p w14:paraId="51973A28" w14:textId="18C52C66" w:rsidR="004854EA" w:rsidRPr="007562DF" w:rsidRDefault="004854EA" w:rsidP="004B03DF">
      <w:pPr>
        <w:rPr>
          <w:lang w:val="pt-PT"/>
        </w:rPr>
      </w:pPr>
      <w:r w:rsidRPr="007562DF">
        <w:rPr>
          <w:lang w:val="pt-PT"/>
        </w:rPr>
        <w:t xml:space="preserve">Os processos de inovação técnica e organizacional desenvolvidos no âmbito dos projetos no terreno deverão conduzir a melhorias concretas para os agricultores e as suas comunidades. Terão </w:t>
      </w:r>
      <w:r w:rsidR="00BA33C0" w:rsidRPr="007562DF">
        <w:rPr>
          <w:lang w:val="pt-PT"/>
        </w:rPr>
        <w:t>como</w:t>
      </w:r>
      <w:r w:rsidRPr="007562DF">
        <w:rPr>
          <w:lang w:val="pt-PT"/>
        </w:rPr>
        <w:t xml:space="preserve"> </w:t>
      </w:r>
      <w:r w:rsidRPr="007562DF">
        <w:rPr>
          <w:lang w:val="pt-PT"/>
        </w:rPr>
        <w:lastRenderedPageBreak/>
        <w:t xml:space="preserve">objetivo introduzir práticas agroecológicas capazes de aumentar a produtividade, reforçando simultaneamente a resiliência face às </w:t>
      </w:r>
      <w:r w:rsidR="00BA33C0" w:rsidRPr="007562DF">
        <w:rPr>
          <w:lang w:val="pt-PT"/>
        </w:rPr>
        <w:t>mudança</w:t>
      </w:r>
      <w:r w:rsidRPr="007562DF">
        <w:rPr>
          <w:lang w:val="pt-PT"/>
        </w:rPr>
        <w:t>s climáticas. Estas inovações deve</w:t>
      </w:r>
      <w:r w:rsidR="00BA33C0" w:rsidRPr="007562DF">
        <w:rPr>
          <w:lang w:val="pt-PT"/>
        </w:rPr>
        <w:t xml:space="preserve">rão </w:t>
      </w:r>
      <w:r w:rsidRPr="007562DF">
        <w:rPr>
          <w:lang w:val="pt-PT"/>
        </w:rPr>
        <w:t>também contribuir para a preservação e recuperação dos ecossistemas, promovendo abordagens sustentáveis, como a melhoria dos solos, a gestão racional dos recursos naturais e a integração da biodiversidade nos sistemas de produção.</w:t>
      </w:r>
    </w:p>
    <w:p w14:paraId="562CF888" w14:textId="3A47286F" w:rsidR="00482BCE" w:rsidRPr="007562DF" w:rsidRDefault="00BA33C0" w:rsidP="00482BCE">
      <w:pPr>
        <w:rPr>
          <w:lang w:val="pt-PT"/>
        </w:rPr>
      </w:pPr>
      <w:r w:rsidRPr="007562DF">
        <w:rPr>
          <w:lang w:val="pt-PT"/>
        </w:rPr>
        <w:t xml:space="preserve">Do ponto de vista organizacional, as inovações devem </w:t>
      </w:r>
      <w:r w:rsidR="004C1BC4">
        <w:rPr>
          <w:lang w:val="pt-PT"/>
        </w:rPr>
        <w:t>permitir</w:t>
      </w:r>
      <w:r w:rsidRPr="007562DF">
        <w:rPr>
          <w:lang w:val="pt-PT"/>
        </w:rPr>
        <w:t xml:space="preserve"> estruturar e reforçar as capacidades das organizações de agricultores, das PME e das comunidades locais, para que elas possam participar plenamente</w:t>
      </w:r>
      <w:r w:rsidR="004C1BC4">
        <w:rPr>
          <w:lang w:val="pt-PT"/>
        </w:rPr>
        <w:t xml:space="preserve"> em parcerias colaborativas. Neste sentido,</w:t>
      </w:r>
      <w:r w:rsidRPr="007562DF">
        <w:rPr>
          <w:lang w:val="pt-PT"/>
        </w:rPr>
        <w:t xml:space="preserve"> incluirá a partilha de conhecimentos e o desenvolvimento de soluções adaptadas às realidades locais.</w:t>
      </w:r>
    </w:p>
    <w:p w14:paraId="5AE2B534" w14:textId="50AA6FFD" w:rsidR="00BA33C0" w:rsidRPr="007562DF" w:rsidRDefault="00BA33C0" w:rsidP="00BA33C0">
      <w:pPr>
        <w:rPr>
          <w:lang w:val="pt-PT"/>
        </w:rPr>
      </w:pPr>
      <w:r w:rsidRPr="007562DF">
        <w:rPr>
          <w:lang w:val="pt-PT"/>
        </w:rPr>
        <w:t xml:space="preserve">Além disso, estes processos terão de garantir que as soluções propostas sejam adotadas de forma ampla e duradoura. Para o efeito, será necessário divulgar as inovações através de ferramentas modernas (vídeos de formação, plataformas digitais de intercâmbio, etc.) e criar modelos replicáveis e moduláveis. Por último, fornecerão provas tangíveis (concretas, mensuráveis, comprovadas) que servirão de base a ações de </w:t>
      </w:r>
      <w:r w:rsidR="001811FC" w:rsidRPr="007562DF">
        <w:rPr>
          <w:lang w:val="pt-PT"/>
        </w:rPr>
        <w:t>advocacia</w:t>
      </w:r>
      <w:r w:rsidRPr="007562DF">
        <w:rPr>
          <w:lang w:val="pt-PT"/>
        </w:rPr>
        <w:t xml:space="preserve"> a nível local, nacional e mesmo regional para reforçar as políticas públicas e a regulamentação favoráveis a uma transição agroecológica ambiciosa e sustentável.</w:t>
      </w:r>
    </w:p>
    <w:p w14:paraId="464E825A" w14:textId="77777777" w:rsidR="00BA33C0" w:rsidRPr="007562DF" w:rsidRDefault="00BA33C0" w:rsidP="00BA33C0">
      <w:pPr>
        <w:rPr>
          <w:lang w:val="pt-PT"/>
        </w:rPr>
      </w:pPr>
      <w:r w:rsidRPr="007562DF">
        <w:rPr>
          <w:lang w:val="pt-PT"/>
        </w:rPr>
        <w:t>Esta abordagem permitirá integrar os resultados económicos, sociais e ambientais, alinhando os interesses dos produtores, das comunidades e dos ecossistemas.</w:t>
      </w:r>
    </w:p>
    <w:p w14:paraId="420372F9" w14:textId="1CAD71B1" w:rsidR="00BA33C0" w:rsidRPr="007562DF" w:rsidRDefault="001811FC" w:rsidP="00BA33C0">
      <w:pPr>
        <w:rPr>
          <w:lang w:val="pt-PT"/>
        </w:rPr>
      </w:pPr>
      <w:r w:rsidRPr="007562DF">
        <w:rPr>
          <w:lang w:val="pt-PT"/>
        </w:rPr>
        <w:t>De entre a</w:t>
      </w:r>
      <w:r w:rsidR="00BA33C0" w:rsidRPr="007562DF">
        <w:rPr>
          <w:lang w:val="pt-PT"/>
        </w:rPr>
        <w:t>s atividades que os consórcios poderão propor nos seus projetos incluem (</w:t>
      </w:r>
      <w:r w:rsidRPr="007562DF">
        <w:rPr>
          <w:lang w:val="pt-PT"/>
        </w:rPr>
        <w:t>lista não exaustiva</w:t>
      </w:r>
      <w:r w:rsidR="00BA33C0" w:rsidRPr="007562DF">
        <w:rPr>
          <w:lang w:val="pt-PT"/>
        </w:rPr>
        <w:t>)</w:t>
      </w:r>
      <w:r w:rsidRPr="007562DF">
        <w:rPr>
          <w:lang w:val="pt-PT"/>
        </w:rPr>
        <w:t>:</w:t>
      </w:r>
    </w:p>
    <w:p w14:paraId="16476B00" w14:textId="05F896F7" w:rsidR="00482BCE" w:rsidRPr="007562DF" w:rsidRDefault="001811FC" w:rsidP="00482BCE">
      <w:pPr>
        <w:pStyle w:val="Figures"/>
        <w:rPr>
          <w:b/>
          <w:color w:val="65A8B7" w:themeColor="accent6" w:themeTint="99"/>
          <w:lang w:val="pt-PT"/>
        </w:rPr>
      </w:pPr>
      <w:r w:rsidRPr="007562DF">
        <w:rPr>
          <w:b/>
          <w:color w:val="65A8B7" w:themeColor="accent6" w:themeTint="99"/>
          <w:lang w:val="pt-PT"/>
        </w:rPr>
        <w:t>Atividades de formação e reforço de capacidades para adaptar e disseminar amplamente as inovações</w:t>
      </w:r>
    </w:p>
    <w:p w14:paraId="4CE0A090" w14:textId="1A8151CA" w:rsidR="00482BCE" w:rsidRPr="007562DF" w:rsidRDefault="00A765B8" w:rsidP="00B028DF">
      <w:pPr>
        <w:pStyle w:val="Paragraphedeliste"/>
        <w:numPr>
          <w:ilvl w:val="1"/>
          <w:numId w:val="5"/>
        </w:numPr>
        <w:contextualSpacing w:val="0"/>
        <w:rPr>
          <w:b/>
          <w:i/>
          <w:lang w:val="pt-PT"/>
        </w:rPr>
      </w:pPr>
      <w:r>
        <w:rPr>
          <w:b/>
          <w:i/>
          <w:lang w:val="pt-PT"/>
        </w:rPr>
        <w:t>A(o</w:t>
      </w:r>
      <w:r w:rsidR="001811FC" w:rsidRPr="007562DF">
        <w:rPr>
          <w:b/>
          <w:i/>
          <w:lang w:val="pt-PT"/>
        </w:rPr>
        <w:t>s</w:t>
      </w:r>
      <w:r>
        <w:rPr>
          <w:b/>
          <w:i/>
          <w:lang w:val="pt-PT"/>
        </w:rPr>
        <w:t>)</w:t>
      </w:r>
      <w:r w:rsidR="001811FC" w:rsidRPr="007562DF">
        <w:rPr>
          <w:b/>
          <w:i/>
          <w:lang w:val="pt-PT"/>
        </w:rPr>
        <w:t xml:space="preserve"> </w:t>
      </w:r>
      <w:r w:rsidR="00EC196C" w:rsidRPr="007562DF">
        <w:rPr>
          <w:b/>
          <w:i/>
          <w:lang w:val="pt-PT"/>
        </w:rPr>
        <w:t>OP, sociedade</w:t>
      </w:r>
      <w:r w:rsidR="001811FC" w:rsidRPr="007562DF">
        <w:rPr>
          <w:b/>
          <w:i/>
          <w:lang w:val="pt-PT"/>
        </w:rPr>
        <w:t xml:space="preserve"> civil e atores do setor privado na </w:t>
      </w:r>
      <w:r w:rsidR="008710A6" w:rsidRPr="007562DF">
        <w:rPr>
          <w:b/>
          <w:i/>
          <w:lang w:val="pt-PT"/>
        </w:rPr>
        <w:t>agroecologia:</w:t>
      </w:r>
    </w:p>
    <w:p w14:paraId="0CDED261" w14:textId="54D291B5" w:rsidR="008710A6" w:rsidRPr="007562DF" w:rsidRDefault="008710A6" w:rsidP="008710A6">
      <w:pPr>
        <w:rPr>
          <w:lang w:val="pt-PT"/>
        </w:rPr>
      </w:pPr>
      <w:r w:rsidRPr="007562DF">
        <w:rPr>
          <w:lang w:val="pt-PT"/>
        </w:rPr>
        <w:t xml:space="preserve">A atividade consistirá em elaborar programas de formação operacional para aumentar as capacidades das organizações de agricultores, da sociedade civil e </w:t>
      </w:r>
      <w:r w:rsidR="001B60CB">
        <w:rPr>
          <w:lang w:val="pt-PT"/>
        </w:rPr>
        <w:t>dos atores do setor privado com o fito de</w:t>
      </w:r>
      <w:r w:rsidRPr="007562DF">
        <w:rPr>
          <w:lang w:val="pt-PT"/>
        </w:rPr>
        <w:t xml:space="preserve"> ampliar as inovações preconizadas, testadas e comprovadas. Trata-se também de reforçar a aprendizagem por meio da criação de sistemas que promovam a aquisição de conhecimento através da prática. Com o objetivo de promover a implementação de processos de identificação e disseminação de tecnologias inovadoras em pequena e grande escala, a atividade também consistirá no desenvolvimento de manuais e programas de formação, planos de negócios, fortalecimento de sistemas de formação, aquisição de materiais e equipamentos pedagógicos</w:t>
      </w:r>
      <w:r w:rsidR="001B60CB">
        <w:rPr>
          <w:lang w:val="pt-PT"/>
        </w:rPr>
        <w:t>,</w:t>
      </w:r>
      <w:r w:rsidRPr="007562DF">
        <w:rPr>
          <w:lang w:val="pt-PT"/>
        </w:rPr>
        <w:t xml:space="preserve"> e desenvolvimento de parcerias e alianças estratégicas. Deve facilitar </w:t>
      </w:r>
      <w:r w:rsidR="001B60CB">
        <w:rPr>
          <w:lang w:val="pt-PT"/>
        </w:rPr>
        <w:t xml:space="preserve">ainda </w:t>
      </w:r>
      <w:r w:rsidRPr="007562DF">
        <w:rPr>
          <w:lang w:val="pt-PT"/>
        </w:rPr>
        <w:t>a promoção da apropriação do conhecimento e aumentar o número de pessoas formadas.</w:t>
      </w:r>
    </w:p>
    <w:p w14:paraId="2507641C" w14:textId="089463BB" w:rsidR="00482BCE" w:rsidRPr="007562DF" w:rsidRDefault="00A765B8" w:rsidP="00B028DF">
      <w:pPr>
        <w:pStyle w:val="Paragraphedeliste"/>
        <w:numPr>
          <w:ilvl w:val="1"/>
          <w:numId w:val="5"/>
        </w:numPr>
        <w:contextualSpacing w:val="0"/>
        <w:rPr>
          <w:b/>
          <w:i/>
          <w:lang w:val="pt-PT"/>
        </w:rPr>
      </w:pPr>
      <w:r>
        <w:rPr>
          <w:b/>
          <w:i/>
          <w:lang w:val="pt-PT"/>
        </w:rPr>
        <w:t>A</w:t>
      </w:r>
      <w:r w:rsidR="001F29E1" w:rsidRPr="007562DF">
        <w:rPr>
          <w:b/>
          <w:i/>
          <w:lang w:val="pt-PT"/>
        </w:rPr>
        <w:t>os</w:t>
      </w:r>
      <w:r w:rsidR="00482BCE" w:rsidRPr="007562DF">
        <w:rPr>
          <w:b/>
          <w:i/>
          <w:lang w:val="pt-PT"/>
        </w:rPr>
        <w:t xml:space="preserve"> </w:t>
      </w:r>
      <w:r w:rsidR="00493D32" w:rsidRPr="007562DF">
        <w:rPr>
          <w:b/>
          <w:i/>
          <w:lang w:val="pt-PT"/>
        </w:rPr>
        <w:t>produtores:</w:t>
      </w:r>
    </w:p>
    <w:p w14:paraId="1EF39B4D" w14:textId="4B497B64" w:rsidR="001F29E1" w:rsidRPr="007562DF" w:rsidRDefault="001F29E1" w:rsidP="001F29E1">
      <w:pPr>
        <w:rPr>
          <w:lang w:val="pt-PT"/>
        </w:rPr>
      </w:pPr>
      <w:r w:rsidRPr="007562DF">
        <w:rPr>
          <w:lang w:val="pt-PT"/>
        </w:rPr>
        <w:t>O objetivo é aumentar a capacidade de inova</w:t>
      </w:r>
      <w:r w:rsidR="00DD4282">
        <w:rPr>
          <w:lang w:val="pt-PT"/>
        </w:rPr>
        <w:t>r</w:t>
      </w:r>
      <w:r w:rsidRPr="007562DF">
        <w:rPr>
          <w:lang w:val="pt-PT"/>
        </w:rPr>
        <w:t xml:space="preserve"> e</w:t>
      </w:r>
      <w:r w:rsidR="000932F7">
        <w:rPr>
          <w:lang w:val="pt-PT"/>
        </w:rPr>
        <w:t xml:space="preserve"> de</w:t>
      </w:r>
      <w:r w:rsidRPr="007562DF">
        <w:rPr>
          <w:lang w:val="pt-PT"/>
        </w:rPr>
        <w:t xml:space="preserve"> </w:t>
      </w:r>
      <w:r w:rsidR="00DD4282" w:rsidRPr="007562DF">
        <w:rPr>
          <w:lang w:val="pt-PT"/>
        </w:rPr>
        <w:t>ado</w:t>
      </w:r>
      <w:r w:rsidR="00DD4282">
        <w:rPr>
          <w:lang w:val="pt-PT"/>
        </w:rPr>
        <w:t>tar</w:t>
      </w:r>
      <w:r w:rsidRPr="007562DF">
        <w:rPr>
          <w:lang w:val="pt-PT"/>
        </w:rPr>
        <w:t xml:space="preserve"> </w:t>
      </w:r>
      <w:r w:rsidR="00DD4282">
        <w:rPr>
          <w:lang w:val="pt-PT"/>
        </w:rPr>
        <w:t>as</w:t>
      </w:r>
      <w:r w:rsidRPr="007562DF">
        <w:rPr>
          <w:lang w:val="pt-PT"/>
        </w:rPr>
        <w:t xml:space="preserve"> inovações agroecológicas co-desenvolvidas por agricultores, agropastores, PME e estruturas de investigação e extensão. O número de beneficiários a formar dependerá da fase de cada projeto (ver secção “Dimensionamento de projetos e montante da subvenção concedida”). Para atingir o maior número possível de beneficiários, os promotores d</w:t>
      </w:r>
      <w:r w:rsidR="00493D32" w:rsidRPr="007562DF">
        <w:rPr>
          <w:lang w:val="pt-PT"/>
        </w:rPr>
        <w:t>e</w:t>
      </w:r>
      <w:r w:rsidRPr="007562DF">
        <w:rPr>
          <w:lang w:val="pt-PT"/>
        </w:rPr>
        <w:t xml:space="preserve"> projetos devem propor métodos inovadores de </w:t>
      </w:r>
      <w:r w:rsidR="00493D32" w:rsidRPr="007562DF">
        <w:rPr>
          <w:lang w:val="pt-PT"/>
        </w:rPr>
        <w:t xml:space="preserve">assistência técnica, </w:t>
      </w:r>
      <w:r w:rsidRPr="007562DF">
        <w:rPr>
          <w:lang w:val="pt-PT"/>
        </w:rPr>
        <w:t xml:space="preserve">aconselhamento e formação em agroecologia. Podem optar pela formação em cascata ou por métodos que impliquem </w:t>
      </w:r>
      <w:r w:rsidR="00493D32" w:rsidRPr="007562DF">
        <w:rPr>
          <w:lang w:val="pt-PT"/>
        </w:rPr>
        <w:t>trocas</w:t>
      </w:r>
      <w:r w:rsidRPr="007562DF">
        <w:rPr>
          <w:lang w:val="pt-PT"/>
        </w:rPr>
        <w:t xml:space="preserve"> de experiências entre </w:t>
      </w:r>
      <w:r w:rsidR="001B60CB">
        <w:rPr>
          <w:lang w:val="pt-PT"/>
        </w:rPr>
        <w:t xml:space="preserve">os </w:t>
      </w:r>
      <w:r w:rsidRPr="007562DF">
        <w:rPr>
          <w:lang w:val="pt-PT"/>
        </w:rPr>
        <w:t xml:space="preserve">agricultores ou </w:t>
      </w:r>
      <w:r w:rsidR="00493D32" w:rsidRPr="007562DF">
        <w:rPr>
          <w:lang w:val="pt-PT"/>
        </w:rPr>
        <w:t>entre</w:t>
      </w:r>
      <w:r w:rsidR="001B60CB">
        <w:rPr>
          <w:lang w:val="pt-PT"/>
        </w:rPr>
        <w:t xml:space="preserve"> os</w:t>
      </w:r>
      <w:r w:rsidR="00493D32" w:rsidRPr="007562DF">
        <w:rPr>
          <w:lang w:val="pt-PT"/>
        </w:rPr>
        <w:t xml:space="preserve"> extensionistas</w:t>
      </w:r>
      <w:r w:rsidRPr="007562DF">
        <w:rPr>
          <w:lang w:val="pt-PT"/>
        </w:rPr>
        <w:t xml:space="preserve">, </w:t>
      </w:r>
      <w:r w:rsidR="00493D32" w:rsidRPr="007562DF">
        <w:rPr>
          <w:lang w:val="pt-PT"/>
        </w:rPr>
        <w:t xml:space="preserve">e entre </w:t>
      </w:r>
      <w:r w:rsidRPr="007562DF">
        <w:rPr>
          <w:lang w:val="pt-PT"/>
        </w:rPr>
        <w:t>Camp</w:t>
      </w:r>
      <w:r w:rsidR="00493D32" w:rsidRPr="007562DF">
        <w:rPr>
          <w:lang w:val="pt-PT"/>
        </w:rPr>
        <w:t>o-</w:t>
      </w:r>
      <w:r w:rsidRPr="007562DF">
        <w:rPr>
          <w:lang w:val="pt-PT"/>
        </w:rPr>
        <w:t>E</w:t>
      </w:r>
      <w:r w:rsidR="00493D32" w:rsidRPr="007562DF">
        <w:rPr>
          <w:lang w:val="pt-PT"/>
        </w:rPr>
        <w:t>s</w:t>
      </w:r>
      <w:r w:rsidRPr="007562DF">
        <w:rPr>
          <w:lang w:val="pt-PT"/>
        </w:rPr>
        <w:t>col</w:t>
      </w:r>
      <w:r w:rsidR="00493D32" w:rsidRPr="007562DF">
        <w:rPr>
          <w:lang w:val="pt-PT"/>
        </w:rPr>
        <w:t>a agrícola</w:t>
      </w:r>
      <w:r w:rsidRPr="007562DF">
        <w:rPr>
          <w:lang w:val="pt-PT"/>
        </w:rPr>
        <w:t xml:space="preserve">. Deve ser dada especial atenção à formação das </w:t>
      </w:r>
      <w:r w:rsidR="001B60CB">
        <w:rPr>
          <w:lang w:val="pt-PT"/>
        </w:rPr>
        <w:t xml:space="preserve">mulheres e dos jovens, </w:t>
      </w:r>
      <w:r w:rsidRPr="007562DF">
        <w:rPr>
          <w:lang w:val="pt-PT"/>
        </w:rPr>
        <w:t>representa</w:t>
      </w:r>
      <w:r w:rsidR="001B60CB">
        <w:rPr>
          <w:lang w:val="pt-PT"/>
        </w:rPr>
        <w:t>ndo</w:t>
      </w:r>
      <w:r w:rsidRPr="007562DF">
        <w:rPr>
          <w:lang w:val="pt-PT"/>
        </w:rPr>
        <w:t xml:space="preserve"> pelo menos 35% dos beneficiários. As ferramentas digitais desenvolvidas no âmbito do projeto serão utilizadas para complementar as abordagens existentes.</w:t>
      </w:r>
    </w:p>
    <w:p w14:paraId="06901F5E" w14:textId="77777777" w:rsidR="001D1F89" w:rsidRPr="007562DF" w:rsidRDefault="001D1F89">
      <w:pPr>
        <w:spacing w:after="160" w:line="259" w:lineRule="auto"/>
        <w:jc w:val="left"/>
        <w:rPr>
          <w:b/>
          <w:bCs/>
          <w:color w:val="65A8B7" w:themeColor="accent6" w:themeTint="99"/>
          <w:lang w:val="pt-PT"/>
        </w:rPr>
      </w:pPr>
      <w:r w:rsidRPr="007562DF">
        <w:rPr>
          <w:b/>
          <w:bCs/>
          <w:color w:val="65A8B7" w:themeColor="accent6" w:themeTint="99"/>
          <w:lang w:val="pt-PT"/>
        </w:rPr>
        <w:br w:type="page"/>
      </w:r>
    </w:p>
    <w:p w14:paraId="18F923AC" w14:textId="2F32836E" w:rsidR="00482BCE" w:rsidRPr="007562DF" w:rsidRDefault="00493D32" w:rsidP="00482BCE">
      <w:pPr>
        <w:pStyle w:val="Figures"/>
        <w:rPr>
          <w:b/>
          <w:bCs/>
          <w:color w:val="65A8B7" w:themeColor="accent6" w:themeTint="99"/>
          <w:lang w:val="pt-PT"/>
        </w:rPr>
      </w:pPr>
      <w:r w:rsidRPr="007562DF">
        <w:rPr>
          <w:b/>
          <w:bCs/>
          <w:color w:val="65A8B7" w:themeColor="accent6" w:themeTint="99"/>
          <w:lang w:val="pt-PT"/>
        </w:rPr>
        <w:lastRenderedPageBreak/>
        <w:t>Ensaios de investigação-ação para melhorar as práticas agrícolas, as condições de adoção de novas práticas, os sistemas de organização socioeconómicas e a gestão dos recursos naturais com base em processos ecológicos, e para melhorar as práticas pós-colheita com base em métodos biológicos.</w:t>
      </w:r>
    </w:p>
    <w:p w14:paraId="39CAF945" w14:textId="332E643E" w:rsidR="00822F6E" w:rsidRPr="007562DF" w:rsidRDefault="00822F6E" w:rsidP="00822F6E">
      <w:pPr>
        <w:rPr>
          <w:lang w:val="pt-PT"/>
        </w:rPr>
      </w:pPr>
      <w:r w:rsidRPr="007562DF">
        <w:rPr>
          <w:lang w:val="pt-PT"/>
        </w:rPr>
        <w:t xml:space="preserve">Com ligação </w:t>
      </w:r>
      <w:r w:rsidR="001B2AC0" w:rsidRPr="007562DF">
        <w:rPr>
          <w:lang w:val="pt-PT"/>
        </w:rPr>
        <w:t xml:space="preserve">direta </w:t>
      </w:r>
      <w:r w:rsidRPr="007562DF">
        <w:rPr>
          <w:lang w:val="pt-PT"/>
        </w:rPr>
        <w:t>com os temas mencionados na secção “</w:t>
      </w:r>
      <w:r w:rsidR="001B2AC0" w:rsidRPr="007562DF">
        <w:rPr>
          <w:rStyle w:val="Lienhypertexte"/>
          <w:lang w:val="pt-PT"/>
        </w:rPr>
        <w:t>Abrangência</w:t>
      </w:r>
      <w:r w:rsidRPr="007562DF">
        <w:rPr>
          <w:rStyle w:val="Lienhypertexte"/>
          <w:lang w:val="pt-PT"/>
        </w:rPr>
        <w:t xml:space="preserve"> temática</w:t>
      </w:r>
      <w:r w:rsidRPr="007562DF">
        <w:rPr>
          <w:lang w:val="pt-PT"/>
        </w:rPr>
        <w:t xml:space="preserve">”, </w:t>
      </w:r>
      <w:r w:rsidR="00A66862">
        <w:rPr>
          <w:lang w:val="pt-PT"/>
        </w:rPr>
        <w:t>t</w:t>
      </w:r>
      <w:r w:rsidRPr="007562DF">
        <w:rPr>
          <w:lang w:val="pt-PT"/>
        </w:rPr>
        <w:t xml:space="preserve">erá </w:t>
      </w:r>
      <w:r w:rsidR="00A66862">
        <w:rPr>
          <w:lang w:val="pt-PT"/>
        </w:rPr>
        <w:t>como propósito a</w:t>
      </w:r>
      <w:r w:rsidRPr="007562DF">
        <w:rPr>
          <w:lang w:val="pt-PT"/>
        </w:rPr>
        <w:t xml:space="preserve"> realização de experiências participativas para garantir a robustez das inovações e adaptá-las às necessidades e constrangimentos das partes interessadas, para validar o seu potencial de adoção em grande escala em função das caraterísticas da inovação, da sua rentabilidade e da sua resposta às necessidades reais das partes interessadas. </w:t>
      </w:r>
      <w:r w:rsidR="001B2AC0" w:rsidRPr="007562DF">
        <w:rPr>
          <w:lang w:val="pt-PT"/>
        </w:rPr>
        <w:t>Em função</w:t>
      </w:r>
      <w:r w:rsidRPr="007562DF">
        <w:rPr>
          <w:lang w:val="pt-PT"/>
        </w:rPr>
        <w:t xml:space="preserve"> </w:t>
      </w:r>
      <w:r w:rsidR="001B2AC0" w:rsidRPr="007562DF">
        <w:rPr>
          <w:lang w:val="pt-PT"/>
        </w:rPr>
        <w:t>d</w:t>
      </w:r>
      <w:r w:rsidRPr="007562DF">
        <w:rPr>
          <w:lang w:val="pt-PT"/>
        </w:rPr>
        <w:t xml:space="preserve">a fase dos projetos (ver </w:t>
      </w:r>
      <w:r w:rsidR="001B2AC0" w:rsidRPr="007562DF">
        <w:rPr>
          <w:lang w:val="pt-PT"/>
        </w:rPr>
        <w:t>secção “</w:t>
      </w:r>
      <w:r w:rsidRPr="007562DF">
        <w:rPr>
          <w:rStyle w:val="Lienhypertexte"/>
          <w:lang w:val="pt-PT"/>
        </w:rPr>
        <w:t>Dimens</w:t>
      </w:r>
      <w:r w:rsidR="001B2AC0" w:rsidRPr="007562DF">
        <w:rPr>
          <w:rStyle w:val="Lienhypertexte"/>
          <w:lang w:val="pt-PT"/>
        </w:rPr>
        <w:t>ionamento</w:t>
      </w:r>
      <w:r w:rsidRPr="007562DF">
        <w:rPr>
          <w:rStyle w:val="Lienhypertexte"/>
          <w:lang w:val="pt-PT"/>
        </w:rPr>
        <w:t xml:space="preserve"> dos projetos e montante da subvenção concedida</w:t>
      </w:r>
      <w:r w:rsidRPr="007562DF">
        <w:rPr>
          <w:lang w:val="pt-PT"/>
        </w:rPr>
        <w:t xml:space="preserve">”), </w:t>
      </w:r>
      <w:r w:rsidR="001B2AC0" w:rsidRPr="007562DF">
        <w:rPr>
          <w:lang w:val="pt-PT"/>
        </w:rPr>
        <w:t>trata-se de</w:t>
      </w:r>
      <w:r w:rsidRPr="007562DF">
        <w:rPr>
          <w:lang w:val="pt-PT"/>
        </w:rPr>
        <w:t xml:space="preserve">: i) conceber sistemas de experimentação e realizar os primeiros testes com as partes interessadas a nível local </w:t>
      </w:r>
      <w:r w:rsidR="001B2AC0" w:rsidRPr="007562DF">
        <w:rPr>
          <w:lang w:val="pt-PT"/>
        </w:rPr>
        <w:t>ou regional (projeto de nível 1); ou ii) alargar o âmbito da experimentação a outros territórios a nível nacional e/ou transfronteiriço (projeto de nível 2) ou que cobre mais do que um país (projetos de nível 3).</w:t>
      </w:r>
    </w:p>
    <w:p w14:paraId="09A56378" w14:textId="3F35F478" w:rsidR="0079262F" w:rsidRPr="007562DF" w:rsidRDefault="0079262F" w:rsidP="00482BCE">
      <w:pPr>
        <w:rPr>
          <w:lang w:val="pt-PT"/>
        </w:rPr>
      </w:pPr>
      <w:r w:rsidRPr="007562DF">
        <w:rPr>
          <w:lang w:val="pt-PT"/>
        </w:rPr>
        <w:t xml:space="preserve">Assim, a </w:t>
      </w:r>
      <w:r w:rsidR="00292D10" w:rsidRPr="007562DF">
        <w:rPr>
          <w:lang w:val="pt-PT"/>
        </w:rPr>
        <w:t>implementa</w:t>
      </w:r>
      <w:r w:rsidRPr="007562DF">
        <w:rPr>
          <w:lang w:val="pt-PT"/>
        </w:rPr>
        <w:t>ção desta atividade implicará a co-conceção de inovações e/ou o reforço dos processos de inovação nas suas dimensões tecnológica</w:t>
      </w:r>
      <w:r w:rsidR="00E332F3" w:rsidRPr="007562DF">
        <w:rPr>
          <w:lang w:val="pt-PT"/>
        </w:rPr>
        <w:t>s</w:t>
      </w:r>
      <w:r w:rsidRPr="007562DF">
        <w:rPr>
          <w:lang w:val="pt-PT"/>
        </w:rPr>
        <w:t xml:space="preserve">, </w:t>
      </w:r>
      <w:r w:rsidR="00E332F3" w:rsidRPr="007562DF">
        <w:rPr>
          <w:lang w:val="pt-PT"/>
        </w:rPr>
        <w:t xml:space="preserve">mas também </w:t>
      </w:r>
      <w:r w:rsidRPr="007562DF">
        <w:rPr>
          <w:lang w:val="pt-PT"/>
        </w:rPr>
        <w:t>económica</w:t>
      </w:r>
      <w:r w:rsidR="00E332F3" w:rsidRPr="007562DF">
        <w:rPr>
          <w:lang w:val="pt-PT"/>
        </w:rPr>
        <w:t>s</w:t>
      </w:r>
      <w:r w:rsidRPr="007562DF">
        <w:rPr>
          <w:lang w:val="pt-PT"/>
        </w:rPr>
        <w:t xml:space="preserve"> e socia</w:t>
      </w:r>
      <w:r w:rsidR="00E332F3" w:rsidRPr="007562DF">
        <w:rPr>
          <w:lang w:val="pt-PT"/>
        </w:rPr>
        <w:t>is</w:t>
      </w:r>
      <w:r w:rsidRPr="007562DF">
        <w:rPr>
          <w:lang w:val="pt-PT"/>
        </w:rPr>
        <w:t xml:space="preserve">, através de </w:t>
      </w:r>
      <w:r w:rsidR="00E332F3" w:rsidRPr="007562DF">
        <w:rPr>
          <w:lang w:val="pt-PT"/>
        </w:rPr>
        <w:t xml:space="preserve">mecanismos de </w:t>
      </w:r>
      <w:r w:rsidRPr="007562DF">
        <w:rPr>
          <w:lang w:val="pt-PT"/>
        </w:rPr>
        <w:t xml:space="preserve">experimentação e de partilha de conhecimento, ou a implementação de novos sistemas </w:t>
      </w:r>
      <w:r w:rsidR="00E332F3" w:rsidRPr="007562DF">
        <w:rPr>
          <w:lang w:val="pt-PT"/>
        </w:rPr>
        <w:t xml:space="preserve">de </w:t>
      </w:r>
      <w:r w:rsidRPr="007562DF">
        <w:rPr>
          <w:lang w:val="pt-PT"/>
        </w:rPr>
        <w:t>organiza</w:t>
      </w:r>
      <w:r w:rsidR="00E332F3" w:rsidRPr="007562DF">
        <w:rPr>
          <w:lang w:val="pt-PT"/>
        </w:rPr>
        <w:t>ção da</w:t>
      </w:r>
      <w:r w:rsidRPr="007562DF">
        <w:rPr>
          <w:lang w:val="pt-PT"/>
        </w:rPr>
        <w:t xml:space="preserve"> produção, comercialização, etc. Os aspetos económicos e sociais podem também ser objeto de “experimentação”: por exemplo, teste-piloto de uma organização para a produção e comercialização de sementes locais, experimentação de incentivos à plantação ou regeneração de árvores, </w:t>
      </w:r>
      <w:r w:rsidR="00E332F3" w:rsidRPr="007562DF">
        <w:rPr>
          <w:lang w:val="pt-PT"/>
        </w:rPr>
        <w:t xml:space="preserve">novo sistema de comercialização </w:t>
      </w:r>
      <w:r w:rsidR="00A577FC" w:rsidRPr="007562DF">
        <w:rPr>
          <w:lang w:val="pt-PT"/>
        </w:rPr>
        <w:t xml:space="preserve">de produtos AE, </w:t>
      </w:r>
      <w:r w:rsidRPr="007562DF">
        <w:rPr>
          <w:lang w:val="pt-PT"/>
        </w:rPr>
        <w:t xml:space="preserve">etc. </w:t>
      </w:r>
      <w:r w:rsidR="00292D10" w:rsidRPr="007562DF">
        <w:rPr>
          <w:lang w:val="pt-PT"/>
        </w:rPr>
        <w:t>Serão identificadas a</w:t>
      </w:r>
      <w:r w:rsidRPr="007562DF">
        <w:rPr>
          <w:lang w:val="pt-PT"/>
        </w:rPr>
        <w:t xml:space="preserve">s necessidades dos produtores em termos de melhoria das práticas agro-silvo-pastoris e </w:t>
      </w:r>
      <w:r w:rsidR="00292D10" w:rsidRPr="007562DF">
        <w:rPr>
          <w:lang w:val="pt-PT"/>
        </w:rPr>
        <w:t>haliêuticas</w:t>
      </w:r>
      <w:r w:rsidRPr="007562DF">
        <w:rPr>
          <w:lang w:val="pt-PT"/>
        </w:rPr>
        <w:t xml:space="preserve"> baseadas na agroecologia, de gestão sustentável dos recursos naturais, de desenvolvimento de fatores de produção biológicos, de </w:t>
      </w:r>
      <w:r w:rsidR="00A66862">
        <w:rPr>
          <w:lang w:val="pt-PT"/>
        </w:rPr>
        <w:t>assistência técnic</w:t>
      </w:r>
      <w:r w:rsidR="00080E4E">
        <w:rPr>
          <w:lang w:val="pt-PT"/>
        </w:rPr>
        <w:t>a e extensão</w:t>
      </w:r>
      <w:r w:rsidRPr="007562DF">
        <w:rPr>
          <w:lang w:val="pt-PT"/>
        </w:rPr>
        <w:t xml:space="preserve"> agrícola, de sistemas de armazenamento/conservação dos produtos pós-colheita, etc., bem como as inovações correspondentes a essas n</w:t>
      </w:r>
      <w:r w:rsidR="00292D10" w:rsidRPr="007562DF">
        <w:rPr>
          <w:lang w:val="pt-PT"/>
        </w:rPr>
        <w:t>ecessidades</w:t>
      </w:r>
      <w:r w:rsidR="00593870">
        <w:rPr>
          <w:lang w:val="pt-PT"/>
        </w:rPr>
        <w:t>. As área</w:t>
      </w:r>
      <w:r w:rsidR="00593870" w:rsidRPr="007562DF">
        <w:rPr>
          <w:lang w:val="pt-PT"/>
        </w:rPr>
        <w:t>s</w:t>
      </w:r>
      <w:r w:rsidRPr="007562DF">
        <w:rPr>
          <w:lang w:val="pt-PT"/>
        </w:rPr>
        <w:t xml:space="preserve"> cobertas pelas experiências e pelas tecnologias inovadoras utilizadas e adotadas serão avaliadas e expre</w:t>
      </w:r>
      <w:r w:rsidR="00593870">
        <w:rPr>
          <w:lang w:val="pt-PT"/>
        </w:rPr>
        <w:t>ssas em proporção das área</w:t>
      </w:r>
      <w:r w:rsidR="00593870" w:rsidRPr="007562DF">
        <w:rPr>
          <w:lang w:val="pt-PT"/>
        </w:rPr>
        <w:t>s</w:t>
      </w:r>
      <w:r w:rsidRPr="007562DF">
        <w:rPr>
          <w:lang w:val="pt-PT"/>
        </w:rPr>
        <w:t xml:space="preserve"> cultivadas pelos produtores ou explorações </w:t>
      </w:r>
      <w:r w:rsidR="00292D10" w:rsidRPr="007562DF">
        <w:rPr>
          <w:lang w:val="pt-PT"/>
        </w:rPr>
        <w:t xml:space="preserve">agrícolas </w:t>
      </w:r>
      <w:r w:rsidRPr="007562DF">
        <w:rPr>
          <w:lang w:val="pt-PT"/>
        </w:rPr>
        <w:t>que beneficiam do projeto, etc.</w:t>
      </w:r>
    </w:p>
    <w:p w14:paraId="7259306A" w14:textId="2110A0D1" w:rsidR="00D00202" w:rsidRPr="007562DF" w:rsidRDefault="00593870" w:rsidP="00482BCE">
      <w:pPr>
        <w:rPr>
          <w:lang w:val="pt-PT"/>
        </w:rPr>
      </w:pPr>
      <w:r>
        <w:rPr>
          <w:lang w:val="pt-PT"/>
        </w:rPr>
        <w:t>Em todo o caso</w:t>
      </w:r>
      <w:r w:rsidR="00D00202" w:rsidRPr="007562DF">
        <w:rPr>
          <w:lang w:val="pt-PT"/>
        </w:rPr>
        <w:t>, as OP e outras partes interessadas relevantes em relação à temática em causa terão de ser envolvidas na conceção e implementação de experiências e sistemas, a fim de assegurar a co-criação de soluções, garantindo assim que as práticas e processos desenvolvidos sejam devidamente apropriados. Será igualmente efetuada uma avaliação dos custos de conceção, implementação e utilização sustentável das inovações, a fim de inferir o potencial de adoção e os riscos socioeconómicos de abandono.</w:t>
      </w:r>
    </w:p>
    <w:p w14:paraId="59809524" w14:textId="1D8DAA72" w:rsidR="00482BCE" w:rsidRPr="007562DF" w:rsidRDefault="008D655C" w:rsidP="00261334">
      <w:pPr>
        <w:pStyle w:val="Figures"/>
        <w:spacing w:before="240"/>
        <w:rPr>
          <w:b/>
          <w:color w:val="65A8B7" w:themeColor="accent6" w:themeTint="99"/>
          <w:lang w:val="pt-PT"/>
        </w:rPr>
      </w:pPr>
      <w:r w:rsidRPr="007562DF">
        <w:rPr>
          <w:b/>
          <w:color w:val="65A8B7" w:themeColor="accent6" w:themeTint="99"/>
          <w:lang w:val="pt-PT"/>
        </w:rPr>
        <w:t>Atividades de capitalização/divulgação dos resultados dos projetos de terreno</w:t>
      </w:r>
    </w:p>
    <w:p w14:paraId="599C2F27" w14:textId="193DB235" w:rsidR="00AE3553" w:rsidRPr="007562DF" w:rsidRDefault="00AE3553" w:rsidP="00482BCE">
      <w:pPr>
        <w:rPr>
          <w:lang w:val="pt-PT"/>
        </w:rPr>
      </w:pPr>
      <w:r w:rsidRPr="007562DF">
        <w:rPr>
          <w:lang w:val="pt-PT"/>
        </w:rPr>
        <w:t>Cada projeto de terreno, com o apoio da Unidade Regional de Coordenação (UCR), do Projeto deverá capitalizar internamente as realizações do seu projeto. Será bas</w:t>
      </w:r>
      <w:r w:rsidR="00593870">
        <w:rPr>
          <w:lang w:val="pt-PT"/>
        </w:rPr>
        <w:t xml:space="preserve">eado nas fichas propostas pela </w:t>
      </w:r>
      <w:r w:rsidRPr="007562DF">
        <w:rPr>
          <w:lang w:val="pt-PT"/>
        </w:rPr>
        <w:t>A</w:t>
      </w:r>
      <w:r w:rsidR="00593870">
        <w:rPr>
          <w:lang w:val="pt-PT"/>
        </w:rPr>
        <w:t>R</w:t>
      </w:r>
      <w:r w:rsidRPr="007562DF">
        <w:rPr>
          <w:lang w:val="pt-PT"/>
        </w:rPr>
        <w:t>AA, que definirão as diretrizes para a capitalização. Estas fichas poderão ser melhoradas/adaptadas caso a caso, de modo a ter em conta as especificidades de cada projeto. Com efeito, desde o início dos projetos, serão colocadas à sua disposição fichas técnicas para a realização de estudos de base, a recolha regular de dados ao longo da vida de cada projeto e para enriquecer e facilitar a capitalização interna e a capitalização externa final.</w:t>
      </w:r>
    </w:p>
    <w:p w14:paraId="0CFE9CCE" w14:textId="010FB734" w:rsidR="006F7A3C" w:rsidRPr="007562DF" w:rsidRDefault="006F7A3C" w:rsidP="00482BCE">
      <w:pPr>
        <w:rPr>
          <w:lang w:val="pt-PT"/>
        </w:rPr>
      </w:pPr>
      <w:r w:rsidRPr="007562DF">
        <w:rPr>
          <w:lang w:val="pt-PT"/>
        </w:rPr>
        <w:t>Para além de um estudo final de capitalização externo, a realizar no final do projeto por um gabinete de cons</w:t>
      </w:r>
      <w:r w:rsidR="00593870">
        <w:rPr>
          <w:lang w:val="pt-PT"/>
        </w:rPr>
        <w:t>ultoria selecionado</w:t>
      </w:r>
      <w:r w:rsidRPr="007562DF">
        <w:rPr>
          <w:lang w:val="pt-PT"/>
        </w:rPr>
        <w:t xml:space="preserve"> pela A</w:t>
      </w:r>
      <w:r w:rsidR="00593870" w:rsidRPr="007562DF">
        <w:rPr>
          <w:lang w:val="pt-PT"/>
        </w:rPr>
        <w:t>R</w:t>
      </w:r>
      <w:r w:rsidRPr="007562DF">
        <w:rPr>
          <w:lang w:val="pt-PT"/>
        </w:rPr>
        <w:t>AA e paga com fundos do projeto, cada promotor de projeto de terreno deverá realizar um estudo de capitalização interno para aproveitar os conhecimentos e saber-fazer resultantes da experiência do projeto. Esta capitalização interna pode ser apoiada pela coordenação regional e/ou por especialistas externos.</w:t>
      </w:r>
    </w:p>
    <w:p w14:paraId="16B4E3F8" w14:textId="3F24CC7D" w:rsidR="006F7A3C" w:rsidRPr="007562DF" w:rsidRDefault="006F7A3C" w:rsidP="00482BCE">
      <w:pPr>
        <w:rPr>
          <w:lang w:val="pt-PT"/>
        </w:rPr>
      </w:pPr>
      <w:r w:rsidRPr="007562DF">
        <w:rPr>
          <w:lang w:val="pt-PT"/>
        </w:rPr>
        <w:lastRenderedPageBreak/>
        <w:t>No final desta capita</w:t>
      </w:r>
      <w:r w:rsidR="006C43F5">
        <w:rPr>
          <w:lang w:val="pt-PT"/>
        </w:rPr>
        <w:t>lização externa final dos proje</w:t>
      </w:r>
      <w:r w:rsidRPr="007562DF">
        <w:rPr>
          <w:lang w:val="pt-PT"/>
        </w:rPr>
        <w:t>tos, deverão ser elaborados documentos (guias, fichas técnicas transversais e temáticas, etc.) e outros suportes (vídeos, módulos de formação em linha, guias práticos de expansão, etc.), bem como a organização de quadros de consulta e de diálogo para uma ampla difusão e apropriação dos ganhos. Todos os indicadores</w:t>
      </w:r>
      <w:r w:rsidR="00103522" w:rsidRPr="007562DF">
        <w:rPr>
          <w:lang w:val="pt-PT"/>
        </w:rPr>
        <w:t xml:space="preserve"> das fichas</w:t>
      </w:r>
      <w:r w:rsidRPr="007562DF">
        <w:rPr>
          <w:lang w:val="pt-PT"/>
        </w:rPr>
        <w:t xml:space="preserve">, tanto </w:t>
      </w:r>
      <w:r w:rsidR="00103522" w:rsidRPr="007562DF">
        <w:rPr>
          <w:lang w:val="pt-PT"/>
        </w:rPr>
        <w:t>das</w:t>
      </w:r>
      <w:r w:rsidRPr="007562DF">
        <w:rPr>
          <w:lang w:val="pt-PT"/>
        </w:rPr>
        <w:t xml:space="preserve"> fichas de capitalização como </w:t>
      </w:r>
      <w:r w:rsidR="00103522" w:rsidRPr="007562DF">
        <w:rPr>
          <w:lang w:val="pt-PT"/>
        </w:rPr>
        <w:t>das de</w:t>
      </w:r>
      <w:r w:rsidRPr="007562DF">
        <w:rPr>
          <w:lang w:val="pt-PT"/>
        </w:rPr>
        <w:t xml:space="preserve"> recolha de dados, devem estar ligados aos d</w:t>
      </w:r>
      <w:r w:rsidR="00103522" w:rsidRPr="007562DF">
        <w:rPr>
          <w:lang w:val="pt-PT"/>
        </w:rPr>
        <w:t>a</w:t>
      </w:r>
      <w:r w:rsidRPr="007562DF">
        <w:rPr>
          <w:lang w:val="pt-PT"/>
        </w:rPr>
        <w:t xml:space="preserve"> ECOWAP. Os </w:t>
      </w:r>
      <w:r w:rsidR="00103522" w:rsidRPr="007562DF">
        <w:rPr>
          <w:lang w:val="pt-PT"/>
        </w:rPr>
        <w:t>produtos</w:t>
      </w:r>
      <w:r w:rsidRPr="007562DF">
        <w:rPr>
          <w:lang w:val="pt-PT"/>
        </w:rPr>
        <w:t xml:space="preserve"> serão específicos para cada projeto e tema, mas também contextualizados de modo a melhor se adaptarem à inovação a ser disseminada, ao público-alvo e às caraterísticas específicas das zonas agroecológicas. </w:t>
      </w:r>
      <w:r w:rsidR="00103522" w:rsidRPr="007562DF">
        <w:rPr>
          <w:lang w:val="pt-PT"/>
        </w:rPr>
        <w:t>A ficha</w:t>
      </w:r>
      <w:r w:rsidRPr="007562DF">
        <w:rPr>
          <w:lang w:val="pt-PT"/>
        </w:rPr>
        <w:t xml:space="preserve"> de recolha regular de dados deverá permitir estabelecer as ligações pertinentes entre os projetos e entre estes e os indicadores da ECOWAP.</w:t>
      </w:r>
    </w:p>
    <w:p w14:paraId="653224A1" w14:textId="6F700205" w:rsidR="00482BCE" w:rsidRPr="007562DF" w:rsidRDefault="00103522" w:rsidP="00482BCE">
      <w:pPr>
        <w:rPr>
          <w:b/>
          <w:lang w:val="pt-PT"/>
        </w:rPr>
      </w:pPr>
      <w:r w:rsidRPr="007562DF">
        <w:rPr>
          <w:b/>
          <w:lang w:val="pt-PT"/>
        </w:rPr>
        <w:t>Entretanto, os promotores de projetos deverão obrigatoriamente prever nos seus PTBA (e, em particular, nos seus orçamentos)</w:t>
      </w:r>
      <w:r w:rsidR="00482BCE" w:rsidRPr="007562DF">
        <w:rPr>
          <w:b/>
          <w:lang w:val="pt-PT"/>
        </w:rPr>
        <w:t>:</w:t>
      </w:r>
    </w:p>
    <w:p w14:paraId="4FB41884" w14:textId="6375D99A" w:rsidR="00482BCE" w:rsidRPr="007562DF" w:rsidRDefault="00103522" w:rsidP="00261334">
      <w:pPr>
        <w:pStyle w:val="Figures"/>
        <w:spacing w:before="240"/>
        <w:rPr>
          <w:b/>
          <w:color w:val="65A8B7" w:themeColor="accent6" w:themeTint="99"/>
          <w:lang w:val="pt-PT"/>
        </w:rPr>
      </w:pPr>
      <w:r w:rsidRPr="007562DF">
        <w:rPr>
          <w:b/>
          <w:color w:val="65A8B7" w:themeColor="accent6" w:themeTint="99"/>
          <w:lang w:val="pt-PT"/>
        </w:rPr>
        <w:t>Atividades de partilha e troca de experiências entre projetos</w:t>
      </w:r>
    </w:p>
    <w:p w14:paraId="43D73BB4" w14:textId="24DFA497" w:rsidR="00103522" w:rsidRPr="007562DF" w:rsidRDefault="00103522" w:rsidP="00482BCE">
      <w:pPr>
        <w:rPr>
          <w:lang w:val="pt-PT"/>
        </w:rPr>
      </w:pPr>
      <w:r w:rsidRPr="007562DF">
        <w:rPr>
          <w:lang w:val="pt-PT"/>
        </w:rPr>
        <w:t>As trocas de experiências serão organizadas para todos os projetos da Componente 1, mas também com outros projetos particularmente inovadores em termos de práticas agroecológicas e/ou métodos de intervenção. Quando a Unidade Regional de Coordenação (UR</w:t>
      </w:r>
      <w:r w:rsidR="00AA1AAC" w:rsidRPr="007562DF">
        <w:rPr>
          <w:lang w:val="pt-PT"/>
        </w:rPr>
        <w:t>C</w:t>
      </w:r>
      <w:r w:rsidRPr="007562DF">
        <w:rPr>
          <w:lang w:val="pt-PT"/>
        </w:rPr>
        <w:t xml:space="preserve">) tiver uma visão geral da repartição geográfica dos projetos de terreno, poderá organizar estas </w:t>
      </w:r>
      <w:r w:rsidR="004F25A5" w:rsidRPr="007562DF">
        <w:rPr>
          <w:lang w:val="pt-PT"/>
        </w:rPr>
        <w:t xml:space="preserve">trocas </w:t>
      </w:r>
      <w:r w:rsidRPr="007562DF">
        <w:rPr>
          <w:lang w:val="pt-PT"/>
        </w:rPr>
        <w:t xml:space="preserve">(reuniões, viagens de estudo, webinars, etc.) numa base agroclimática e/ou temática e/ou metodológica. Cada </w:t>
      </w:r>
      <w:r w:rsidR="004F25A5" w:rsidRPr="007562DF">
        <w:rPr>
          <w:lang w:val="pt-PT"/>
        </w:rPr>
        <w:t>promotor</w:t>
      </w:r>
      <w:r w:rsidRPr="007562DF">
        <w:rPr>
          <w:lang w:val="pt-PT"/>
        </w:rPr>
        <w:t xml:space="preserve"> de projeto deve</w:t>
      </w:r>
      <w:r w:rsidR="004F25A5" w:rsidRPr="007562DF">
        <w:rPr>
          <w:lang w:val="pt-PT"/>
        </w:rPr>
        <w:t>rá</w:t>
      </w:r>
      <w:r w:rsidRPr="007562DF">
        <w:rPr>
          <w:lang w:val="pt-PT"/>
        </w:rPr>
        <w:t xml:space="preserve">, portanto, prever </w:t>
      </w:r>
      <w:r w:rsidR="004F25A5" w:rsidRPr="007562DF">
        <w:rPr>
          <w:lang w:val="pt-PT"/>
        </w:rPr>
        <w:t xml:space="preserve">no seu orçamento </w:t>
      </w:r>
      <w:r w:rsidRPr="007562DF">
        <w:rPr>
          <w:b/>
          <w:bCs/>
          <w:lang w:val="pt-PT"/>
        </w:rPr>
        <w:t xml:space="preserve">pelo menos três (3) viagens regionais de 6 noites (passagem aérea e ajudas de custo) para </w:t>
      </w:r>
      <w:r w:rsidR="004F25A5" w:rsidRPr="007562DF">
        <w:rPr>
          <w:b/>
          <w:bCs/>
          <w:lang w:val="pt-PT"/>
        </w:rPr>
        <w:t>2</w:t>
      </w:r>
      <w:r w:rsidRPr="007562DF">
        <w:rPr>
          <w:b/>
          <w:bCs/>
          <w:lang w:val="pt-PT"/>
        </w:rPr>
        <w:t xml:space="preserve"> pessoas</w:t>
      </w:r>
      <w:r w:rsidRPr="007562DF">
        <w:rPr>
          <w:lang w:val="pt-PT"/>
        </w:rPr>
        <w:t xml:space="preserve"> </w:t>
      </w:r>
      <w:r w:rsidR="004F25A5" w:rsidRPr="007562DF">
        <w:rPr>
          <w:lang w:val="pt-PT"/>
        </w:rPr>
        <w:t xml:space="preserve">a fim de </w:t>
      </w:r>
      <w:r w:rsidRPr="007562DF">
        <w:rPr>
          <w:lang w:val="pt-PT"/>
        </w:rPr>
        <w:t>participarem n</w:t>
      </w:r>
      <w:r w:rsidR="004F25A5" w:rsidRPr="007562DF">
        <w:rPr>
          <w:lang w:val="pt-PT"/>
        </w:rPr>
        <w:t>o</w:t>
      </w:r>
      <w:r w:rsidRPr="007562DF">
        <w:rPr>
          <w:lang w:val="pt-PT"/>
        </w:rPr>
        <w:t xml:space="preserve">s </w:t>
      </w:r>
      <w:r w:rsidR="004F25A5" w:rsidRPr="007562DF">
        <w:rPr>
          <w:lang w:val="pt-PT"/>
        </w:rPr>
        <w:t xml:space="preserve">encontros </w:t>
      </w:r>
      <w:r w:rsidRPr="007562DF">
        <w:rPr>
          <w:lang w:val="pt-PT"/>
        </w:rPr>
        <w:t>organizad</w:t>
      </w:r>
      <w:r w:rsidR="004F25A5" w:rsidRPr="007562DF">
        <w:rPr>
          <w:lang w:val="pt-PT"/>
        </w:rPr>
        <w:t>o</w:t>
      </w:r>
      <w:r w:rsidRPr="007562DF">
        <w:rPr>
          <w:lang w:val="pt-PT"/>
        </w:rPr>
        <w:t>s pela URC.</w:t>
      </w:r>
    </w:p>
    <w:p w14:paraId="42DC11F5" w14:textId="39601039" w:rsidR="00482BCE" w:rsidRPr="007562DF" w:rsidRDefault="00C46190" w:rsidP="00261334">
      <w:pPr>
        <w:pStyle w:val="Figures"/>
        <w:spacing w:before="240"/>
        <w:rPr>
          <w:b/>
          <w:bCs/>
          <w:color w:val="65A8B7" w:themeColor="accent6" w:themeTint="99"/>
          <w:lang w:val="pt-PT"/>
        </w:rPr>
      </w:pPr>
      <w:r w:rsidRPr="007562DF">
        <w:rPr>
          <w:b/>
          <w:bCs/>
          <w:color w:val="65A8B7" w:themeColor="accent6" w:themeTint="99"/>
          <w:lang w:val="pt-PT"/>
        </w:rPr>
        <w:t>A</w:t>
      </w:r>
      <w:r w:rsidR="00482BCE" w:rsidRPr="007562DF">
        <w:rPr>
          <w:b/>
          <w:bCs/>
          <w:color w:val="65A8B7" w:themeColor="accent6" w:themeTint="99"/>
          <w:lang w:val="pt-PT"/>
        </w:rPr>
        <w:t>tivi</w:t>
      </w:r>
      <w:r w:rsidRPr="007562DF">
        <w:rPr>
          <w:b/>
          <w:bCs/>
          <w:color w:val="65A8B7" w:themeColor="accent6" w:themeTint="99"/>
          <w:lang w:val="pt-PT"/>
        </w:rPr>
        <w:t>dades de seguimento-a</w:t>
      </w:r>
      <w:r w:rsidR="00482BCE" w:rsidRPr="007562DF">
        <w:rPr>
          <w:b/>
          <w:bCs/>
          <w:color w:val="65A8B7" w:themeColor="accent6" w:themeTint="99"/>
          <w:lang w:val="pt-PT"/>
        </w:rPr>
        <w:t>val</w:t>
      </w:r>
      <w:r w:rsidRPr="007562DF">
        <w:rPr>
          <w:b/>
          <w:bCs/>
          <w:color w:val="65A8B7" w:themeColor="accent6" w:themeTint="99"/>
          <w:lang w:val="pt-PT"/>
        </w:rPr>
        <w:t>i</w:t>
      </w:r>
      <w:r w:rsidR="00482BCE" w:rsidRPr="007562DF">
        <w:rPr>
          <w:b/>
          <w:bCs/>
          <w:color w:val="65A8B7" w:themeColor="accent6" w:themeTint="99"/>
          <w:lang w:val="pt-PT"/>
        </w:rPr>
        <w:t>a</w:t>
      </w:r>
      <w:r w:rsidRPr="007562DF">
        <w:rPr>
          <w:b/>
          <w:bCs/>
          <w:color w:val="65A8B7" w:themeColor="accent6" w:themeTint="99"/>
          <w:lang w:val="pt-PT"/>
        </w:rPr>
        <w:t>ção</w:t>
      </w:r>
    </w:p>
    <w:p w14:paraId="75DDF570" w14:textId="46F654AA" w:rsidR="00C46190" w:rsidRPr="007562DF" w:rsidRDefault="00C46190" w:rsidP="00482BCE">
      <w:pPr>
        <w:rPr>
          <w:lang w:val="pt-PT"/>
        </w:rPr>
      </w:pPr>
      <w:r w:rsidRPr="007562DF">
        <w:rPr>
          <w:lang w:val="pt-PT"/>
        </w:rPr>
        <w:t xml:space="preserve">Cada promotor de projeto deverá prever a realização de um </w:t>
      </w:r>
      <w:r w:rsidRPr="007562DF">
        <w:rPr>
          <w:b/>
          <w:bCs/>
          <w:lang w:val="pt-PT"/>
        </w:rPr>
        <w:t>inquérito monográfico</w:t>
      </w:r>
      <w:r w:rsidRPr="007562DF">
        <w:rPr>
          <w:lang w:val="pt-PT"/>
        </w:rPr>
        <w:t xml:space="preserve"> numa amostragem dos seus beneficiários diretos (</w:t>
      </w:r>
      <w:r w:rsidRPr="007562DF">
        <w:rPr>
          <w:b/>
          <w:bCs/>
          <w:lang w:val="pt-PT"/>
        </w:rPr>
        <w:t>mínimo de 15% dos beneficiários</w:t>
      </w:r>
      <w:r w:rsidRPr="007562DF">
        <w:rPr>
          <w:lang w:val="pt-PT"/>
        </w:rPr>
        <w:t xml:space="preserve">). Este inquérito será realizado três (3) vezes: </w:t>
      </w:r>
      <w:r w:rsidRPr="007562DF">
        <w:rPr>
          <w:b/>
          <w:bCs/>
          <w:lang w:val="pt-PT"/>
        </w:rPr>
        <w:t>no início, a meio percurso e no final de cada projeto</w:t>
      </w:r>
      <w:r w:rsidRPr="007562DF">
        <w:rPr>
          <w:lang w:val="pt-PT"/>
        </w:rPr>
        <w:t>. Uma grelha de inquérito será colocada à disposição dos promotores de projetos pela ARAA. Cada promotor de projeto poderá preencher esta grelha de acordo com as suas próprias necessidades de informação. Todas as grelhas devem ser introduzidas numa base de dados que será enviada à ARAA para análise. O seguimento-avaliação levado a cabo por cada projeto deve centrar-se no desempenho e nos efeitos das inovações testadas e implementadas. A equipa regional e os especialistas a curto prazo poderão ser mobilizados a nível da ARAA para apoiar cada projeto</w:t>
      </w:r>
      <w:r w:rsidR="00524E7D" w:rsidRPr="007562DF">
        <w:rPr>
          <w:lang w:val="pt-PT"/>
        </w:rPr>
        <w:t>,</w:t>
      </w:r>
      <w:r w:rsidRPr="007562DF">
        <w:rPr>
          <w:lang w:val="pt-PT"/>
        </w:rPr>
        <w:t xml:space="preserve"> neste processo.</w:t>
      </w:r>
    </w:p>
    <w:p w14:paraId="7E0A3775" w14:textId="38B5FB33" w:rsidR="00482BCE" w:rsidRPr="007562DF" w:rsidRDefault="00482BCE" w:rsidP="00B028DF">
      <w:pPr>
        <w:pStyle w:val="Titre2"/>
        <w:numPr>
          <w:ilvl w:val="0"/>
          <w:numId w:val="4"/>
        </w:numPr>
        <w:rPr>
          <w:lang w:val="pt-PT"/>
        </w:rPr>
      </w:pPr>
      <w:bookmarkStart w:id="27" w:name="_Toc195268053"/>
      <w:r w:rsidRPr="007562DF">
        <w:rPr>
          <w:lang w:val="pt-PT"/>
        </w:rPr>
        <w:t>Com</w:t>
      </w:r>
      <w:r w:rsidR="00407991" w:rsidRPr="007562DF">
        <w:rPr>
          <w:lang w:val="pt-PT"/>
        </w:rPr>
        <w:t>unicação</w:t>
      </w:r>
      <w:r w:rsidRPr="007562DF">
        <w:rPr>
          <w:lang w:val="pt-PT"/>
        </w:rPr>
        <w:t xml:space="preserve"> e visibili</w:t>
      </w:r>
      <w:r w:rsidR="00407991" w:rsidRPr="007562DF">
        <w:rPr>
          <w:lang w:val="pt-PT"/>
        </w:rPr>
        <w:t>dade</w:t>
      </w:r>
      <w:bookmarkEnd w:id="27"/>
    </w:p>
    <w:p w14:paraId="6D0320FF" w14:textId="4DB53BCA" w:rsidR="00407991" w:rsidRPr="007562DF" w:rsidRDefault="00407991" w:rsidP="00482BCE">
      <w:pPr>
        <w:rPr>
          <w:lang w:val="pt-PT"/>
        </w:rPr>
      </w:pPr>
      <w:r w:rsidRPr="007562DF">
        <w:rPr>
          <w:lang w:val="pt-PT"/>
        </w:rPr>
        <w:t>No início do projeto, deve ser elaborado um plano de comunicação. Este plano deve ter em conta os aspetos internos e externos, a fim de fornecer as melhores informações sobre o projeto. Trata-se de criar, recolher, distribuir, salvaguardar, recuperar e, finalmente, arquivar as informações para facilitar a capitalização</w:t>
      </w:r>
      <w:r w:rsidR="00AA1AAC">
        <w:rPr>
          <w:lang w:val="pt-PT"/>
        </w:rPr>
        <w:t xml:space="preserve"> das realizações e das lições aprendidas</w:t>
      </w:r>
      <w:r w:rsidRPr="007562DF">
        <w:rPr>
          <w:lang w:val="pt-PT"/>
        </w:rPr>
        <w:t xml:space="preserve"> e para valorizar o projeto. O plano </w:t>
      </w:r>
      <w:r w:rsidR="00AA1AAC">
        <w:rPr>
          <w:lang w:val="pt-PT"/>
        </w:rPr>
        <w:t xml:space="preserve">de comunicação </w:t>
      </w:r>
      <w:r w:rsidRPr="007562DF">
        <w:rPr>
          <w:lang w:val="pt-PT"/>
        </w:rPr>
        <w:t>também deve mostrar como irá monitorizar e controlar as comunicações ao longo do ciclo de vida do projeto, no sentido de garantir que as necessidades de informação das partes interessadas do projeto sejam satisfeitas.</w:t>
      </w:r>
    </w:p>
    <w:p w14:paraId="289ED02F" w14:textId="77777777" w:rsidR="00407991" w:rsidRPr="007562DF" w:rsidRDefault="00407991" w:rsidP="00407991">
      <w:pPr>
        <w:rPr>
          <w:lang w:val="pt-PT"/>
        </w:rPr>
      </w:pPr>
      <w:r w:rsidRPr="007562DF">
        <w:rPr>
          <w:lang w:val="pt-PT"/>
        </w:rPr>
        <w:t>Este plano de comunicação do projeto descreve a forma como as informações essenciais sobre o projeto serão comunicadas, por quem e com que frequência.</w:t>
      </w:r>
    </w:p>
    <w:p w14:paraId="727AE394" w14:textId="4C58BB60" w:rsidR="00482BCE" w:rsidRPr="007562DF" w:rsidRDefault="00AA1AAC" w:rsidP="00407991">
      <w:pPr>
        <w:rPr>
          <w:lang w:val="pt-PT"/>
        </w:rPr>
      </w:pPr>
      <w:r>
        <w:rPr>
          <w:lang w:val="pt-PT"/>
        </w:rPr>
        <w:t>Terá a seguinte estrutura</w:t>
      </w:r>
      <w:r w:rsidR="00482BCE" w:rsidRPr="007562DF">
        <w:rPr>
          <w:lang w:val="pt-PT"/>
        </w:rPr>
        <w:t xml:space="preserve">: </w:t>
      </w:r>
    </w:p>
    <w:p w14:paraId="20537CCC" w14:textId="77777777" w:rsidR="00C94983" w:rsidRDefault="00C94983">
      <w:pPr>
        <w:spacing w:after="160" w:line="259" w:lineRule="auto"/>
        <w:jc w:val="left"/>
        <w:rPr>
          <w:b/>
          <w:color w:val="65A8B7" w:themeColor="accent6" w:themeTint="99"/>
          <w:lang w:val="pt-PT"/>
        </w:rPr>
      </w:pPr>
      <w:r>
        <w:rPr>
          <w:b/>
          <w:color w:val="65A8B7" w:themeColor="accent6" w:themeTint="99"/>
          <w:lang w:val="pt-PT"/>
        </w:rPr>
        <w:br w:type="page"/>
      </w:r>
    </w:p>
    <w:p w14:paraId="6F798F89" w14:textId="77C01E33" w:rsidR="00482BCE" w:rsidRPr="007562DF" w:rsidRDefault="00482BCE" w:rsidP="00B028DF">
      <w:pPr>
        <w:pStyle w:val="Figures"/>
        <w:numPr>
          <w:ilvl w:val="0"/>
          <w:numId w:val="17"/>
        </w:numPr>
        <w:spacing w:before="240"/>
        <w:rPr>
          <w:b/>
          <w:color w:val="65A8B7" w:themeColor="accent6" w:themeTint="99"/>
          <w:lang w:val="pt-PT"/>
        </w:rPr>
      </w:pPr>
      <w:r w:rsidRPr="007562DF">
        <w:rPr>
          <w:b/>
          <w:color w:val="65A8B7" w:themeColor="accent6" w:themeTint="99"/>
          <w:lang w:val="pt-PT"/>
        </w:rPr>
        <w:lastRenderedPageBreak/>
        <w:t>An</w:t>
      </w:r>
      <w:r w:rsidR="00407991" w:rsidRPr="007562DF">
        <w:rPr>
          <w:b/>
          <w:color w:val="65A8B7" w:themeColor="accent6" w:themeTint="99"/>
          <w:lang w:val="pt-PT"/>
        </w:rPr>
        <w:t>á</w:t>
      </w:r>
      <w:r w:rsidRPr="007562DF">
        <w:rPr>
          <w:b/>
          <w:color w:val="65A8B7" w:themeColor="accent6" w:themeTint="99"/>
          <w:lang w:val="pt-PT"/>
        </w:rPr>
        <w:t>l</w:t>
      </w:r>
      <w:r w:rsidR="00407991" w:rsidRPr="007562DF">
        <w:rPr>
          <w:b/>
          <w:color w:val="65A8B7" w:themeColor="accent6" w:themeTint="99"/>
          <w:lang w:val="pt-PT"/>
        </w:rPr>
        <w:t>ise d</w:t>
      </w:r>
      <w:r w:rsidRPr="007562DF">
        <w:rPr>
          <w:b/>
          <w:color w:val="65A8B7" w:themeColor="accent6" w:themeTint="99"/>
          <w:lang w:val="pt-PT"/>
        </w:rPr>
        <w:t>a situa</w:t>
      </w:r>
      <w:r w:rsidR="00407991" w:rsidRPr="007562DF">
        <w:rPr>
          <w:b/>
          <w:color w:val="65A8B7" w:themeColor="accent6" w:themeTint="99"/>
          <w:lang w:val="pt-PT"/>
        </w:rPr>
        <w:t>ção</w:t>
      </w:r>
    </w:p>
    <w:p w14:paraId="040B2266" w14:textId="0F3837FF" w:rsidR="00407991" w:rsidRPr="007562DF" w:rsidRDefault="00482BCE" w:rsidP="00482BCE">
      <w:pPr>
        <w:rPr>
          <w:lang w:val="pt-PT"/>
        </w:rPr>
      </w:pPr>
      <w:r w:rsidRPr="007562DF">
        <w:rPr>
          <w:b/>
          <w:lang w:val="pt-PT"/>
        </w:rPr>
        <w:t>Context</w:t>
      </w:r>
      <w:r w:rsidR="00407991" w:rsidRPr="007562DF">
        <w:rPr>
          <w:b/>
          <w:lang w:val="pt-PT"/>
        </w:rPr>
        <w:t>o</w:t>
      </w:r>
      <w:r w:rsidRPr="007562DF">
        <w:rPr>
          <w:b/>
          <w:lang w:val="pt-PT"/>
        </w:rPr>
        <w:t xml:space="preserve"> local: </w:t>
      </w:r>
      <w:r w:rsidR="00407991" w:rsidRPr="007562DF">
        <w:rPr>
          <w:lang w:val="pt-PT"/>
        </w:rPr>
        <w:t xml:space="preserve">Trata-se de identificar as questões específicas relacionadas com o projeto (por exemplo, a degradação dos solos, mudanças climáticas, segurança alimentar, etc.). Será igualmente necessário descrever e analisar as práticas atuais dos </w:t>
      </w:r>
      <w:r w:rsidR="00213DA6" w:rsidRPr="007562DF">
        <w:rPr>
          <w:lang w:val="pt-PT"/>
        </w:rPr>
        <w:t xml:space="preserve">atores </w:t>
      </w:r>
      <w:r w:rsidR="00407991" w:rsidRPr="007562DF">
        <w:rPr>
          <w:lang w:val="pt-PT"/>
        </w:rPr>
        <w:t>locais (agricultores, comunidades, decisores).</w:t>
      </w:r>
    </w:p>
    <w:p w14:paraId="786960F4" w14:textId="7AC8EA5B" w:rsidR="00213DA6" w:rsidRPr="007562DF" w:rsidRDefault="00482BCE" w:rsidP="00482BCE">
      <w:pPr>
        <w:rPr>
          <w:lang w:val="pt-PT"/>
        </w:rPr>
      </w:pPr>
      <w:r w:rsidRPr="007562DF">
        <w:rPr>
          <w:b/>
          <w:lang w:val="pt-PT"/>
        </w:rPr>
        <w:t>P</w:t>
      </w:r>
      <w:r w:rsidR="00213DA6" w:rsidRPr="007562DF">
        <w:rPr>
          <w:b/>
          <w:lang w:val="pt-PT"/>
        </w:rPr>
        <w:t>ú</w:t>
      </w:r>
      <w:r w:rsidRPr="007562DF">
        <w:rPr>
          <w:b/>
          <w:lang w:val="pt-PT"/>
        </w:rPr>
        <w:t>blic</w:t>
      </w:r>
      <w:r w:rsidR="00213DA6" w:rsidRPr="007562DF">
        <w:rPr>
          <w:b/>
          <w:lang w:val="pt-PT"/>
        </w:rPr>
        <w:t>o-alvo</w:t>
      </w:r>
      <w:r w:rsidRPr="007562DF">
        <w:rPr>
          <w:b/>
          <w:lang w:val="pt-PT"/>
        </w:rPr>
        <w:t>:</w:t>
      </w:r>
      <w:r w:rsidRPr="007562DF">
        <w:rPr>
          <w:lang w:val="pt-PT"/>
        </w:rPr>
        <w:t xml:space="preserve"> </w:t>
      </w:r>
      <w:r w:rsidR="00213DA6" w:rsidRPr="007562DF">
        <w:rPr>
          <w:lang w:val="pt-PT"/>
        </w:rPr>
        <w:t>Trata-se de classificar as partes interessadas: (i) primárias: agricultores, cooperativas, comunidades rurais, etc.; (ii) secundárias: ONG, autoridades locais, doadores, meios de comunicação social, etc.; e (iii) influenciadores: chefes tradicionais, líderes religiosos, educadores, etc.</w:t>
      </w:r>
    </w:p>
    <w:p w14:paraId="63DEE436" w14:textId="08D39228" w:rsidR="00482BCE" w:rsidRPr="007562DF" w:rsidRDefault="00482BCE" w:rsidP="00482BCE">
      <w:pPr>
        <w:rPr>
          <w:lang w:val="pt-PT"/>
        </w:rPr>
      </w:pPr>
      <w:r w:rsidRPr="007562DF">
        <w:rPr>
          <w:b/>
          <w:lang w:val="pt-PT"/>
        </w:rPr>
        <w:t>For</w:t>
      </w:r>
      <w:r w:rsidR="00213DA6" w:rsidRPr="007562DF">
        <w:rPr>
          <w:b/>
          <w:lang w:val="pt-PT"/>
        </w:rPr>
        <w:t>ça</w:t>
      </w:r>
      <w:r w:rsidRPr="007562DF">
        <w:rPr>
          <w:b/>
          <w:lang w:val="pt-PT"/>
        </w:rPr>
        <w:t>s e f</w:t>
      </w:r>
      <w:r w:rsidR="00213DA6" w:rsidRPr="007562DF">
        <w:rPr>
          <w:b/>
          <w:lang w:val="pt-PT"/>
        </w:rPr>
        <w:t>raquezas</w:t>
      </w:r>
      <w:r w:rsidRPr="007562DF">
        <w:rPr>
          <w:b/>
          <w:lang w:val="pt-PT"/>
        </w:rPr>
        <w:t>:</w:t>
      </w:r>
      <w:r w:rsidR="00213DA6" w:rsidRPr="007562DF">
        <w:rPr>
          <w:lang w:val="pt-PT"/>
        </w:rPr>
        <w:t xml:space="preserve"> Trata-se de identificar as oportunidades e os desafios relacionados com a comunicação (por exemplo, baixa taxa de alfabetização, acesso limitado ao digital, línguas locais, etc.).</w:t>
      </w:r>
    </w:p>
    <w:p w14:paraId="78E5E3B9" w14:textId="6E79A471" w:rsidR="00482BCE" w:rsidRPr="007562DF" w:rsidRDefault="00482BCE" w:rsidP="00B028DF">
      <w:pPr>
        <w:pStyle w:val="Figures"/>
        <w:numPr>
          <w:ilvl w:val="0"/>
          <w:numId w:val="17"/>
        </w:numPr>
        <w:spacing w:before="240"/>
        <w:rPr>
          <w:b/>
          <w:color w:val="65A8B7" w:themeColor="accent6" w:themeTint="99"/>
          <w:lang w:val="pt-PT"/>
        </w:rPr>
      </w:pPr>
      <w:r w:rsidRPr="007562DF">
        <w:rPr>
          <w:b/>
          <w:color w:val="65A8B7" w:themeColor="accent6" w:themeTint="99"/>
          <w:lang w:val="pt-PT"/>
        </w:rPr>
        <w:t>Objeti</w:t>
      </w:r>
      <w:r w:rsidR="00213DA6" w:rsidRPr="007562DF">
        <w:rPr>
          <w:b/>
          <w:color w:val="65A8B7" w:themeColor="accent6" w:themeTint="99"/>
          <w:lang w:val="pt-PT"/>
        </w:rPr>
        <w:t>vo</w:t>
      </w:r>
      <w:r w:rsidRPr="007562DF">
        <w:rPr>
          <w:b/>
          <w:color w:val="65A8B7" w:themeColor="accent6" w:themeTint="99"/>
          <w:lang w:val="pt-PT"/>
        </w:rPr>
        <w:t>s d</w:t>
      </w:r>
      <w:r w:rsidR="00213DA6" w:rsidRPr="007562DF">
        <w:rPr>
          <w:b/>
          <w:color w:val="65A8B7" w:themeColor="accent6" w:themeTint="99"/>
          <w:lang w:val="pt-PT"/>
        </w:rPr>
        <w:t>a</w:t>
      </w:r>
      <w:r w:rsidRPr="007562DF">
        <w:rPr>
          <w:b/>
          <w:color w:val="65A8B7" w:themeColor="accent6" w:themeTint="99"/>
          <w:lang w:val="pt-PT"/>
        </w:rPr>
        <w:t xml:space="preserve"> comunica</w:t>
      </w:r>
      <w:r w:rsidR="00213DA6" w:rsidRPr="007562DF">
        <w:rPr>
          <w:b/>
          <w:color w:val="65A8B7" w:themeColor="accent6" w:themeTint="99"/>
          <w:lang w:val="pt-PT"/>
        </w:rPr>
        <w:t>ção</w:t>
      </w:r>
    </w:p>
    <w:p w14:paraId="265E36EE" w14:textId="637F2E68" w:rsidR="00482BCE" w:rsidRPr="007562DF" w:rsidRDefault="00D97EA5" w:rsidP="00482BCE">
      <w:pPr>
        <w:rPr>
          <w:b/>
          <w:lang w:val="pt-PT"/>
        </w:rPr>
      </w:pPr>
      <w:r w:rsidRPr="007562DF">
        <w:rPr>
          <w:b/>
          <w:lang w:val="pt-PT"/>
        </w:rPr>
        <w:t>Definir objetivos SMART (</w:t>
      </w:r>
      <w:r w:rsidR="00AA1AAC">
        <w:rPr>
          <w:b/>
          <w:lang w:val="pt-PT"/>
        </w:rPr>
        <w:t>E</w:t>
      </w:r>
      <w:r w:rsidR="00AA1AAC" w:rsidRPr="007562DF">
        <w:rPr>
          <w:b/>
          <w:lang w:val="pt-PT"/>
        </w:rPr>
        <w:t>specíficos</w:t>
      </w:r>
      <w:r w:rsidRPr="007562DF">
        <w:rPr>
          <w:b/>
          <w:lang w:val="pt-PT"/>
        </w:rPr>
        <w:t>, Mensuráveis, Realizáveis, Realistas e Temporal), por exemplo</w:t>
      </w:r>
      <w:r w:rsidR="00482BCE" w:rsidRPr="007562DF">
        <w:rPr>
          <w:b/>
          <w:lang w:val="pt-PT"/>
        </w:rPr>
        <w:t>:</w:t>
      </w:r>
    </w:p>
    <w:p w14:paraId="4CED88EC" w14:textId="20EA9313" w:rsidR="00D97EA5" w:rsidRPr="003B36AC" w:rsidRDefault="00D97EA5" w:rsidP="004059BF">
      <w:pPr>
        <w:pStyle w:val="Paragraphedeliste"/>
        <w:numPr>
          <w:ilvl w:val="0"/>
          <w:numId w:val="5"/>
        </w:numPr>
        <w:ind w:left="714" w:hanging="357"/>
        <w:contextualSpacing w:val="0"/>
        <w:rPr>
          <w:lang w:val="pt-PT"/>
        </w:rPr>
      </w:pPr>
      <w:r w:rsidRPr="003B36AC">
        <w:rPr>
          <w:lang w:val="pt-PT"/>
        </w:rPr>
        <w:t>Informar sobre os benefícios das práticas agroecológicas (por ex: com</w:t>
      </w:r>
      <w:r w:rsidR="00AA1AAC">
        <w:rPr>
          <w:lang w:val="pt-PT"/>
        </w:rPr>
        <w:t>postagem, culturas resilientes);</w:t>
      </w:r>
    </w:p>
    <w:p w14:paraId="4FAA98C1" w14:textId="19283E6C" w:rsidR="00D97EA5" w:rsidRPr="003B36AC" w:rsidRDefault="00D97EA5" w:rsidP="004059BF">
      <w:pPr>
        <w:pStyle w:val="Paragraphedeliste"/>
        <w:numPr>
          <w:ilvl w:val="0"/>
          <w:numId w:val="5"/>
        </w:numPr>
        <w:ind w:left="714" w:hanging="357"/>
        <w:contextualSpacing w:val="0"/>
        <w:rPr>
          <w:lang w:val="pt-PT"/>
        </w:rPr>
      </w:pPr>
      <w:r w:rsidRPr="003B36AC">
        <w:rPr>
          <w:lang w:val="pt-PT"/>
        </w:rPr>
        <w:t>Mobilizar os atores loca</w:t>
      </w:r>
      <w:r w:rsidR="00AA1AAC">
        <w:rPr>
          <w:lang w:val="pt-PT"/>
        </w:rPr>
        <w:t>is para adotarem estas práticas;</w:t>
      </w:r>
    </w:p>
    <w:p w14:paraId="439AC9D1" w14:textId="35EDB5D4" w:rsidR="00D97EA5" w:rsidRPr="003B36AC" w:rsidRDefault="00D97EA5" w:rsidP="004059BF">
      <w:pPr>
        <w:pStyle w:val="Paragraphedeliste"/>
        <w:numPr>
          <w:ilvl w:val="0"/>
          <w:numId w:val="5"/>
        </w:numPr>
        <w:ind w:left="714" w:hanging="357"/>
        <w:contextualSpacing w:val="0"/>
        <w:rPr>
          <w:lang w:val="pt-PT"/>
        </w:rPr>
      </w:pPr>
      <w:r w:rsidRPr="003B36AC">
        <w:rPr>
          <w:lang w:val="pt-PT"/>
        </w:rPr>
        <w:t>Valorizar os sucessos do projeto para atrair parceiros e financiadores.</w:t>
      </w:r>
    </w:p>
    <w:p w14:paraId="3995E4EE" w14:textId="34DC1F2C" w:rsidR="00482BCE" w:rsidRPr="007562DF" w:rsidRDefault="00AA5CDB" w:rsidP="00B028DF">
      <w:pPr>
        <w:pStyle w:val="Figures"/>
        <w:numPr>
          <w:ilvl w:val="0"/>
          <w:numId w:val="17"/>
        </w:numPr>
        <w:rPr>
          <w:b/>
          <w:color w:val="65A8B7" w:themeColor="accent6" w:themeTint="99"/>
          <w:lang w:val="pt-PT"/>
        </w:rPr>
      </w:pPr>
      <w:r w:rsidRPr="007562DF">
        <w:rPr>
          <w:b/>
          <w:color w:val="65A8B7" w:themeColor="accent6" w:themeTint="99"/>
          <w:lang w:val="pt-PT"/>
        </w:rPr>
        <w:t>Es</w:t>
      </w:r>
      <w:r w:rsidR="00482BCE" w:rsidRPr="007562DF">
        <w:rPr>
          <w:b/>
          <w:color w:val="65A8B7" w:themeColor="accent6" w:themeTint="99"/>
          <w:lang w:val="pt-PT"/>
        </w:rPr>
        <w:t>tratégi</w:t>
      </w:r>
      <w:r w:rsidRPr="007562DF">
        <w:rPr>
          <w:b/>
          <w:color w:val="65A8B7" w:themeColor="accent6" w:themeTint="99"/>
          <w:lang w:val="pt-PT"/>
        </w:rPr>
        <w:t>a</w:t>
      </w:r>
      <w:r w:rsidR="00482BCE" w:rsidRPr="007562DF">
        <w:rPr>
          <w:b/>
          <w:color w:val="65A8B7" w:themeColor="accent6" w:themeTint="99"/>
          <w:lang w:val="pt-PT"/>
        </w:rPr>
        <w:t>s e me</w:t>
      </w:r>
      <w:r w:rsidRPr="007562DF">
        <w:rPr>
          <w:b/>
          <w:color w:val="65A8B7" w:themeColor="accent6" w:themeTint="99"/>
          <w:lang w:val="pt-PT"/>
        </w:rPr>
        <w:t>n</w:t>
      </w:r>
      <w:r w:rsidR="00482BCE" w:rsidRPr="007562DF">
        <w:rPr>
          <w:b/>
          <w:color w:val="65A8B7" w:themeColor="accent6" w:themeTint="99"/>
          <w:lang w:val="pt-PT"/>
        </w:rPr>
        <w:t>sage</w:t>
      </w:r>
      <w:r w:rsidRPr="007562DF">
        <w:rPr>
          <w:b/>
          <w:color w:val="65A8B7" w:themeColor="accent6" w:themeTint="99"/>
          <w:lang w:val="pt-PT"/>
        </w:rPr>
        <w:t>n</w:t>
      </w:r>
      <w:r w:rsidR="00482BCE" w:rsidRPr="007562DF">
        <w:rPr>
          <w:b/>
          <w:color w:val="65A8B7" w:themeColor="accent6" w:themeTint="99"/>
          <w:lang w:val="pt-PT"/>
        </w:rPr>
        <w:t>s-c</w:t>
      </w:r>
      <w:r w:rsidRPr="007562DF">
        <w:rPr>
          <w:b/>
          <w:color w:val="65A8B7" w:themeColor="accent6" w:themeTint="99"/>
          <w:lang w:val="pt-PT"/>
        </w:rPr>
        <w:t>haves</w:t>
      </w:r>
    </w:p>
    <w:p w14:paraId="467C4DCF" w14:textId="297D3516" w:rsidR="00482BCE" w:rsidRPr="007562DF" w:rsidRDefault="002E45E0" w:rsidP="00482BCE">
      <w:pPr>
        <w:rPr>
          <w:lang w:val="pt-PT"/>
        </w:rPr>
      </w:pPr>
      <w:r w:rsidRPr="007562DF">
        <w:rPr>
          <w:b/>
          <w:lang w:val="pt-PT"/>
        </w:rPr>
        <w:t>Es</w:t>
      </w:r>
      <w:r w:rsidR="00482BCE" w:rsidRPr="007562DF">
        <w:rPr>
          <w:b/>
          <w:lang w:val="pt-PT"/>
        </w:rPr>
        <w:t>tratégi</w:t>
      </w:r>
      <w:r w:rsidRPr="007562DF">
        <w:rPr>
          <w:b/>
          <w:lang w:val="pt-PT"/>
        </w:rPr>
        <w:t>a</w:t>
      </w:r>
      <w:r w:rsidR="00482BCE" w:rsidRPr="007562DF">
        <w:rPr>
          <w:b/>
          <w:lang w:val="pt-PT"/>
        </w:rPr>
        <w:t>s:</w:t>
      </w:r>
      <w:r w:rsidR="00482BCE" w:rsidRPr="007562DF">
        <w:rPr>
          <w:lang w:val="pt-PT"/>
        </w:rPr>
        <w:t xml:space="preserve"> p</w:t>
      </w:r>
      <w:r w:rsidRPr="007562DF">
        <w:rPr>
          <w:lang w:val="pt-PT"/>
        </w:rPr>
        <w:t>ara</w:t>
      </w:r>
      <w:r w:rsidR="00482BCE" w:rsidRPr="007562DF">
        <w:rPr>
          <w:lang w:val="pt-PT"/>
        </w:rPr>
        <w:t xml:space="preserve"> d</w:t>
      </w:r>
      <w:r w:rsidRPr="007562DF">
        <w:rPr>
          <w:lang w:val="pt-PT"/>
        </w:rPr>
        <w:t>e</w:t>
      </w:r>
      <w:r w:rsidR="00482BCE" w:rsidRPr="007562DF">
        <w:rPr>
          <w:lang w:val="pt-PT"/>
        </w:rPr>
        <w:t>finir u</w:t>
      </w:r>
      <w:r w:rsidRPr="007562DF">
        <w:rPr>
          <w:lang w:val="pt-PT"/>
        </w:rPr>
        <w:t>ma</w:t>
      </w:r>
      <w:r w:rsidR="00482BCE" w:rsidRPr="007562DF">
        <w:rPr>
          <w:lang w:val="pt-PT"/>
        </w:rPr>
        <w:t xml:space="preserve"> </w:t>
      </w:r>
      <w:r w:rsidRPr="007562DF">
        <w:rPr>
          <w:lang w:val="pt-PT"/>
        </w:rPr>
        <w:t>e</w:t>
      </w:r>
      <w:r w:rsidR="00482BCE" w:rsidRPr="007562DF">
        <w:rPr>
          <w:lang w:val="pt-PT"/>
        </w:rPr>
        <w:t>stratégi</w:t>
      </w:r>
      <w:r w:rsidRPr="007562DF">
        <w:rPr>
          <w:lang w:val="pt-PT"/>
        </w:rPr>
        <w:t>a</w:t>
      </w:r>
      <w:r w:rsidR="00482BCE" w:rsidRPr="007562DF">
        <w:rPr>
          <w:lang w:val="pt-PT"/>
        </w:rPr>
        <w:t>, ser</w:t>
      </w:r>
      <w:r w:rsidRPr="007562DF">
        <w:rPr>
          <w:lang w:val="pt-PT"/>
        </w:rPr>
        <w:t>á</w:t>
      </w:r>
      <w:r w:rsidR="00482BCE" w:rsidRPr="007562DF">
        <w:rPr>
          <w:lang w:val="pt-PT"/>
        </w:rPr>
        <w:t xml:space="preserve"> recom</w:t>
      </w:r>
      <w:r w:rsidRPr="007562DF">
        <w:rPr>
          <w:lang w:val="pt-PT"/>
        </w:rPr>
        <w:t xml:space="preserve">endada </w:t>
      </w:r>
      <w:r w:rsidR="006C43F5">
        <w:rPr>
          <w:lang w:val="pt-PT"/>
        </w:rPr>
        <w:t>de</w:t>
      </w:r>
      <w:r w:rsidR="00482BCE" w:rsidRPr="007562DF">
        <w:rPr>
          <w:lang w:val="pt-PT"/>
        </w:rPr>
        <w:t>:</w:t>
      </w:r>
    </w:p>
    <w:p w14:paraId="6143DB69" w14:textId="77777777" w:rsidR="002E45E0" w:rsidRPr="003B36AC" w:rsidRDefault="002E45E0" w:rsidP="004059BF">
      <w:pPr>
        <w:pStyle w:val="Paragraphedeliste"/>
        <w:numPr>
          <w:ilvl w:val="0"/>
          <w:numId w:val="5"/>
        </w:numPr>
        <w:ind w:left="714" w:hanging="357"/>
        <w:contextualSpacing w:val="0"/>
        <w:rPr>
          <w:lang w:val="pt-PT"/>
        </w:rPr>
      </w:pPr>
      <w:r w:rsidRPr="003B36AC">
        <w:rPr>
          <w:lang w:val="pt-PT"/>
        </w:rPr>
        <w:t>Utilizar uma abordagem participativa para envolver as comunidades na conceção das mensagens.</w:t>
      </w:r>
    </w:p>
    <w:p w14:paraId="034537DF" w14:textId="52E83146" w:rsidR="002E45E0" w:rsidRPr="003B36AC" w:rsidRDefault="002E45E0" w:rsidP="004059BF">
      <w:pPr>
        <w:pStyle w:val="Paragraphedeliste"/>
        <w:numPr>
          <w:ilvl w:val="0"/>
          <w:numId w:val="5"/>
        </w:numPr>
        <w:ind w:left="714" w:hanging="357"/>
        <w:contextualSpacing w:val="0"/>
        <w:rPr>
          <w:lang w:val="pt-PT"/>
        </w:rPr>
      </w:pPr>
      <w:r w:rsidRPr="003B36AC">
        <w:rPr>
          <w:lang w:val="pt-PT"/>
        </w:rPr>
        <w:t>Apostar nos meios culturais apropriados: récitas, canções, rádios comunitárias.</w:t>
      </w:r>
    </w:p>
    <w:p w14:paraId="4CDED9A2" w14:textId="2A6CE657" w:rsidR="002E45E0" w:rsidRPr="003B36AC" w:rsidRDefault="002E45E0" w:rsidP="004059BF">
      <w:pPr>
        <w:pStyle w:val="Paragraphedeliste"/>
        <w:numPr>
          <w:ilvl w:val="0"/>
          <w:numId w:val="5"/>
        </w:numPr>
        <w:ind w:left="714" w:hanging="357"/>
        <w:contextualSpacing w:val="0"/>
        <w:rPr>
          <w:lang w:val="pt-PT"/>
        </w:rPr>
      </w:pPr>
      <w:r w:rsidRPr="003B36AC">
        <w:rPr>
          <w:lang w:val="pt-PT"/>
        </w:rPr>
        <w:t>Organizar demonstrações práticas no terreno (um elemento a ser considerado e especificado na abordagem de co-conceção para campo-escola de agricultores ou campo-escola agropastoris).</w:t>
      </w:r>
    </w:p>
    <w:p w14:paraId="7B8998E6" w14:textId="555867A5" w:rsidR="00482BCE" w:rsidRPr="007562DF" w:rsidRDefault="00482BCE" w:rsidP="00482BCE">
      <w:pPr>
        <w:rPr>
          <w:b/>
          <w:lang w:val="pt-PT"/>
        </w:rPr>
      </w:pPr>
      <w:r w:rsidRPr="007562DF">
        <w:rPr>
          <w:b/>
          <w:lang w:val="pt-PT"/>
        </w:rPr>
        <w:t>Me</w:t>
      </w:r>
      <w:r w:rsidR="002E45E0" w:rsidRPr="007562DF">
        <w:rPr>
          <w:b/>
          <w:lang w:val="pt-PT"/>
        </w:rPr>
        <w:t>n</w:t>
      </w:r>
      <w:r w:rsidRPr="007562DF">
        <w:rPr>
          <w:b/>
          <w:lang w:val="pt-PT"/>
        </w:rPr>
        <w:t>sage</w:t>
      </w:r>
      <w:r w:rsidR="002E45E0" w:rsidRPr="007562DF">
        <w:rPr>
          <w:b/>
          <w:lang w:val="pt-PT"/>
        </w:rPr>
        <w:t>n</w:t>
      </w:r>
      <w:r w:rsidRPr="007562DF">
        <w:rPr>
          <w:b/>
          <w:lang w:val="pt-PT"/>
        </w:rPr>
        <w:t>s</w:t>
      </w:r>
      <w:r w:rsidR="00606B53">
        <w:rPr>
          <w:b/>
          <w:lang w:val="pt-PT"/>
        </w:rPr>
        <w:t xml:space="preserve"> </w:t>
      </w:r>
      <w:r w:rsidRPr="007562DF">
        <w:rPr>
          <w:b/>
          <w:lang w:val="pt-PT"/>
        </w:rPr>
        <w:t>c</w:t>
      </w:r>
      <w:r w:rsidR="002E45E0" w:rsidRPr="007562DF">
        <w:rPr>
          <w:b/>
          <w:lang w:val="pt-PT"/>
        </w:rPr>
        <w:t>haves</w:t>
      </w:r>
      <w:r w:rsidR="006C43F5" w:rsidRPr="007562DF">
        <w:rPr>
          <w:b/>
          <w:lang w:val="pt-PT"/>
        </w:rPr>
        <w:t xml:space="preserve">: </w:t>
      </w:r>
      <w:r w:rsidR="006C43F5" w:rsidRPr="007562DF">
        <w:rPr>
          <w:lang w:val="pt-PT"/>
        </w:rPr>
        <w:t>será</w:t>
      </w:r>
      <w:r w:rsidR="002E45E0" w:rsidRPr="007562DF">
        <w:rPr>
          <w:lang w:val="pt-PT"/>
        </w:rPr>
        <w:t xml:space="preserve"> necessário desenvolver mensagens-chave. Estas poderão basear-se em testemunhos locais para ilustrar os benefícios (sucesso de um agricultor)</w:t>
      </w:r>
      <w:r w:rsidRPr="007562DF">
        <w:rPr>
          <w:lang w:val="pt-PT"/>
        </w:rPr>
        <w:t>.</w:t>
      </w:r>
    </w:p>
    <w:p w14:paraId="68BBA976" w14:textId="76482BE4" w:rsidR="00482BCE" w:rsidRPr="007562DF" w:rsidRDefault="00482BCE" w:rsidP="00B028DF">
      <w:pPr>
        <w:pStyle w:val="Figures"/>
        <w:numPr>
          <w:ilvl w:val="0"/>
          <w:numId w:val="17"/>
        </w:numPr>
        <w:rPr>
          <w:b/>
          <w:color w:val="65A8B7" w:themeColor="accent6" w:themeTint="99"/>
          <w:lang w:val="pt-PT"/>
        </w:rPr>
      </w:pPr>
      <w:r w:rsidRPr="007562DF">
        <w:rPr>
          <w:b/>
          <w:color w:val="65A8B7" w:themeColor="accent6" w:themeTint="99"/>
          <w:lang w:val="pt-PT"/>
        </w:rPr>
        <w:t>M</w:t>
      </w:r>
      <w:r w:rsidR="002E45E0" w:rsidRPr="007562DF">
        <w:rPr>
          <w:b/>
          <w:color w:val="65A8B7" w:themeColor="accent6" w:themeTint="99"/>
          <w:lang w:val="pt-PT"/>
        </w:rPr>
        <w:t>eio</w:t>
      </w:r>
      <w:r w:rsidRPr="007562DF">
        <w:rPr>
          <w:b/>
          <w:color w:val="65A8B7" w:themeColor="accent6" w:themeTint="99"/>
          <w:lang w:val="pt-PT"/>
        </w:rPr>
        <w:t xml:space="preserve">s e </w:t>
      </w:r>
      <w:r w:rsidR="002E45E0" w:rsidRPr="007562DF">
        <w:rPr>
          <w:b/>
          <w:color w:val="65A8B7" w:themeColor="accent6" w:themeTint="99"/>
          <w:lang w:val="pt-PT"/>
        </w:rPr>
        <w:t xml:space="preserve">ferramentas </w:t>
      </w:r>
      <w:r w:rsidRPr="007562DF">
        <w:rPr>
          <w:b/>
          <w:color w:val="65A8B7" w:themeColor="accent6" w:themeTint="99"/>
          <w:lang w:val="pt-PT"/>
        </w:rPr>
        <w:t>de comunica</w:t>
      </w:r>
      <w:r w:rsidR="002E45E0" w:rsidRPr="007562DF">
        <w:rPr>
          <w:b/>
          <w:color w:val="65A8B7" w:themeColor="accent6" w:themeTint="99"/>
          <w:lang w:val="pt-PT"/>
        </w:rPr>
        <w:t>ção</w:t>
      </w:r>
    </w:p>
    <w:p w14:paraId="667BAF8D" w14:textId="55752F82" w:rsidR="002E45E0" w:rsidRPr="007562DF" w:rsidRDefault="00482BCE" w:rsidP="00482BCE">
      <w:pPr>
        <w:rPr>
          <w:lang w:val="pt-PT"/>
        </w:rPr>
      </w:pPr>
      <w:r w:rsidRPr="007562DF">
        <w:rPr>
          <w:b/>
          <w:lang w:val="pt-PT"/>
        </w:rPr>
        <w:t>Cana</w:t>
      </w:r>
      <w:r w:rsidR="002E45E0" w:rsidRPr="007562DF">
        <w:rPr>
          <w:b/>
          <w:lang w:val="pt-PT"/>
        </w:rPr>
        <w:t>is</w:t>
      </w:r>
      <w:r w:rsidRPr="007562DF">
        <w:rPr>
          <w:b/>
          <w:lang w:val="pt-PT"/>
        </w:rPr>
        <w:t xml:space="preserve"> tradi</w:t>
      </w:r>
      <w:r w:rsidR="0018010F" w:rsidRPr="007562DF">
        <w:rPr>
          <w:b/>
          <w:lang w:val="pt-PT"/>
        </w:rPr>
        <w:t>c</w:t>
      </w:r>
      <w:r w:rsidRPr="007562DF">
        <w:rPr>
          <w:b/>
          <w:lang w:val="pt-PT"/>
        </w:rPr>
        <w:t>ion</w:t>
      </w:r>
      <w:r w:rsidR="002E45E0" w:rsidRPr="007562DF">
        <w:rPr>
          <w:b/>
          <w:lang w:val="pt-PT"/>
        </w:rPr>
        <w:t>ais</w:t>
      </w:r>
      <w:r w:rsidRPr="007562DF">
        <w:rPr>
          <w:b/>
          <w:lang w:val="pt-PT"/>
        </w:rPr>
        <w:t>:</w:t>
      </w:r>
      <w:r w:rsidR="002E45E0" w:rsidRPr="007562DF">
        <w:rPr>
          <w:b/>
          <w:lang w:val="pt-PT"/>
        </w:rPr>
        <w:t xml:space="preserve"> </w:t>
      </w:r>
      <w:r w:rsidR="002E45E0" w:rsidRPr="007562DF">
        <w:rPr>
          <w:lang w:val="pt-PT"/>
        </w:rPr>
        <w:t>rádios locais (emissões nas línguas locais), teatros comunitários ou cinemas móveis, fóruns de discussão nas aldeias, etc.</w:t>
      </w:r>
    </w:p>
    <w:p w14:paraId="5E99E73F" w14:textId="1430578C" w:rsidR="00482BCE" w:rsidRPr="007562DF" w:rsidRDefault="00482BCE" w:rsidP="00482BCE">
      <w:pPr>
        <w:rPr>
          <w:lang w:val="pt-PT"/>
        </w:rPr>
      </w:pPr>
      <w:r w:rsidRPr="006C43F5">
        <w:rPr>
          <w:b/>
          <w:lang w:val="pt-PT"/>
        </w:rPr>
        <w:t>Suport</w:t>
      </w:r>
      <w:r w:rsidR="002E45E0" w:rsidRPr="006C43F5">
        <w:rPr>
          <w:b/>
          <w:lang w:val="pt-PT"/>
        </w:rPr>
        <w:t>e</w:t>
      </w:r>
      <w:r w:rsidR="00B5651C" w:rsidRPr="006C43F5">
        <w:rPr>
          <w:b/>
          <w:lang w:val="pt-PT"/>
        </w:rPr>
        <w:t>s</w:t>
      </w:r>
      <w:r w:rsidRPr="007562DF">
        <w:rPr>
          <w:b/>
          <w:lang w:val="pt-PT"/>
        </w:rPr>
        <w:t xml:space="preserve"> visu</w:t>
      </w:r>
      <w:r w:rsidR="002E45E0" w:rsidRPr="007562DF">
        <w:rPr>
          <w:b/>
          <w:lang w:val="pt-PT"/>
        </w:rPr>
        <w:t>ais</w:t>
      </w:r>
      <w:r w:rsidRPr="007562DF">
        <w:rPr>
          <w:b/>
          <w:lang w:val="pt-PT"/>
        </w:rPr>
        <w:t>:</w:t>
      </w:r>
      <w:r w:rsidR="002E45E0" w:rsidRPr="007562DF">
        <w:rPr>
          <w:lang w:val="pt-PT"/>
        </w:rPr>
        <w:t xml:space="preserve"> cartazes, folhetos e faixas (utilizar imagens atrativas e pouco texto), vídeos educativos no local, etc.</w:t>
      </w:r>
    </w:p>
    <w:p w14:paraId="51495340" w14:textId="64B9FC9A" w:rsidR="00482BCE" w:rsidRPr="007562DF" w:rsidRDefault="004D2C6B" w:rsidP="00482BCE">
      <w:pPr>
        <w:rPr>
          <w:lang w:val="pt-PT"/>
        </w:rPr>
      </w:pPr>
      <w:r w:rsidRPr="007562DF">
        <w:rPr>
          <w:b/>
          <w:lang w:val="pt-PT"/>
        </w:rPr>
        <w:t>Meios de comunicação digitais (se pertinente)</w:t>
      </w:r>
      <w:r w:rsidR="00482BCE" w:rsidRPr="007562DF">
        <w:rPr>
          <w:b/>
          <w:lang w:val="pt-PT"/>
        </w:rPr>
        <w:t xml:space="preserve">: </w:t>
      </w:r>
      <w:r w:rsidRPr="007562DF">
        <w:rPr>
          <w:lang w:val="pt-PT"/>
        </w:rPr>
        <w:t>WhatsApp para partilhar mensagens curtas e vídeos, páginas do Facebook para sensibilizar os jovens, plataformas digitais, etc.</w:t>
      </w:r>
    </w:p>
    <w:p w14:paraId="050B964B" w14:textId="1A05BF67" w:rsidR="00482BCE" w:rsidRPr="007562DF" w:rsidRDefault="00482BCE" w:rsidP="00B028DF">
      <w:pPr>
        <w:pStyle w:val="Figures"/>
        <w:numPr>
          <w:ilvl w:val="0"/>
          <w:numId w:val="17"/>
        </w:numPr>
        <w:rPr>
          <w:b/>
          <w:color w:val="65A8B7" w:themeColor="accent6" w:themeTint="99"/>
          <w:lang w:val="pt-PT"/>
        </w:rPr>
      </w:pPr>
      <w:r w:rsidRPr="007562DF">
        <w:rPr>
          <w:b/>
          <w:color w:val="65A8B7" w:themeColor="accent6" w:themeTint="99"/>
          <w:lang w:val="pt-PT"/>
        </w:rPr>
        <w:t>Plan</w:t>
      </w:r>
      <w:r w:rsidR="004D2C6B" w:rsidRPr="007562DF">
        <w:rPr>
          <w:b/>
          <w:color w:val="65A8B7" w:themeColor="accent6" w:themeTint="99"/>
          <w:lang w:val="pt-PT"/>
        </w:rPr>
        <w:t>o</w:t>
      </w:r>
      <w:r w:rsidRPr="007562DF">
        <w:rPr>
          <w:b/>
          <w:color w:val="65A8B7" w:themeColor="accent6" w:themeTint="99"/>
          <w:lang w:val="pt-PT"/>
        </w:rPr>
        <w:t xml:space="preserve"> d</w:t>
      </w:r>
      <w:r w:rsidR="004D2C6B" w:rsidRPr="007562DF">
        <w:rPr>
          <w:b/>
          <w:color w:val="65A8B7" w:themeColor="accent6" w:themeTint="99"/>
          <w:lang w:val="pt-PT"/>
        </w:rPr>
        <w:t xml:space="preserve">e </w:t>
      </w:r>
      <w:r w:rsidRPr="007562DF">
        <w:rPr>
          <w:b/>
          <w:color w:val="65A8B7" w:themeColor="accent6" w:themeTint="99"/>
          <w:lang w:val="pt-PT"/>
        </w:rPr>
        <w:t>a</w:t>
      </w:r>
      <w:r w:rsidR="004D2C6B" w:rsidRPr="007562DF">
        <w:rPr>
          <w:b/>
          <w:color w:val="65A8B7" w:themeColor="accent6" w:themeTint="99"/>
          <w:lang w:val="pt-PT"/>
        </w:rPr>
        <w:t>ção</w:t>
      </w:r>
      <w:r w:rsidRPr="007562DF">
        <w:rPr>
          <w:b/>
          <w:color w:val="65A8B7" w:themeColor="accent6" w:themeTint="99"/>
          <w:lang w:val="pt-PT"/>
        </w:rPr>
        <w:t xml:space="preserve"> d</w:t>
      </w:r>
      <w:r w:rsidR="004D2C6B" w:rsidRPr="007562DF">
        <w:rPr>
          <w:b/>
          <w:color w:val="65A8B7" w:themeColor="accent6" w:themeTint="99"/>
          <w:lang w:val="pt-PT"/>
        </w:rPr>
        <w:t>e</w:t>
      </w:r>
      <w:r w:rsidRPr="007562DF">
        <w:rPr>
          <w:b/>
          <w:color w:val="65A8B7" w:themeColor="accent6" w:themeTint="99"/>
          <w:lang w:val="pt-PT"/>
        </w:rPr>
        <w:t>ta</w:t>
      </w:r>
      <w:r w:rsidR="004D2C6B" w:rsidRPr="007562DF">
        <w:rPr>
          <w:b/>
          <w:color w:val="65A8B7" w:themeColor="accent6" w:themeTint="99"/>
          <w:lang w:val="pt-PT"/>
        </w:rPr>
        <w:t>lhado</w:t>
      </w:r>
    </w:p>
    <w:p w14:paraId="01EE113D" w14:textId="14479DF1" w:rsidR="004D2C6B" w:rsidRPr="007562DF" w:rsidRDefault="004D2C6B" w:rsidP="00482BCE">
      <w:pPr>
        <w:rPr>
          <w:lang w:val="pt-PT"/>
        </w:rPr>
      </w:pPr>
      <w:r w:rsidRPr="007562DF">
        <w:rPr>
          <w:b/>
          <w:bCs/>
          <w:lang w:val="pt-PT"/>
        </w:rPr>
        <w:t>Elaborar um calendário de atividades que especifique</w:t>
      </w:r>
      <w:r w:rsidRPr="007562DF">
        <w:rPr>
          <w:lang w:val="pt-PT"/>
        </w:rPr>
        <w:t>: as ações exclusivas (campanha de rádio, impressão e distribuição de documentos, etc.), os responsáveis por cada ação (chefe de projeto, voluntários, membros do projeto, etc.), os indicadores de seguimento (número de programas difundidos, número de documentos produzidos e distribuídos, etc.).</w:t>
      </w:r>
    </w:p>
    <w:p w14:paraId="01D33C36" w14:textId="3620643D" w:rsidR="004D2C6B" w:rsidRPr="007562DF" w:rsidRDefault="004D2C6B" w:rsidP="00482BCE">
      <w:pPr>
        <w:rPr>
          <w:lang w:val="pt-PT"/>
        </w:rPr>
      </w:pPr>
      <w:r w:rsidRPr="007562DF">
        <w:rPr>
          <w:b/>
          <w:lang w:val="pt-PT"/>
        </w:rPr>
        <w:t>Definir um orçamento</w:t>
      </w:r>
      <w:r w:rsidRPr="007562DF">
        <w:rPr>
          <w:lang w:val="pt-PT"/>
        </w:rPr>
        <w:t>: para cada ação, é necessário definir o orçamento para a sua execução.</w:t>
      </w:r>
    </w:p>
    <w:p w14:paraId="1E06A72F" w14:textId="75396015" w:rsidR="00482BCE" w:rsidRPr="007562DF" w:rsidRDefault="004C5707" w:rsidP="00B028DF">
      <w:pPr>
        <w:pStyle w:val="Figures"/>
        <w:numPr>
          <w:ilvl w:val="0"/>
          <w:numId w:val="17"/>
        </w:numPr>
        <w:rPr>
          <w:b/>
          <w:color w:val="65A8B7" w:themeColor="accent6" w:themeTint="99"/>
          <w:lang w:val="pt-PT"/>
        </w:rPr>
      </w:pPr>
      <w:r w:rsidRPr="007562DF">
        <w:rPr>
          <w:b/>
          <w:color w:val="65A8B7" w:themeColor="accent6" w:themeTint="99"/>
          <w:lang w:val="pt-PT"/>
        </w:rPr>
        <w:t>Avaliação e ajustamento</w:t>
      </w:r>
    </w:p>
    <w:p w14:paraId="004889A0" w14:textId="2F4D1C8E" w:rsidR="00482BCE" w:rsidRPr="007562DF" w:rsidRDefault="00482BCE" w:rsidP="00482BCE">
      <w:pPr>
        <w:rPr>
          <w:lang w:val="pt-PT"/>
        </w:rPr>
      </w:pPr>
      <w:r w:rsidRPr="007562DF">
        <w:rPr>
          <w:b/>
          <w:bCs/>
          <w:lang w:val="pt-PT"/>
        </w:rPr>
        <w:t>Indica</w:t>
      </w:r>
      <w:r w:rsidR="004C5707" w:rsidRPr="007562DF">
        <w:rPr>
          <w:b/>
          <w:bCs/>
          <w:lang w:val="pt-PT"/>
        </w:rPr>
        <w:t>dore</w:t>
      </w:r>
      <w:r w:rsidRPr="007562DF">
        <w:rPr>
          <w:b/>
          <w:bCs/>
          <w:lang w:val="pt-PT"/>
        </w:rPr>
        <w:t>s d</w:t>
      </w:r>
      <w:r w:rsidR="004C5707" w:rsidRPr="007562DF">
        <w:rPr>
          <w:b/>
          <w:bCs/>
          <w:lang w:val="pt-PT"/>
        </w:rPr>
        <w:t>e impacto:</w:t>
      </w:r>
      <w:r w:rsidRPr="007562DF">
        <w:rPr>
          <w:lang w:val="pt-PT"/>
        </w:rPr>
        <w:t xml:space="preserve"> </w:t>
      </w:r>
      <w:r w:rsidR="004C5707" w:rsidRPr="007562DF">
        <w:rPr>
          <w:lang w:val="pt-PT"/>
        </w:rPr>
        <w:t>Trata-se, por exemplo, de avaliar</w:t>
      </w:r>
      <w:r w:rsidRPr="007562DF">
        <w:rPr>
          <w:lang w:val="pt-PT"/>
        </w:rPr>
        <w:t xml:space="preserve">: </w:t>
      </w:r>
    </w:p>
    <w:p w14:paraId="32300CFB" w14:textId="2107BC73" w:rsidR="004C5707" w:rsidRPr="003B36AC" w:rsidRDefault="004C5707" w:rsidP="00606B53">
      <w:pPr>
        <w:pStyle w:val="Paragraphedeliste"/>
        <w:numPr>
          <w:ilvl w:val="0"/>
          <w:numId w:val="5"/>
        </w:numPr>
        <w:ind w:left="714" w:hanging="357"/>
        <w:contextualSpacing w:val="0"/>
        <w:rPr>
          <w:lang w:val="pt-PT"/>
        </w:rPr>
      </w:pPr>
      <w:r w:rsidRPr="003B36AC">
        <w:rPr>
          <w:lang w:val="pt-PT"/>
        </w:rPr>
        <w:lastRenderedPageBreak/>
        <w:t>O nível de compreensão das práticas agroecológicas entre os beneficiários.</w:t>
      </w:r>
    </w:p>
    <w:p w14:paraId="786ED4E5" w14:textId="484A926C" w:rsidR="004C5707" w:rsidRPr="003B36AC" w:rsidRDefault="004C5707" w:rsidP="00606B53">
      <w:pPr>
        <w:pStyle w:val="Paragraphedeliste"/>
        <w:numPr>
          <w:ilvl w:val="0"/>
          <w:numId w:val="5"/>
        </w:numPr>
        <w:ind w:left="714" w:hanging="357"/>
        <w:contextualSpacing w:val="0"/>
        <w:rPr>
          <w:lang w:val="pt-PT"/>
        </w:rPr>
      </w:pPr>
      <w:r w:rsidRPr="003B36AC">
        <w:rPr>
          <w:lang w:val="pt-PT"/>
        </w:rPr>
        <w:t>O nível de adoção de novas técnicas agrícolas.</w:t>
      </w:r>
    </w:p>
    <w:p w14:paraId="4B3AA17E" w14:textId="04147CE3" w:rsidR="004C5707" w:rsidRDefault="004C5707" w:rsidP="00606B53">
      <w:pPr>
        <w:pStyle w:val="Paragraphedeliste"/>
        <w:numPr>
          <w:ilvl w:val="0"/>
          <w:numId w:val="5"/>
        </w:numPr>
        <w:ind w:left="714" w:hanging="357"/>
        <w:contextualSpacing w:val="0"/>
        <w:rPr>
          <w:lang w:val="pt-PT"/>
        </w:rPr>
      </w:pPr>
      <w:r w:rsidRPr="003B36AC">
        <w:rPr>
          <w:lang w:val="pt-PT"/>
        </w:rPr>
        <w:t>O aumento das parcerias ou dos financiamentos.</w:t>
      </w:r>
    </w:p>
    <w:p w14:paraId="451D0EC8" w14:textId="177B824C" w:rsidR="00482BCE" w:rsidRPr="007562DF" w:rsidRDefault="004C5707" w:rsidP="004C5707">
      <w:pPr>
        <w:spacing w:after="160" w:line="259" w:lineRule="auto"/>
        <w:jc w:val="left"/>
        <w:rPr>
          <w:b/>
          <w:lang w:val="pt-PT"/>
        </w:rPr>
      </w:pPr>
      <w:r w:rsidRPr="007562DF">
        <w:rPr>
          <w:b/>
          <w:lang w:val="pt-PT"/>
        </w:rPr>
        <w:t>Ferramenta</w:t>
      </w:r>
      <w:r w:rsidR="00482BCE" w:rsidRPr="007562DF">
        <w:rPr>
          <w:b/>
          <w:lang w:val="pt-PT"/>
        </w:rPr>
        <w:t>s d</w:t>
      </w:r>
      <w:r w:rsidRPr="007562DF">
        <w:rPr>
          <w:b/>
          <w:lang w:val="pt-PT"/>
        </w:rPr>
        <w:t>e a</w:t>
      </w:r>
      <w:r w:rsidR="00482BCE" w:rsidRPr="007562DF">
        <w:rPr>
          <w:b/>
          <w:lang w:val="pt-PT"/>
        </w:rPr>
        <w:t>val</w:t>
      </w:r>
      <w:r w:rsidRPr="007562DF">
        <w:rPr>
          <w:b/>
          <w:lang w:val="pt-PT"/>
        </w:rPr>
        <w:t>i</w:t>
      </w:r>
      <w:r w:rsidR="00482BCE" w:rsidRPr="007562DF">
        <w:rPr>
          <w:b/>
          <w:lang w:val="pt-PT"/>
        </w:rPr>
        <w:t>a</w:t>
      </w:r>
      <w:r w:rsidRPr="007562DF">
        <w:rPr>
          <w:b/>
          <w:lang w:val="pt-PT"/>
        </w:rPr>
        <w:t>ção</w:t>
      </w:r>
      <w:r w:rsidR="00482BCE" w:rsidRPr="007562DF">
        <w:rPr>
          <w:b/>
          <w:lang w:val="pt-PT"/>
        </w:rPr>
        <w:t xml:space="preserve">: </w:t>
      </w:r>
      <w:r w:rsidRPr="007562DF">
        <w:rPr>
          <w:lang w:val="pt-PT"/>
        </w:rPr>
        <w:t>Trata-se, por exemplo</w:t>
      </w:r>
      <w:r w:rsidR="00482BCE" w:rsidRPr="007562DF">
        <w:rPr>
          <w:lang w:val="pt-PT"/>
        </w:rPr>
        <w:t>:</w:t>
      </w:r>
    </w:p>
    <w:p w14:paraId="4AC9B36B" w14:textId="74F3550C" w:rsidR="004C5707" w:rsidRPr="003B36AC" w:rsidRDefault="004C5707" w:rsidP="00606B53">
      <w:pPr>
        <w:pStyle w:val="Paragraphedeliste"/>
        <w:numPr>
          <w:ilvl w:val="0"/>
          <w:numId w:val="5"/>
        </w:numPr>
        <w:ind w:left="714" w:hanging="357"/>
        <w:contextualSpacing w:val="0"/>
        <w:rPr>
          <w:lang w:val="pt-PT"/>
        </w:rPr>
      </w:pPr>
      <w:r w:rsidRPr="003B36AC">
        <w:rPr>
          <w:lang w:val="pt-PT"/>
        </w:rPr>
        <w:t>Inquéritos de satisfação dos beneficiários.</w:t>
      </w:r>
    </w:p>
    <w:p w14:paraId="36F4DACD" w14:textId="61F00394" w:rsidR="004C5707" w:rsidRPr="003B36AC" w:rsidRDefault="004C5707" w:rsidP="00606B53">
      <w:pPr>
        <w:pStyle w:val="Paragraphedeliste"/>
        <w:numPr>
          <w:ilvl w:val="0"/>
          <w:numId w:val="5"/>
        </w:numPr>
        <w:ind w:left="714" w:hanging="357"/>
        <w:contextualSpacing w:val="0"/>
        <w:rPr>
          <w:lang w:val="pt-PT"/>
        </w:rPr>
      </w:pPr>
      <w:r w:rsidRPr="003B36AC">
        <w:rPr>
          <w:lang w:val="pt-PT"/>
        </w:rPr>
        <w:t>Análise do feedback de fóruns ou emissões.</w:t>
      </w:r>
    </w:p>
    <w:p w14:paraId="3C776800" w14:textId="000C77EB" w:rsidR="004C5707" w:rsidRPr="003B36AC" w:rsidRDefault="004C5707" w:rsidP="00606B53">
      <w:pPr>
        <w:pStyle w:val="Paragraphedeliste"/>
        <w:numPr>
          <w:ilvl w:val="0"/>
          <w:numId w:val="5"/>
        </w:numPr>
        <w:ind w:left="714" w:hanging="357"/>
        <w:contextualSpacing w:val="0"/>
        <w:rPr>
          <w:lang w:val="pt-PT"/>
        </w:rPr>
      </w:pPr>
      <w:r w:rsidRPr="003B36AC">
        <w:rPr>
          <w:lang w:val="pt-PT"/>
        </w:rPr>
        <w:t>Acompanhamento dos resultados no terreno (observações e medições diretas).</w:t>
      </w:r>
    </w:p>
    <w:p w14:paraId="6162E8BC" w14:textId="77777777" w:rsidR="004C5707" w:rsidRPr="007562DF" w:rsidRDefault="004C5707" w:rsidP="004C5707">
      <w:pPr>
        <w:rPr>
          <w:lang w:val="pt-PT"/>
        </w:rPr>
      </w:pPr>
      <w:r w:rsidRPr="007562DF">
        <w:rPr>
          <w:lang w:val="pt-PT"/>
        </w:rPr>
        <w:t>O plano de comunicação será atualizado ao longo do projeto e ocasionalmente corrigido se for necessário adaptar as mensagens.</w:t>
      </w:r>
    </w:p>
    <w:p w14:paraId="58F88EFB" w14:textId="05A202C1" w:rsidR="004C5707" w:rsidRPr="007562DF" w:rsidRDefault="004C5707" w:rsidP="004C5707">
      <w:pPr>
        <w:rPr>
          <w:lang w:val="pt-PT"/>
        </w:rPr>
      </w:pPr>
      <w:r w:rsidRPr="007562DF">
        <w:rPr>
          <w:lang w:val="pt-PT"/>
        </w:rPr>
        <w:t xml:space="preserve">Além disso, cada promotor de projeto deve garantir que as informações divulgadas à imprensa, os materiais publicitários, os avisos oficiais, os relatórios e as publicações pelos quais é responsável mencionem o facto de o projeto ter sido realizado com a participação financeira da União Europeia, da </w:t>
      </w:r>
      <w:r w:rsidR="0018010F" w:rsidRPr="007562DF">
        <w:rPr>
          <w:lang w:val="pt-PT"/>
        </w:rPr>
        <w:t>Agência</w:t>
      </w:r>
      <w:r w:rsidRPr="007562DF">
        <w:rPr>
          <w:lang w:val="pt-PT"/>
        </w:rPr>
        <w:t xml:space="preserve"> Francesa de Desenvolvimento e da CEDEAO, e exibam os respetivos emblemas de forma adequada.</w:t>
      </w:r>
    </w:p>
    <w:p w14:paraId="7DF8D0C8" w14:textId="6A780EE3" w:rsidR="002F4637" w:rsidRPr="001F31F2" w:rsidRDefault="002F4637" w:rsidP="00B028DF">
      <w:pPr>
        <w:pStyle w:val="Titre2"/>
        <w:numPr>
          <w:ilvl w:val="0"/>
          <w:numId w:val="4"/>
        </w:numPr>
        <w:rPr>
          <w:lang w:val="pt-PT"/>
        </w:rPr>
      </w:pPr>
      <w:bookmarkStart w:id="28" w:name="_Durée_des_projets"/>
      <w:bookmarkStart w:id="29" w:name="_Toc195268054"/>
      <w:bookmarkEnd w:id="28"/>
      <w:r w:rsidRPr="001F31F2">
        <w:rPr>
          <w:lang w:val="pt-PT"/>
        </w:rPr>
        <w:t>Dur</w:t>
      </w:r>
      <w:r w:rsidR="0018010F" w:rsidRPr="001F31F2">
        <w:rPr>
          <w:lang w:val="pt-PT"/>
        </w:rPr>
        <w:t>ação</w:t>
      </w:r>
      <w:r w:rsidRPr="001F31F2">
        <w:rPr>
          <w:lang w:val="pt-PT"/>
        </w:rPr>
        <w:t xml:space="preserve"> d</w:t>
      </w:r>
      <w:r w:rsidR="0018010F" w:rsidRPr="001F31F2">
        <w:rPr>
          <w:lang w:val="pt-PT"/>
        </w:rPr>
        <w:t>o</w:t>
      </w:r>
      <w:r w:rsidRPr="001F31F2">
        <w:rPr>
          <w:lang w:val="pt-PT"/>
        </w:rPr>
        <w:t>s projet</w:t>
      </w:r>
      <w:r w:rsidR="0018010F" w:rsidRPr="001F31F2">
        <w:rPr>
          <w:lang w:val="pt-PT"/>
        </w:rPr>
        <w:t>o</w:t>
      </w:r>
      <w:r w:rsidRPr="001F31F2">
        <w:rPr>
          <w:lang w:val="pt-PT"/>
        </w:rPr>
        <w:t>s</w:t>
      </w:r>
      <w:bookmarkEnd w:id="29"/>
    </w:p>
    <w:p w14:paraId="183E8CB4" w14:textId="3B3D140F" w:rsidR="0018010F" w:rsidRPr="007562DF" w:rsidRDefault="0018010F" w:rsidP="002F4637">
      <w:pPr>
        <w:rPr>
          <w:lang w:val="pt-PT"/>
        </w:rPr>
      </w:pPr>
      <w:r w:rsidRPr="007562DF">
        <w:rPr>
          <w:lang w:val="pt-PT"/>
        </w:rPr>
        <w:t>A fim de garantir um período de execução suficientemente longo para que as ações produzam efeitos mensuráveis significativos e possam ser tidas em conta nos processos de capitalização e de consulta, o período de execução proposto para os projetos é de no mínimo de vinte e quatro (24) meses e de trinta e seis (36) meses, no máximo.</w:t>
      </w:r>
    </w:p>
    <w:p w14:paraId="1A243461" w14:textId="58CA3E1F" w:rsidR="0012047A" w:rsidRPr="007562DF" w:rsidRDefault="0018010F" w:rsidP="00B028DF">
      <w:pPr>
        <w:pStyle w:val="Titre2"/>
        <w:numPr>
          <w:ilvl w:val="0"/>
          <w:numId w:val="4"/>
        </w:numPr>
        <w:rPr>
          <w:lang w:val="pt-PT"/>
        </w:rPr>
      </w:pPr>
      <w:bookmarkStart w:id="30" w:name="_Dimensionnement_des_projets"/>
      <w:bookmarkStart w:id="31" w:name="_Toc195268055"/>
      <w:bookmarkEnd w:id="30"/>
      <w:r w:rsidRPr="007562DF">
        <w:rPr>
          <w:lang w:val="pt-PT"/>
        </w:rPr>
        <w:t>Dimensionamento dos projetos e montante da subvenção concedida</w:t>
      </w:r>
      <w:bookmarkEnd w:id="31"/>
    </w:p>
    <w:p w14:paraId="6FA6091A" w14:textId="0AB28A89" w:rsidR="0012047A" w:rsidRPr="007562DF" w:rsidRDefault="0018010F" w:rsidP="0012047A">
      <w:pPr>
        <w:rPr>
          <w:lang w:val="pt-PT"/>
        </w:rPr>
      </w:pPr>
      <w:r w:rsidRPr="007562DF">
        <w:rPr>
          <w:lang w:val="pt-PT"/>
        </w:rPr>
        <w:t>Os montantes atribuídos aos promotores de projetos podem variar em função do grau de maturidade da inovação e da abrangência do que propõem em</w:t>
      </w:r>
      <w:r w:rsidR="001F31F2">
        <w:rPr>
          <w:lang w:val="pt-PT"/>
        </w:rPr>
        <w:t xml:space="preserve"> termos de atividades de divulgaç</w:t>
      </w:r>
      <w:r w:rsidRPr="007562DF">
        <w:rPr>
          <w:lang w:val="pt-PT"/>
        </w:rPr>
        <w:t>ão/expansão e capitalização. Propõe-se a seguinte repartição</w:t>
      </w:r>
      <w:r w:rsidR="0012047A" w:rsidRPr="007562DF">
        <w:rPr>
          <w:lang w:val="pt-PT"/>
        </w:rPr>
        <w:t>:</w:t>
      </w:r>
    </w:p>
    <w:tbl>
      <w:tblPr>
        <w:tblStyle w:val="TableauGrille5Fonc-Accentuation6"/>
        <w:tblW w:w="0" w:type="auto"/>
        <w:tblLook w:val="04A0" w:firstRow="1" w:lastRow="0" w:firstColumn="1" w:lastColumn="0" w:noHBand="0" w:noVBand="1"/>
      </w:tblPr>
      <w:tblGrid>
        <w:gridCol w:w="1092"/>
        <w:gridCol w:w="2995"/>
        <w:gridCol w:w="2993"/>
        <w:gridCol w:w="1982"/>
      </w:tblGrid>
      <w:tr w:rsidR="001C5FCD" w:rsidRPr="007562DF" w14:paraId="4ADA41E9" w14:textId="77777777" w:rsidTr="5AF659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Borders>
              <w:bottom w:val="single" w:sz="12" w:space="0" w:color="FFFFFF" w:themeColor="accent5"/>
              <w:right w:val="single" w:sz="12" w:space="0" w:color="FFFFFF" w:themeColor="accent5"/>
            </w:tcBorders>
          </w:tcPr>
          <w:p w14:paraId="4FB81E5C" w14:textId="3FC4D00F" w:rsidR="0012047A" w:rsidRPr="007562DF" w:rsidRDefault="00D5088B" w:rsidP="006243C7">
            <w:pPr>
              <w:spacing w:before="40" w:after="40"/>
              <w:ind w:right="-1"/>
              <w:jc w:val="center"/>
              <w:rPr>
                <w:sz w:val="20"/>
                <w:lang w:val="pt-PT"/>
              </w:rPr>
            </w:pPr>
            <w:r w:rsidRPr="007562DF">
              <w:rPr>
                <w:sz w:val="20"/>
                <w:lang w:val="pt-PT"/>
              </w:rPr>
              <w:t>Nível</w:t>
            </w:r>
            <w:r w:rsidR="0012047A" w:rsidRPr="007562DF">
              <w:rPr>
                <w:sz w:val="20"/>
                <w:lang w:val="pt-PT"/>
              </w:rPr>
              <w:t xml:space="preserve"> d</w:t>
            </w:r>
            <w:r w:rsidR="0018010F" w:rsidRPr="007562DF">
              <w:rPr>
                <w:sz w:val="20"/>
                <w:lang w:val="pt-PT"/>
              </w:rPr>
              <w:t>o</w:t>
            </w:r>
            <w:r w:rsidR="0012047A" w:rsidRPr="007562DF">
              <w:rPr>
                <w:sz w:val="20"/>
                <w:lang w:val="pt-PT"/>
              </w:rPr>
              <w:t xml:space="preserve"> projet</w:t>
            </w:r>
            <w:r w:rsidR="0018010F" w:rsidRPr="007562DF">
              <w:rPr>
                <w:sz w:val="20"/>
                <w:lang w:val="pt-PT"/>
              </w:rPr>
              <w:t>o</w:t>
            </w:r>
          </w:p>
        </w:tc>
        <w:tc>
          <w:tcPr>
            <w:tcW w:w="3047" w:type="dxa"/>
            <w:tcBorders>
              <w:left w:val="single" w:sz="12" w:space="0" w:color="FFFFFF" w:themeColor="accent5"/>
              <w:bottom w:val="single" w:sz="12" w:space="0" w:color="FFFFFF" w:themeColor="accent5"/>
              <w:right w:val="single" w:sz="4" w:space="0" w:color="FFFFFF" w:themeColor="accent5"/>
            </w:tcBorders>
            <w:vAlign w:val="center"/>
          </w:tcPr>
          <w:p w14:paraId="65718942" w14:textId="5C656259" w:rsidR="0012047A" w:rsidRPr="007562DF" w:rsidRDefault="0012047A" w:rsidP="006243C7">
            <w:pPr>
              <w:spacing w:before="40" w:after="40"/>
              <w:ind w:right="-1"/>
              <w:jc w:val="left"/>
              <w:cnfStyle w:val="100000000000" w:firstRow="1" w:lastRow="0" w:firstColumn="0" w:lastColumn="0" w:oddVBand="0" w:evenVBand="0" w:oddHBand="0" w:evenHBand="0" w:firstRowFirstColumn="0" w:firstRowLastColumn="0" w:lastRowFirstColumn="0" w:lastRowLastColumn="0"/>
              <w:rPr>
                <w:b w:val="0"/>
                <w:sz w:val="20"/>
                <w:lang w:val="pt-PT"/>
              </w:rPr>
            </w:pPr>
            <w:r w:rsidRPr="007562DF">
              <w:rPr>
                <w:sz w:val="20"/>
                <w:lang w:val="pt-PT"/>
              </w:rPr>
              <w:t>Descri</w:t>
            </w:r>
            <w:r w:rsidR="0018010F" w:rsidRPr="007562DF">
              <w:rPr>
                <w:sz w:val="20"/>
                <w:lang w:val="pt-PT"/>
              </w:rPr>
              <w:t>ção</w:t>
            </w:r>
          </w:p>
        </w:tc>
        <w:tc>
          <w:tcPr>
            <w:tcW w:w="3048" w:type="dxa"/>
            <w:tcBorders>
              <w:left w:val="single" w:sz="4" w:space="0" w:color="FFFFFF" w:themeColor="accent5"/>
              <w:bottom w:val="single" w:sz="12" w:space="0" w:color="FFFFFF" w:themeColor="accent5"/>
              <w:right w:val="single" w:sz="4" w:space="0" w:color="FFFFFF" w:themeColor="accent5"/>
            </w:tcBorders>
            <w:vAlign w:val="center"/>
          </w:tcPr>
          <w:p w14:paraId="4FABA103" w14:textId="573D7C9B" w:rsidR="0012047A" w:rsidRPr="007562DF" w:rsidRDefault="00D5088B" w:rsidP="006243C7">
            <w:pPr>
              <w:spacing w:before="40" w:after="40"/>
              <w:ind w:right="-1"/>
              <w:jc w:val="left"/>
              <w:cnfStyle w:val="100000000000" w:firstRow="1" w:lastRow="0" w:firstColumn="0" w:lastColumn="0" w:oddVBand="0" w:evenVBand="0" w:oddHBand="0" w:evenHBand="0" w:firstRowFirstColumn="0" w:firstRowLastColumn="0" w:lastRowFirstColumn="0" w:lastRowLastColumn="0"/>
              <w:rPr>
                <w:b w:val="0"/>
                <w:sz w:val="20"/>
                <w:lang w:val="pt-PT"/>
              </w:rPr>
            </w:pPr>
            <w:r w:rsidRPr="007562DF">
              <w:rPr>
                <w:sz w:val="20"/>
                <w:lang w:val="pt-PT"/>
              </w:rPr>
              <w:t>Abrangência da divulgação da expansão</w:t>
            </w:r>
          </w:p>
        </w:tc>
        <w:tc>
          <w:tcPr>
            <w:tcW w:w="2016" w:type="dxa"/>
            <w:tcBorders>
              <w:left w:val="single" w:sz="4" w:space="0" w:color="FFFFFF" w:themeColor="accent5"/>
              <w:bottom w:val="single" w:sz="12" w:space="0" w:color="FFFFFF" w:themeColor="accent5"/>
            </w:tcBorders>
          </w:tcPr>
          <w:p w14:paraId="064CC97C" w14:textId="4ABA0FD6" w:rsidR="0012047A" w:rsidRPr="007562DF" w:rsidRDefault="0012047A" w:rsidP="0042329B">
            <w:pPr>
              <w:spacing w:before="40" w:after="40"/>
              <w:ind w:right="-1"/>
              <w:jc w:val="center"/>
              <w:cnfStyle w:val="100000000000" w:firstRow="1" w:lastRow="0" w:firstColumn="0" w:lastColumn="0" w:oddVBand="0" w:evenVBand="0" w:oddHBand="0" w:evenHBand="0" w:firstRowFirstColumn="0" w:firstRowLastColumn="0" w:lastRowFirstColumn="0" w:lastRowLastColumn="0"/>
              <w:rPr>
                <w:b w:val="0"/>
                <w:sz w:val="20"/>
                <w:lang w:val="pt-PT"/>
              </w:rPr>
            </w:pPr>
            <w:r w:rsidRPr="007562DF">
              <w:rPr>
                <w:sz w:val="20"/>
                <w:lang w:val="pt-PT"/>
              </w:rPr>
              <w:t>Envelope financ</w:t>
            </w:r>
            <w:r w:rsidR="00D5088B" w:rsidRPr="007562DF">
              <w:rPr>
                <w:sz w:val="20"/>
                <w:lang w:val="pt-PT"/>
              </w:rPr>
              <w:t>e</w:t>
            </w:r>
            <w:r w:rsidRPr="007562DF">
              <w:rPr>
                <w:sz w:val="20"/>
                <w:lang w:val="pt-PT"/>
              </w:rPr>
              <w:t>ir</w:t>
            </w:r>
            <w:r w:rsidR="00D5088B" w:rsidRPr="007562DF">
              <w:rPr>
                <w:sz w:val="20"/>
                <w:lang w:val="pt-PT"/>
              </w:rPr>
              <w:t>o</w:t>
            </w:r>
            <w:r w:rsidRPr="007562DF">
              <w:rPr>
                <w:sz w:val="20"/>
                <w:lang w:val="pt-PT"/>
              </w:rPr>
              <w:t xml:space="preserve"> propos</w:t>
            </w:r>
            <w:r w:rsidR="00D5088B" w:rsidRPr="007562DF">
              <w:rPr>
                <w:sz w:val="20"/>
                <w:lang w:val="pt-PT"/>
              </w:rPr>
              <w:t>to</w:t>
            </w:r>
          </w:p>
        </w:tc>
      </w:tr>
      <w:tr w:rsidR="0012047A" w:rsidRPr="007562DF" w14:paraId="5B907F6E" w14:textId="77777777" w:rsidTr="5AF659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Borders>
              <w:top w:val="single" w:sz="12" w:space="0" w:color="FFFFFF" w:themeColor="accent5"/>
              <w:right w:val="single" w:sz="12" w:space="0" w:color="FFFFFF" w:themeColor="accent5"/>
            </w:tcBorders>
            <w:vAlign w:val="center"/>
          </w:tcPr>
          <w:p w14:paraId="321F5366" w14:textId="75909E93" w:rsidR="0012047A" w:rsidRPr="007562DF" w:rsidRDefault="00D5088B" w:rsidP="006243C7">
            <w:pPr>
              <w:spacing w:before="40" w:after="40"/>
              <w:ind w:right="-1"/>
              <w:jc w:val="center"/>
              <w:rPr>
                <w:sz w:val="20"/>
                <w:lang w:val="pt-PT"/>
              </w:rPr>
            </w:pPr>
            <w:r w:rsidRPr="007562DF">
              <w:rPr>
                <w:sz w:val="20"/>
                <w:lang w:val="pt-PT"/>
              </w:rPr>
              <w:t>Nível</w:t>
            </w:r>
            <w:r w:rsidR="0012047A" w:rsidRPr="007562DF">
              <w:rPr>
                <w:sz w:val="20"/>
                <w:lang w:val="pt-PT"/>
              </w:rPr>
              <w:t xml:space="preserve"> 1</w:t>
            </w:r>
          </w:p>
        </w:tc>
        <w:tc>
          <w:tcPr>
            <w:tcW w:w="3047" w:type="dxa"/>
            <w:tcBorders>
              <w:top w:val="single" w:sz="12" w:space="0" w:color="FFFFFF" w:themeColor="accent5"/>
              <w:left w:val="single" w:sz="12" w:space="0" w:color="FFFFFF" w:themeColor="accent5"/>
            </w:tcBorders>
            <w:vAlign w:val="center"/>
          </w:tcPr>
          <w:p w14:paraId="76CF3C07" w14:textId="7C43C937" w:rsidR="00D5088B" w:rsidRPr="007562DF" w:rsidRDefault="00D5088B" w:rsidP="006243C7">
            <w:pPr>
              <w:spacing w:before="40" w:after="40"/>
              <w:ind w:right="-1"/>
              <w:jc w:val="left"/>
              <w:cnfStyle w:val="000000100000" w:firstRow="0" w:lastRow="0" w:firstColumn="0" w:lastColumn="0" w:oddVBand="0" w:evenVBand="0" w:oddHBand="1" w:evenHBand="0" w:firstRowFirstColumn="0" w:firstRowLastColumn="0" w:lastRowFirstColumn="0" w:lastRowLastColumn="0"/>
              <w:rPr>
                <w:sz w:val="20"/>
                <w:lang w:val="pt-PT"/>
              </w:rPr>
            </w:pPr>
            <w:r w:rsidRPr="007562DF">
              <w:rPr>
                <w:sz w:val="20"/>
                <w:lang w:val="pt-PT"/>
              </w:rPr>
              <w:t>Projeto-piloto, inovação em curso de desenvolvimento</w:t>
            </w:r>
          </w:p>
        </w:tc>
        <w:tc>
          <w:tcPr>
            <w:tcW w:w="3048" w:type="dxa"/>
            <w:tcBorders>
              <w:top w:val="single" w:sz="12" w:space="0" w:color="FFFFFF" w:themeColor="accent5"/>
            </w:tcBorders>
            <w:vAlign w:val="center"/>
          </w:tcPr>
          <w:p w14:paraId="3F662F6F" w14:textId="77777777" w:rsidR="001F31F2" w:rsidRDefault="00D5088B" w:rsidP="001F31F2">
            <w:pPr>
              <w:spacing w:before="40" w:after="40"/>
              <w:ind w:right="-1"/>
              <w:jc w:val="left"/>
              <w:cnfStyle w:val="000000100000" w:firstRow="0" w:lastRow="0" w:firstColumn="0" w:lastColumn="0" w:oddVBand="0" w:evenVBand="0" w:oddHBand="1" w:evenHBand="0" w:firstRowFirstColumn="0" w:firstRowLastColumn="0" w:lastRowFirstColumn="0" w:lastRowLastColumn="0"/>
              <w:rPr>
                <w:sz w:val="20"/>
                <w:lang w:val="pt-PT"/>
              </w:rPr>
            </w:pPr>
            <w:r w:rsidRPr="007562DF">
              <w:rPr>
                <w:sz w:val="20"/>
                <w:lang w:val="pt-PT"/>
              </w:rPr>
              <w:t>Experimentação e divulgação junto de um número limitado de produtores</w:t>
            </w:r>
            <w:r w:rsidR="001F31F2">
              <w:rPr>
                <w:sz w:val="20"/>
                <w:lang w:val="pt-PT"/>
              </w:rPr>
              <w:t xml:space="preserve"> </w:t>
            </w:r>
          </w:p>
          <w:p w14:paraId="073EDFCB" w14:textId="70AD320E" w:rsidR="0012047A" w:rsidRPr="007562DF" w:rsidRDefault="00D5088B" w:rsidP="001F31F2">
            <w:pPr>
              <w:spacing w:before="40" w:after="40"/>
              <w:ind w:right="-1"/>
              <w:jc w:val="left"/>
              <w:cnfStyle w:val="000000100000" w:firstRow="0" w:lastRow="0" w:firstColumn="0" w:lastColumn="0" w:oddVBand="0" w:evenVBand="0" w:oddHBand="1" w:evenHBand="0" w:firstRowFirstColumn="0" w:firstRowLastColumn="0" w:lastRowFirstColumn="0" w:lastRowLastColumn="0"/>
              <w:rPr>
                <w:sz w:val="20"/>
                <w:lang w:val="pt-PT"/>
              </w:rPr>
            </w:pPr>
            <w:r w:rsidRPr="007562DF">
              <w:rPr>
                <w:sz w:val="20"/>
                <w:lang w:val="pt-PT"/>
              </w:rPr>
              <w:t>Intervenção num único país</w:t>
            </w:r>
          </w:p>
        </w:tc>
        <w:tc>
          <w:tcPr>
            <w:tcW w:w="2016" w:type="dxa"/>
            <w:tcBorders>
              <w:top w:val="single" w:sz="12" w:space="0" w:color="FFFFFF" w:themeColor="accent5"/>
            </w:tcBorders>
            <w:vAlign w:val="center"/>
          </w:tcPr>
          <w:p w14:paraId="121C1CFB" w14:textId="262C897E" w:rsidR="0012047A" w:rsidRPr="007562DF" w:rsidRDefault="001C5FCD" w:rsidP="006243C7">
            <w:pPr>
              <w:spacing w:before="40" w:after="40"/>
              <w:ind w:right="-1"/>
              <w:jc w:val="center"/>
              <w:cnfStyle w:val="000000100000" w:firstRow="0" w:lastRow="0" w:firstColumn="0" w:lastColumn="0" w:oddVBand="0" w:evenVBand="0" w:oddHBand="1" w:evenHBand="0" w:firstRowFirstColumn="0" w:firstRowLastColumn="0" w:lastRowFirstColumn="0" w:lastRowLastColumn="0"/>
              <w:rPr>
                <w:sz w:val="20"/>
                <w:lang w:val="pt-PT"/>
              </w:rPr>
            </w:pPr>
            <w:r w:rsidRPr="007562DF">
              <w:rPr>
                <w:sz w:val="20"/>
                <w:lang w:val="pt-PT"/>
              </w:rPr>
              <w:t xml:space="preserve">Até </w:t>
            </w:r>
            <w:r w:rsidR="00CB6131" w:rsidRPr="007562DF">
              <w:rPr>
                <w:sz w:val="20"/>
                <w:lang w:val="pt-PT"/>
              </w:rPr>
              <w:t>30</w:t>
            </w:r>
            <w:r w:rsidR="0012047A" w:rsidRPr="007562DF">
              <w:rPr>
                <w:sz w:val="20"/>
                <w:lang w:val="pt-PT"/>
              </w:rPr>
              <w:t>0 000 €</w:t>
            </w:r>
          </w:p>
        </w:tc>
      </w:tr>
      <w:tr w:rsidR="0012047A" w:rsidRPr="007562DF" w14:paraId="58512500" w14:textId="77777777" w:rsidTr="5AF65913">
        <w:tc>
          <w:tcPr>
            <w:cnfStyle w:val="001000000000" w:firstRow="0" w:lastRow="0" w:firstColumn="1" w:lastColumn="0" w:oddVBand="0" w:evenVBand="0" w:oddHBand="0" w:evenHBand="0" w:firstRowFirstColumn="0" w:firstRowLastColumn="0" w:lastRowFirstColumn="0" w:lastRowLastColumn="0"/>
            <w:tcW w:w="1101" w:type="dxa"/>
            <w:tcBorders>
              <w:right w:val="single" w:sz="12" w:space="0" w:color="FFFFFF" w:themeColor="accent5"/>
            </w:tcBorders>
            <w:vAlign w:val="center"/>
          </w:tcPr>
          <w:p w14:paraId="51758C48" w14:textId="20615651" w:rsidR="0012047A" w:rsidRPr="007562DF" w:rsidRDefault="00D5088B" w:rsidP="006243C7">
            <w:pPr>
              <w:spacing w:before="40" w:after="40"/>
              <w:ind w:right="-1"/>
              <w:jc w:val="center"/>
              <w:rPr>
                <w:sz w:val="20"/>
                <w:lang w:val="pt-PT"/>
              </w:rPr>
            </w:pPr>
            <w:r w:rsidRPr="007562DF">
              <w:rPr>
                <w:sz w:val="20"/>
                <w:lang w:val="pt-PT"/>
              </w:rPr>
              <w:t>Nível</w:t>
            </w:r>
            <w:r w:rsidR="0012047A" w:rsidRPr="007562DF">
              <w:rPr>
                <w:sz w:val="20"/>
                <w:lang w:val="pt-PT"/>
              </w:rPr>
              <w:t xml:space="preserve"> 2</w:t>
            </w:r>
          </w:p>
        </w:tc>
        <w:tc>
          <w:tcPr>
            <w:tcW w:w="3047" w:type="dxa"/>
            <w:tcBorders>
              <w:left w:val="single" w:sz="12" w:space="0" w:color="FFFFFF" w:themeColor="accent5"/>
            </w:tcBorders>
            <w:vAlign w:val="center"/>
          </w:tcPr>
          <w:p w14:paraId="25938086" w14:textId="196EF7F0" w:rsidR="0012047A" w:rsidRPr="007562DF" w:rsidRDefault="00D5088B" w:rsidP="5AF65913">
            <w:pPr>
              <w:spacing w:before="40" w:after="40"/>
              <w:ind w:right="-1"/>
              <w:jc w:val="left"/>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Inovações já testadas ou a adaptar a</w:t>
            </w:r>
            <w:r w:rsidR="001F31F2">
              <w:rPr>
                <w:sz w:val="20"/>
                <w:szCs w:val="20"/>
                <w:lang w:val="pt-PT"/>
              </w:rPr>
              <w:t>os</w:t>
            </w:r>
            <w:r w:rsidRPr="007562DF">
              <w:rPr>
                <w:sz w:val="20"/>
                <w:szCs w:val="20"/>
                <w:lang w:val="pt-PT"/>
              </w:rPr>
              <w:t xml:space="preserve"> contextos e a uma diversidade de territórios e de desenvolvimento em condições reais</w:t>
            </w:r>
          </w:p>
        </w:tc>
        <w:tc>
          <w:tcPr>
            <w:tcW w:w="3048" w:type="dxa"/>
            <w:vAlign w:val="center"/>
          </w:tcPr>
          <w:p w14:paraId="2749A251" w14:textId="0546BEF2" w:rsidR="00D5088B" w:rsidRPr="007562DF" w:rsidRDefault="00D5088B" w:rsidP="00D5088B">
            <w:pPr>
              <w:spacing w:before="40" w:after="40"/>
              <w:ind w:right="-1"/>
              <w:jc w:val="left"/>
              <w:cnfStyle w:val="000000000000" w:firstRow="0" w:lastRow="0" w:firstColumn="0" w:lastColumn="0" w:oddVBand="0" w:evenVBand="0" w:oddHBand="0" w:evenHBand="0" w:firstRowFirstColumn="0" w:firstRowLastColumn="0" w:lastRowFirstColumn="0" w:lastRowLastColumn="0"/>
              <w:rPr>
                <w:sz w:val="20"/>
                <w:lang w:val="pt-PT"/>
              </w:rPr>
            </w:pPr>
            <w:r w:rsidRPr="007562DF">
              <w:rPr>
                <w:sz w:val="20"/>
                <w:lang w:val="pt-PT"/>
              </w:rPr>
              <w:t>Ampla experimentação e divulgação, atividades de capitalização</w:t>
            </w:r>
          </w:p>
          <w:p w14:paraId="26B64A68" w14:textId="2BDE2BE5" w:rsidR="0012047A" w:rsidRPr="007562DF" w:rsidRDefault="00D5088B" w:rsidP="00D5088B">
            <w:pPr>
              <w:spacing w:before="40" w:after="40"/>
              <w:ind w:right="-1"/>
              <w:jc w:val="left"/>
              <w:cnfStyle w:val="000000000000" w:firstRow="0" w:lastRow="0" w:firstColumn="0" w:lastColumn="0" w:oddVBand="0" w:evenVBand="0" w:oddHBand="0" w:evenHBand="0" w:firstRowFirstColumn="0" w:firstRowLastColumn="0" w:lastRowFirstColumn="0" w:lastRowLastColumn="0"/>
              <w:rPr>
                <w:sz w:val="20"/>
                <w:lang w:val="pt-PT"/>
              </w:rPr>
            </w:pPr>
            <w:r w:rsidRPr="007562DF">
              <w:rPr>
                <w:sz w:val="20"/>
                <w:lang w:val="pt-PT"/>
              </w:rPr>
              <w:t>Intervenção em 1 (ou 2 países no caso de intervenções transfronteiriças</w:t>
            </w:r>
          </w:p>
        </w:tc>
        <w:tc>
          <w:tcPr>
            <w:tcW w:w="2016" w:type="dxa"/>
            <w:vAlign w:val="center"/>
          </w:tcPr>
          <w:p w14:paraId="3A513453" w14:textId="014A8494" w:rsidR="0012047A" w:rsidRPr="007562DF" w:rsidRDefault="001C5FCD" w:rsidP="006243C7">
            <w:pPr>
              <w:spacing w:before="40" w:after="40"/>
              <w:ind w:right="-1"/>
              <w:jc w:val="center"/>
              <w:cnfStyle w:val="000000000000" w:firstRow="0" w:lastRow="0" w:firstColumn="0" w:lastColumn="0" w:oddVBand="0" w:evenVBand="0" w:oddHBand="0" w:evenHBand="0" w:firstRowFirstColumn="0" w:firstRowLastColumn="0" w:lastRowFirstColumn="0" w:lastRowLastColumn="0"/>
              <w:rPr>
                <w:sz w:val="20"/>
                <w:lang w:val="pt-PT"/>
              </w:rPr>
            </w:pPr>
            <w:r w:rsidRPr="007562DF">
              <w:rPr>
                <w:sz w:val="20"/>
                <w:lang w:val="pt-PT"/>
              </w:rPr>
              <w:t>até</w:t>
            </w:r>
            <w:r w:rsidR="0012047A" w:rsidRPr="007562DF">
              <w:rPr>
                <w:sz w:val="20"/>
                <w:lang w:val="pt-PT"/>
              </w:rPr>
              <w:t xml:space="preserve"> 500 000 €</w:t>
            </w:r>
          </w:p>
        </w:tc>
      </w:tr>
      <w:tr w:rsidR="0012047A" w:rsidRPr="007562DF" w14:paraId="0EFEB462" w14:textId="77777777" w:rsidTr="5AF659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Borders>
              <w:right w:val="single" w:sz="12" w:space="0" w:color="FFFFFF" w:themeColor="accent5"/>
            </w:tcBorders>
            <w:vAlign w:val="center"/>
          </w:tcPr>
          <w:p w14:paraId="3C054A77" w14:textId="0EB35F83" w:rsidR="0012047A" w:rsidRPr="007562DF" w:rsidRDefault="00D5088B" w:rsidP="006243C7">
            <w:pPr>
              <w:spacing w:before="40" w:after="40"/>
              <w:ind w:right="-1"/>
              <w:jc w:val="center"/>
              <w:rPr>
                <w:sz w:val="20"/>
                <w:lang w:val="pt-PT"/>
              </w:rPr>
            </w:pPr>
            <w:r w:rsidRPr="007562DF">
              <w:rPr>
                <w:sz w:val="20"/>
                <w:lang w:val="pt-PT"/>
              </w:rPr>
              <w:t xml:space="preserve">Nível </w:t>
            </w:r>
            <w:r w:rsidR="0012047A" w:rsidRPr="007562DF">
              <w:rPr>
                <w:sz w:val="20"/>
                <w:lang w:val="pt-PT"/>
              </w:rPr>
              <w:t>3</w:t>
            </w:r>
          </w:p>
        </w:tc>
        <w:tc>
          <w:tcPr>
            <w:tcW w:w="3047" w:type="dxa"/>
            <w:tcBorders>
              <w:left w:val="single" w:sz="12" w:space="0" w:color="FFFFFF" w:themeColor="accent5"/>
            </w:tcBorders>
            <w:vAlign w:val="center"/>
          </w:tcPr>
          <w:p w14:paraId="32068C6D" w14:textId="42690793" w:rsidR="0012047A" w:rsidRPr="007562DF" w:rsidRDefault="00D5088B" w:rsidP="1D7E6C24">
            <w:pPr>
              <w:spacing w:before="40" w:after="40"/>
              <w:ind w:right="-1"/>
              <w:jc w:val="left"/>
              <w:cnfStyle w:val="000000100000" w:firstRow="0" w:lastRow="0" w:firstColumn="0" w:lastColumn="0" w:oddVBand="0" w:evenVBand="0" w:oddHBand="1" w:evenHBand="0" w:firstRowFirstColumn="0" w:firstRowLastColumn="0" w:lastRowFirstColumn="0" w:lastRowLastColumn="0"/>
              <w:rPr>
                <w:sz w:val="20"/>
                <w:szCs w:val="20"/>
                <w:lang w:val="pt-PT"/>
              </w:rPr>
            </w:pPr>
            <w:r w:rsidRPr="007562DF">
              <w:rPr>
                <w:sz w:val="20"/>
                <w:szCs w:val="20"/>
                <w:lang w:val="pt-PT"/>
              </w:rPr>
              <w:t>Experimentação ambiciosa e/ou inovação já testada e adotada a nível de um território ou de um país</w:t>
            </w:r>
          </w:p>
        </w:tc>
        <w:tc>
          <w:tcPr>
            <w:tcW w:w="3048" w:type="dxa"/>
            <w:vAlign w:val="center"/>
          </w:tcPr>
          <w:p w14:paraId="5916CB6A" w14:textId="739F78D1" w:rsidR="001C5FCD" w:rsidRPr="007562DF" w:rsidRDefault="001C5FCD" w:rsidP="001C5FCD">
            <w:pPr>
              <w:spacing w:before="40" w:after="40"/>
              <w:ind w:right="-1"/>
              <w:jc w:val="left"/>
              <w:cnfStyle w:val="000000100000" w:firstRow="0" w:lastRow="0" w:firstColumn="0" w:lastColumn="0" w:oddVBand="0" w:evenVBand="0" w:oddHBand="1" w:evenHBand="0" w:firstRowFirstColumn="0" w:firstRowLastColumn="0" w:lastRowFirstColumn="0" w:lastRowLastColumn="0"/>
              <w:rPr>
                <w:sz w:val="20"/>
                <w:lang w:val="pt-PT"/>
              </w:rPr>
            </w:pPr>
            <w:r w:rsidRPr="007562DF">
              <w:rPr>
                <w:sz w:val="20"/>
                <w:lang w:val="pt-PT"/>
              </w:rPr>
              <w:t>Experimentação amb</w:t>
            </w:r>
            <w:r w:rsidR="006C43F5">
              <w:rPr>
                <w:sz w:val="20"/>
                <w:lang w:val="pt-PT"/>
              </w:rPr>
              <w:t>iciosa e/ou ampla divulgação, a</w:t>
            </w:r>
            <w:r w:rsidRPr="007562DF">
              <w:rPr>
                <w:sz w:val="20"/>
                <w:lang w:val="pt-PT"/>
              </w:rPr>
              <w:t>tividades de capitalização desenvolvidas</w:t>
            </w:r>
          </w:p>
          <w:p w14:paraId="4045F93B" w14:textId="5A867F64" w:rsidR="0012047A" w:rsidRPr="007562DF" w:rsidRDefault="001C5FCD" w:rsidP="001C5FCD">
            <w:pPr>
              <w:spacing w:before="40" w:after="40"/>
              <w:ind w:right="-1"/>
              <w:jc w:val="left"/>
              <w:cnfStyle w:val="000000100000" w:firstRow="0" w:lastRow="0" w:firstColumn="0" w:lastColumn="0" w:oddVBand="0" w:evenVBand="0" w:oddHBand="1" w:evenHBand="0" w:firstRowFirstColumn="0" w:firstRowLastColumn="0" w:lastRowFirstColumn="0" w:lastRowLastColumn="0"/>
              <w:rPr>
                <w:sz w:val="20"/>
                <w:lang w:val="pt-PT"/>
              </w:rPr>
            </w:pPr>
            <w:r w:rsidRPr="007562DF">
              <w:rPr>
                <w:sz w:val="20"/>
                <w:lang w:val="pt-PT"/>
              </w:rPr>
              <w:t>Intervenções em pelo menos 2 países</w:t>
            </w:r>
          </w:p>
        </w:tc>
        <w:tc>
          <w:tcPr>
            <w:tcW w:w="2016" w:type="dxa"/>
            <w:vAlign w:val="center"/>
          </w:tcPr>
          <w:p w14:paraId="577718C9" w14:textId="1238C00E" w:rsidR="0012047A" w:rsidRPr="007562DF" w:rsidRDefault="001C5FCD" w:rsidP="006243C7">
            <w:pPr>
              <w:spacing w:before="40" w:after="40"/>
              <w:ind w:right="-1"/>
              <w:jc w:val="center"/>
              <w:cnfStyle w:val="000000100000" w:firstRow="0" w:lastRow="0" w:firstColumn="0" w:lastColumn="0" w:oddVBand="0" w:evenVBand="0" w:oddHBand="1" w:evenHBand="0" w:firstRowFirstColumn="0" w:firstRowLastColumn="0" w:lastRowFirstColumn="0" w:lastRowLastColumn="0"/>
              <w:rPr>
                <w:sz w:val="20"/>
                <w:lang w:val="pt-PT"/>
              </w:rPr>
            </w:pPr>
            <w:r w:rsidRPr="007562DF">
              <w:rPr>
                <w:sz w:val="20"/>
                <w:lang w:val="pt-PT"/>
              </w:rPr>
              <w:t>até</w:t>
            </w:r>
            <w:r w:rsidR="0012047A" w:rsidRPr="007562DF">
              <w:rPr>
                <w:sz w:val="20"/>
                <w:lang w:val="pt-PT"/>
              </w:rPr>
              <w:t xml:space="preserve"> 1 500 000 €</w:t>
            </w:r>
          </w:p>
        </w:tc>
      </w:tr>
    </w:tbl>
    <w:p w14:paraId="21DBF065" w14:textId="5D6956AB" w:rsidR="002F4637" w:rsidRPr="007562DF" w:rsidRDefault="001C5FCD" w:rsidP="00B028DF">
      <w:pPr>
        <w:pStyle w:val="Titre2"/>
        <w:numPr>
          <w:ilvl w:val="0"/>
          <w:numId w:val="4"/>
        </w:numPr>
        <w:rPr>
          <w:lang w:val="pt-PT"/>
        </w:rPr>
      </w:pPr>
      <w:bookmarkStart w:id="32" w:name="_Conditions_géographiques_et"/>
      <w:bookmarkStart w:id="33" w:name="_Couverture_géographique_et"/>
      <w:bookmarkStart w:id="34" w:name="_Toc195268056"/>
      <w:bookmarkEnd w:id="32"/>
      <w:bookmarkEnd w:id="33"/>
      <w:r w:rsidRPr="007562DF">
        <w:rPr>
          <w:lang w:val="pt-PT"/>
        </w:rPr>
        <w:lastRenderedPageBreak/>
        <w:t>Cobertura geográfica e chave de distribuição</w:t>
      </w:r>
      <w:bookmarkEnd w:id="34"/>
    </w:p>
    <w:p w14:paraId="62DD53C1" w14:textId="5351CE03" w:rsidR="001C5FCD" w:rsidRPr="007562DF" w:rsidRDefault="001C5FCD" w:rsidP="002F4637">
      <w:pPr>
        <w:rPr>
          <w:lang w:val="pt-PT"/>
        </w:rPr>
      </w:pPr>
      <w:r w:rsidRPr="007562DF">
        <w:rPr>
          <w:lang w:val="pt-PT"/>
        </w:rPr>
        <w:t>Os países elegíveis no âmbito do concurso para apresentação de propostas de projetos para realizar as ações dos projetos propostos dependem dos níveis de projetos 1, 2 ou 3 (ver secção “</w:t>
      </w:r>
      <w:r w:rsidRPr="007562DF">
        <w:rPr>
          <w:rStyle w:val="Lienhypertexte"/>
          <w:lang w:val="pt-PT"/>
        </w:rPr>
        <w:t>Dimensionamento dos projetos e montante da subvenção concedida</w:t>
      </w:r>
      <w:r w:rsidRPr="007562DF">
        <w:rPr>
          <w:lang w:val="pt-PT"/>
        </w:rPr>
        <w:t>”).</w:t>
      </w:r>
    </w:p>
    <w:p w14:paraId="39E07A1A" w14:textId="4EDF25A5" w:rsidR="002C13A0" w:rsidRPr="007562DF" w:rsidRDefault="00CA74F2" w:rsidP="002F4637">
      <w:pPr>
        <w:rPr>
          <w:lang w:val="pt-PT"/>
        </w:rPr>
      </w:pPr>
      <w:r w:rsidRPr="007562DF">
        <w:rPr>
          <w:rStyle w:val="Accentuationintense"/>
          <w:b/>
          <w:i w:val="0"/>
          <w:color w:val="65A8B7" w:themeColor="accent6" w:themeTint="99"/>
          <w:lang w:val="pt-PT"/>
        </w:rPr>
        <w:t>P</w:t>
      </w:r>
      <w:r w:rsidR="002C13A0" w:rsidRPr="007562DF">
        <w:rPr>
          <w:rStyle w:val="Accentuationintense"/>
          <w:b/>
          <w:i w:val="0"/>
          <w:color w:val="65A8B7" w:themeColor="accent6" w:themeTint="99"/>
          <w:lang w:val="pt-PT"/>
        </w:rPr>
        <w:t xml:space="preserve">ara </w:t>
      </w:r>
      <w:r w:rsidRPr="007562DF">
        <w:rPr>
          <w:rStyle w:val="Accentuationintense"/>
          <w:b/>
          <w:i w:val="0"/>
          <w:color w:val="65A8B7" w:themeColor="accent6" w:themeTint="99"/>
          <w:lang w:val="pt-PT"/>
        </w:rPr>
        <w:t>projet</w:t>
      </w:r>
      <w:r w:rsidR="002C13A0" w:rsidRPr="007562DF">
        <w:rPr>
          <w:rStyle w:val="Accentuationintense"/>
          <w:b/>
          <w:i w:val="0"/>
          <w:color w:val="65A8B7" w:themeColor="accent6" w:themeTint="99"/>
          <w:lang w:val="pt-PT"/>
        </w:rPr>
        <w:t>o</w:t>
      </w:r>
      <w:r w:rsidRPr="007562DF">
        <w:rPr>
          <w:rStyle w:val="Accentuationintense"/>
          <w:b/>
          <w:i w:val="0"/>
          <w:color w:val="65A8B7" w:themeColor="accent6" w:themeTint="99"/>
          <w:lang w:val="pt-PT"/>
        </w:rPr>
        <w:t xml:space="preserve">s de </w:t>
      </w:r>
      <w:r w:rsidR="0005323D" w:rsidRPr="007562DF">
        <w:rPr>
          <w:rStyle w:val="Accentuationintense"/>
          <w:b/>
          <w:i w:val="0"/>
          <w:color w:val="65A8B7" w:themeColor="accent6" w:themeTint="99"/>
          <w:lang w:val="pt-PT"/>
        </w:rPr>
        <w:t>nível</w:t>
      </w:r>
      <w:r w:rsidRPr="007562DF">
        <w:rPr>
          <w:rStyle w:val="Accentuationintense"/>
          <w:b/>
          <w:i w:val="0"/>
          <w:color w:val="65A8B7" w:themeColor="accent6" w:themeTint="99"/>
          <w:lang w:val="pt-PT"/>
        </w:rPr>
        <w:t xml:space="preserve"> 1</w:t>
      </w:r>
      <w:r w:rsidR="002C13A0" w:rsidRPr="007562DF">
        <w:rPr>
          <w:lang w:val="pt-PT"/>
        </w:rPr>
        <w:t>, os países elegíveis são o Benim, Cabo Verde, Côte d’Ivoire, Gâmbia, Gana, Guiné, Guiné-Bissau, Libéria, Nigéria, Senegal, Serra Leoa e Togo. Cada projeto da fase 1 só pode envolver um destes países.</w:t>
      </w:r>
    </w:p>
    <w:p w14:paraId="0BB23650" w14:textId="71A30798" w:rsidR="00CA74F2" w:rsidRPr="007562DF" w:rsidRDefault="002C13A0" w:rsidP="002F4637">
      <w:pPr>
        <w:rPr>
          <w:lang w:val="pt-PT"/>
        </w:rPr>
      </w:pPr>
      <w:r w:rsidRPr="007562DF">
        <w:rPr>
          <w:rStyle w:val="Accentuationintense"/>
          <w:b/>
          <w:i w:val="0"/>
          <w:color w:val="65A8B7" w:themeColor="accent6" w:themeTint="99"/>
          <w:lang w:val="pt-PT"/>
        </w:rPr>
        <w:t xml:space="preserve">Para projetos de </w:t>
      </w:r>
      <w:r w:rsidR="0005323D" w:rsidRPr="007562DF">
        <w:rPr>
          <w:rStyle w:val="Accentuationintense"/>
          <w:b/>
          <w:i w:val="0"/>
          <w:color w:val="65A8B7" w:themeColor="accent6" w:themeTint="99"/>
          <w:lang w:val="pt-PT"/>
        </w:rPr>
        <w:t>nível</w:t>
      </w:r>
      <w:r w:rsidRPr="007562DF">
        <w:rPr>
          <w:rStyle w:val="Accentuationintense"/>
          <w:b/>
          <w:i w:val="0"/>
          <w:color w:val="65A8B7" w:themeColor="accent6" w:themeTint="99"/>
          <w:lang w:val="pt-PT"/>
        </w:rPr>
        <w:t xml:space="preserve"> </w:t>
      </w:r>
      <w:r w:rsidR="00CA74F2" w:rsidRPr="007562DF">
        <w:rPr>
          <w:rStyle w:val="Accentuationintense"/>
          <w:b/>
          <w:i w:val="0"/>
          <w:color w:val="65A8B7" w:themeColor="accent6" w:themeTint="99"/>
          <w:lang w:val="pt-PT"/>
        </w:rPr>
        <w:t>2</w:t>
      </w:r>
      <w:r w:rsidR="00CA74F2" w:rsidRPr="007562DF">
        <w:rPr>
          <w:lang w:val="pt-PT"/>
        </w:rPr>
        <w:t xml:space="preserve">, </w:t>
      </w:r>
      <w:r w:rsidRPr="007562DF">
        <w:rPr>
          <w:lang w:val="pt-PT"/>
        </w:rPr>
        <w:t>os países elegíveis são o Benim, Cabo Verde, Côte d’Ivoire, Gâmbia, Gana, Guiné, Guiné-Bissau, Libéria, Nigéria, Senegal, Serra Leoa e Togo. As atividades do projeto podem, no entanto</w:t>
      </w:r>
      <w:r w:rsidR="00CA74F2" w:rsidRPr="007562DF">
        <w:rPr>
          <w:lang w:val="pt-PT"/>
        </w:rPr>
        <w:t>:</w:t>
      </w:r>
    </w:p>
    <w:p w14:paraId="10ADDD49" w14:textId="629099C2" w:rsidR="002C13A0" w:rsidRPr="003B36AC" w:rsidRDefault="001F31F2" w:rsidP="00606B53">
      <w:pPr>
        <w:pStyle w:val="Paragraphedeliste"/>
        <w:numPr>
          <w:ilvl w:val="0"/>
          <w:numId w:val="5"/>
        </w:numPr>
        <w:ind w:left="714" w:hanging="357"/>
        <w:contextualSpacing w:val="0"/>
        <w:rPr>
          <w:lang w:val="pt-PT"/>
        </w:rPr>
      </w:pPr>
      <w:r>
        <w:rPr>
          <w:lang w:val="pt-PT"/>
        </w:rPr>
        <w:t>Envolver apenas um (1) dest</w:t>
      </w:r>
      <w:r w:rsidR="002C13A0" w:rsidRPr="003B36AC">
        <w:rPr>
          <w:lang w:val="pt-PT"/>
        </w:rPr>
        <w:t xml:space="preserve">es países, ou </w:t>
      </w:r>
    </w:p>
    <w:p w14:paraId="790EE679" w14:textId="7DA86B44" w:rsidR="002C13A0" w:rsidRPr="003B36AC" w:rsidRDefault="002C13A0" w:rsidP="00606B53">
      <w:pPr>
        <w:pStyle w:val="Paragraphedeliste"/>
        <w:numPr>
          <w:ilvl w:val="0"/>
          <w:numId w:val="5"/>
        </w:numPr>
        <w:ind w:left="714" w:hanging="357"/>
        <w:contextualSpacing w:val="0"/>
        <w:rPr>
          <w:lang w:val="pt-PT"/>
        </w:rPr>
      </w:pPr>
      <w:r w:rsidRPr="003B36AC">
        <w:rPr>
          <w:lang w:val="pt-PT"/>
        </w:rPr>
        <w:t xml:space="preserve">envolver dois (2) destes países no caso de uma ação transfronteiriça, ou </w:t>
      </w:r>
    </w:p>
    <w:p w14:paraId="27B64292" w14:textId="583C99F3" w:rsidR="002C13A0" w:rsidRPr="007562DF" w:rsidRDefault="002C13A0" w:rsidP="00606B53">
      <w:pPr>
        <w:pStyle w:val="Paragraphedeliste"/>
        <w:numPr>
          <w:ilvl w:val="0"/>
          <w:numId w:val="5"/>
        </w:numPr>
        <w:ind w:left="714" w:hanging="357"/>
        <w:contextualSpacing w:val="0"/>
        <w:rPr>
          <w:lang w:val="pt-PT"/>
        </w:rPr>
      </w:pPr>
      <w:r w:rsidRPr="003B36AC">
        <w:rPr>
          <w:lang w:val="pt-PT"/>
        </w:rPr>
        <w:t>Envolver um (1) destes países mais um (</w:t>
      </w:r>
      <w:r w:rsidRPr="007562DF">
        <w:rPr>
          <w:lang w:val="pt-PT"/>
        </w:rPr>
        <w:t xml:space="preserve">1) de entre o Burkina Faso, o Mali e o Níger, </w:t>
      </w:r>
      <w:r w:rsidRPr="007562DF">
        <w:rPr>
          <w:b/>
          <w:lang w:val="pt-PT"/>
        </w:rPr>
        <w:t xml:space="preserve">desde que a sede do promotor do projeto </w:t>
      </w:r>
      <w:r w:rsidR="0016770F" w:rsidRPr="007562DF">
        <w:rPr>
          <w:b/>
          <w:lang w:val="pt-PT"/>
        </w:rPr>
        <w:t xml:space="preserve">e responsável principal </w:t>
      </w:r>
      <w:r w:rsidRPr="007562DF">
        <w:rPr>
          <w:b/>
          <w:lang w:val="pt-PT"/>
        </w:rPr>
        <w:t>esteja localizada num dos Estados membros da CEDEAO</w:t>
      </w:r>
      <w:r w:rsidRPr="007562DF">
        <w:rPr>
          <w:lang w:val="pt-PT"/>
        </w:rPr>
        <w:t xml:space="preserve"> e que o projeto seja transfronteiriço</w:t>
      </w:r>
    </w:p>
    <w:p w14:paraId="16435E4A" w14:textId="696EE2BD" w:rsidR="00CA74F2" w:rsidRPr="007562DF" w:rsidRDefault="002C13A0" w:rsidP="00CA74F2">
      <w:pPr>
        <w:rPr>
          <w:lang w:val="pt-PT"/>
        </w:rPr>
      </w:pPr>
      <w:r w:rsidRPr="007562DF">
        <w:rPr>
          <w:rStyle w:val="Accentuationintense"/>
          <w:b/>
          <w:i w:val="0"/>
          <w:color w:val="65A8B7" w:themeColor="accent6" w:themeTint="99"/>
          <w:lang w:val="pt-PT"/>
        </w:rPr>
        <w:t xml:space="preserve">Para projetos de </w:t>
      </w:r>
      <w:r w:rsidR="0005323D" w:rsidRPr="007562DF">
        <w:rPr>
          <w:rStyle w:val="Accentuationintense"/>
          <w:b/>
          <w:i w:val="0"/>
          <w:color w:val="65A8B7" w:themeColor="accent6" w:themeTint="99"/>
          <w:lang w:val="pt-PT"/>
        </w:rPr>
        <w:t>nível</w:t>
      </w:r>
      <w:r w:rsidRPr="007562DF">
        <w:rPr>
          <w:rStyle w:val="Accentuationintense"/>
          <w:b/>
          <w:i w:val="0"/>
          <w:color w:val="65A8B7" w:themeColor="accent6" w:themeTint="99"/>
          <w:lang w:val="pt-PT"/>
        </w:rPr>
        <w:t xml:space="preserve"> </w:t>
      </w:r>
      <w:r w:rsidR="00CA74F2" w:rsidRPr="007562DF">
        <w:rPr>
          <w:rStyle w:val="Accentuationintense"/>
          <w:b/>
          <w:i w:val="0"/>
          <w:color w:val="65A8B7" w:themeColor="accent6" w:themeTint="99"/>
          <w:lang w:val="pt-PT"/>
        </w:rPr>
        <w:t>3</w:t>
      </w:r>
      <w:r w:rsidR="00CA74F2" w:rsidRPr="007562DF">
        <w:rPr>
          <w:lang w:val="pt-PT"/>
        </w:rPr>
        <w:t xml:space="preserve">, </w:t>
      </w:r>
      <w:r w:rsidR="0005323D" w:rsidRPr="007562DF">
        <w:rPr>
          <w:lang w:val="pt-PT"/>
        </w:rPr>
        <w:t>o</w:t>
      </w:r>
      <w:r w:rsidRPr="007562DF">
        <w:rPr>
          <w:lang w:val="pt-PT"/>
        </w:rPr>
        <w:t xml:space="preserve">s países elegíveis são o Benim, Cabo Verde, Costa do Marfim, Gâmbia, Gana, Guiné, Guiné-Bissau, Libéria, Nigéria, Senegal, Serra Leoa e Togo. </w:t>
      </w:r>
      <w:r w:rsidR="0016770F" w:rsidRPr="007562DF">
        <w:rPr>
          <w:lang w:val="pt-PT"/>
        </w:rPr>
        <w:t>As a</w:t>
      </w:r>
      <w:r w:rsidRPr="007562DF">
        <w:rPr>
          <w:lang w:val="pt-PT"/>
        </w:rPr>
        <w:t>tividades do projeto podem, no entanto</w:t>
      </w:r>
      <w:r w:rsidR="00CA74F2" w:rsidRPr="007562DF">
        <w:rPr>
          <w:lang w:val="pt-PT"/>
        </w:rPr>
        <w:t>:</w:t>
      </w:r>
    </w:p>
    <w:p w14:paraId="3AF1DFE5" w14:textId="4279337F" w:rsidR="0016770F" w:rsidRPr="00606B53" w:rsidRDefault="0016770F" w:rsidP="00606B53">
      <w:pPr>
        <w:pStyle w:val="Paragraphedeliste"/>
        <w:numPr>
          <w:ilvl w:val="0"/>
          <w:numId w:val="5"/>
        </w:numPr>
        <w:ind w:left="714" w:hanging="357"/>
        <w:contextualSpacing w:val="0"/>
        <w:rPr>
          <w:lang w:val="pt-PT"/>
        </w:rPr>
      </w:pPr>
      <w:r w:rsidRPr="00606B53">
        <w:rPr>
          <w:lang w:val="pt-PT"/>
        </w:rPr>
        <w:t xml:space="preserve">Envolver apenas dois ou três destes países, ou </w:t>
      </w:r>
    </w:p>
    <w:p w14:paraId="6C273320" w14:textId="3D3250AE" w:rsidR="0016770F" w:rsidRPr="00606B53" w:rsidRDefault="0016770F" w:rsidP="00606B53">
      <w:pPr>
        <w:pStyle w:val="Paragraphedeliste"/>
        <w:numPr>
          <w:ilvl w:val="0"/>
          <w:numId w:val="5"/>
        </w:numPr>
        <w:ind w:left="714" w:hanging="357"/>
        <w:contextualSpacing w:val="0"/>
        <w:rPr>
          <w:lang w:val="pt-PT"/>
        </w:rPr>
      </w:pPr>
      <w:r w:rsidRPr="00606B53">
        <w:rPr>
          <w:lang w:val="pt-PT"/>
        </w:rPr>
        <w:t xml:space="preserve">Envolver um (1) ou dois (2) destes países mais um (1) de entre o Burkina Faso, Mali e Níger, </w:t>
      </w:r>
      <w:r w:rsidRPr="00606B53">
        <w:rPr>
          <w:b/>
          <w:lang w:val="pt-PT"/>
        </w:rPr>
        <w:t>desde que a sede promotor do projeto e responsável principal esteja localizada num dos Estados membros da CEDEAO</w:t>
      </w:r>
      <w:r w:rsidRPr="00606B53">
        <w:rPr>
          <w:lang w:val="pt-PT"/>
        </w:rPr>
        <w:t xml:space="preserve">, ou </w:t>
      </w:r>
    </w:p>
    <w:p w14:paraId="0A36183B" w14:textId="17295F4A" w:rsidR="0016770F" w:rsidRPr="00606B53" w:rsidRDefault="0016770F" w:rsidP="00606B53">
      <w:pPr>
        <w:pStyle w:val="Paragraphedeliste"/>
        <w:numPr>
          <w:ilvl w:val="0"/>
          <w:numId w:val="5"/>
        </w:numPr>
        <w:ind w:left="714" w:hanging="357"/>
        <w:contextualSpacing w:val="0"/>
        <w:rPr>
          <w:b/>
          <w:lang w:val="pt-PT"/>
        </w:rPr>
      </w:pPr>
      <w:r w:rsidRPr="00606B53">
        <w:rPr>
          <w:lang w:val="pt-PT"/>
        </w:rPr>
        <w:t>Envolver um (1) destes países mais dois (2) países de entre o Burkina Faso, o Mali e o Níger</w:t>
      </w:r>
      <w:r w:rsidRPr="00606B53">
        <w:rPr>
          <w:b/>
          <w:lang w:val="pt-PT"/>
        </w:rPr>
        <w:t>, desde que a sede do promotor do projeto e responsável principal esteja situada num dos Estados membros da CEDEAO.</w:t>
      </w:r>
    </w:p>
    <w:p w14:paraId="32B075A1" w14:textId="735ABA3E" w:rsidR="000B3EDB" w:rsidRPr="007562DF" w:rsidRDefault="0016770F" w:rsidP="002F4637">
      <w:pPr>
        <w:rPr>
          <w:b/>
          <w:lang w:val="pt-PT"/>
        </w:rPr>
      </w:pPr>
      <w:r w:rsidRPr="007562DF">
        <w:rPr>
          <w:b/>
          <w:lang w:val="pt-PT"/>
        </w:rPr>
        <w:t>Para intervenções em países não pertencentes à CEDEAO, o parceiro deve ser obrigatoriamente uma organização da sociedade civil ou do sector privado.</w:t>
      </w:r>
    </w:p>
    <w:p w14:paraId="524C368B" w14:textId="71664600" w:rsidR="003144CC" w:rsidRPr="007562DF" w:rsidRDefault="003C39B8" w:rsidP="002F4637">
      <w:pPr>
        <w:rPr>
          <w:lang w:val="pt-PT"/>
        </w:rPr>
      </w:pPr>
      <w:r w:rsidRPr="00F95F83">
        <w:rPr>
          <w:lang w:val="pt-PT"/>
        </w:rPr>
        <w:t>No âmbito</w:t>
      </w:r>
      <w:r w:rsidRPr="007562DF">
        <w:rPr>
          <w:lang w:val="pt-PT"/>
        </w:rPr>
        <w:t xml:space="preserve"> do projeto DéSIRA+ AO, está previsto um total de 20 projetos. A chave de repartição provisória entre os níveis de projetos é a seguinte</w:t>
      </w:r>
      <w:r w:rsidR="003144CC" w:rsidRPr="007562DF">
        <w:rPr>
          <w:lang w:val="pt-PT"/>
        </w:rPr>
        <w:t>:</w:t>
      </w:r>
    </w:p>
    <w:p w14:paraId="348DD685" w14:textId="384B121A" w:rsidR="003144CC" w:rsidRPr="007562DF" w:rsidRDefault="003144CC" w:rsidP="00B028DF">
      <w:pPr>
        <w:pStyle w:val="Paragraphedeliste"/>
        <w:numPr>
          <w:ilvl w:val="0"/>
          <w:numId w:val="5"/>
        </w:numPr>
        <w:ind w:left="714" w:hanging="357"/>
        <w:contextualSpacing w:val="0"/>
        <w:rPr>
          <w:lang w:val="pt-PT"/>
        </w:rPr>
      </w:pPr>
      <w:r w:rsidRPr="007562DF">
        <w:rPr>
          <w:lang w:val="pt-PT"/>
        </w:rPr>
        <w:t>Projet</w:t>
      </w:r>
      <w:r w:rsidR="003C39B8" w:rsidRPr="007562DF">
        <w:rPr>
          <w:lang w:val="pt-PT"/>
        </w:rPr>
        <w:t>o</w:t>
      </w:r>
      <w:r w:rsidR="00426C39" w:rsidRPr="007562DF">
        <w:rPr>
          <w:lang w:val="pt-PT"/>
        </w:rPr>
        <w:t>s</w:t>
      </w:r>
      <w:r w:rsidR="003C39B8" w:rsidRPr="007562DF">
        <w:rPr>
          <w:lang w:val="pt-PT"/>
        </w:rPr>
        <w:t xml:space="preserve"> de nível</w:t>
      </w:r>
      <w:r w:rsidR="006C43F5">
        <w:rPr>
          <w:lang w:val="pt-PT"/>
        </w:rPr>
        <w:t xml:space="preserve"> 1</w:t>
      </w:r>
      <w:r w:rsidRPr="007562DF">
        <w:rPr>
          <w:lang w:val="pt-PT"/>
        </w:rPr>
        <w:t xml:space="preserve">: </w:t>
      </w:r>
      <w:r w:rsidR="005A7B87" w:rsidRPr="007562DF">
        <w:rPr>
          <w:lang w:val="pt-PT"/>
        </w:rPr>
        <w:t xml:space="preserve">10 </w:t>
      </w:r>
      <w:r w:rsidR="006C43F5" w:rsidRPr="007562DF">
        <w:rPr>
          <w:lang w:val="pt-PT"/>
        </w:rPr>
        <w:t>projetos;</w:t>
      </w:r>
    </w:p>
    <w:p w14:paraId="6724DC2D" w14:textId="448EDCF8" w:rsidR="003144CC" w:rsidRPr="007562DF" w:rsidRDefault="003C39B8" w:rsidP="00B028DF">
      <w:pPr>
        <w:pStyle w:val="Paragraphedeliste"/>
        <w:numPr>
          <w:ilvl w:val="0"/>
          <w:numId w:val="5"/>
        </w:numPr>
        <w:ind w:left="714" w:hanging="357"/>
        <w:contextualSpacing w:val="0"/>
        <w:rPr>
          <w:lang w:val="pt-PT"/>
        </w:rPr>
      </w:pPr>
      <w:r w:rsidRPr="007562DF">
        <w:rPr>
          <w:lang w:val="pt-PT"/>
        </w:rPr>
        <w:t xml:space="preserve">Projetos de nível </w:t>
      </w:r>
      <w:r w:rsidR="006C43F5">
        <w:rPr>
          <w:lang w:val="pt-PT"/>
        </w:rPr>
        <w:t>2</w:t>
      </w:r>
      <w:r w:rsidR="003144CC" w:rsidRPr="007562DF">
        <w:rPr>
          <w:lang w:val="pt-PT"/>
        </w:rPr>
        <w:t xml:space="preserve">: </w:t>
      </w:r>
      <w:r w:rsidR="005A7B87" w:rsidRPr="007562DF">
        <w:rPr>
          <w:lang w:val="pt-PT"/>
        </w:rPr>
        <w:t xml:space="preserve">6 </w:t>
      </w:r>
      <w:r w:rsidR="006C43F5" w:rsidRPr="007562DF">
        <w:rPr>
          <w:lang w:val="pt-PT"/>
        </w:rPr>
        <w:t>projetos;</w:t>
      </w:r>
    </w:p>
    <w:p w14:paraId="188FC363" w14:textId="23B6D666" w:rsidR="00B53DAC" w:rsidRPr="007562DF" w:rsidRDefault="003C39B8" w:rsidP="00B028DF">
      <w:pPr>
        <w:pStyle w:val="Paragraphedeliste"/>
        <w:numPr>
          <w:ilvl w:val="0"/>
          <w:numId w:val="5"/>
        </w:numPr>
        <w:ind w:left="714" w:hanging="357"/>
        <w:contextualSpacing w:val="0"/>
        <w:rPr>
          <w:lang w:val="pt-PT"/>
        </w:rPr>
      </w:pPr>
      <w:r w:rsidRPr="007562DF">
        <w:rPr>
          <w:lang w:val="pt-PT"/>
        </w:rPr>
        <w:t xml:space="preserve">Projetos de nível </w:t>
      </w:r>
      <w:r w:rsidR="006C43F5">
        <w:rPr>
          <w:lang w:val="pt-PT"/>
        </w:rPr>
        <w:t>3</w:t>
      </w:r>
      <w:r w:rsidR="00B53DAC" w:rsidRPr="007562DF">
        <w:rPr>
          <w:lang w:val="pt-PT"/>
        </w:rPr>
        <w:t xml:space="preserve">: </w:t>
      </w:r>
      <w:r w:rsidR="005A7B87" w:rsidRPr="007562DF">
        <w:rPr>
          <w:lang w:val="pt-PT"/>
        </w:rPr>
        <w:t>4 projet</w:t>
      </w:r>
      <w:r w:rsidRPr="007562DF">
        <w:rPr>
          <w:lang w:val="pt-PT"/>
        </w:rPr>
        <w:t>o</w:t>
      </w:r>
      <w:r w:rsidR="005A7B87" w:rsidRPr="007562DF">
        <w:rPr>
          <w:lang w:val="pt-PT"/>
        </w:rPr>
        <w:t>s</w:t>
      </w:r>
      <w:r w:rsidR="00B53DAC" w:rsidRPr="007562DF">
        <w:rPr>
          <w:lang w:val="pt-PT"/>
        </w:rPr>
        <w:t>.</w:t>
      </w:r>
    </w:p>
    <w:p w14:paraId="4A049AD6" w14:textId="7E0B791E" w:rsidR="003C39B8" w:rsidRPr="007562DF" w:rsidRDefault="003C39B8" w:rsidP="003C39B8">
      <w:pPr>
        <w:rPr>
          <w:lang w:val="pt-PT"/>
        </w:rPr>
      </w:pPr>
      <w:r w:rsidRPr="007562DF">
        <w:rPr>
          <w:lang w:val="pt-PT"/>
        </w:rPr>
        <w:t>Os projetos serão avaliados e classificados por país. Será selecionado o melhor projeto por país. Para os outros projetos, a seleção será feita com base nas pontuações obtidas.</w:t>
      </w:r>
    </w:p>
    <w:p w14:paraId="2DB4D57E" w14:textId="2F17E46B" w:rsidR="003C39B8" w:rsidRPr="007562DF" w:rsidRDefault="003C39B8" w:rsidP="003C39B8">
      <w:pPr>
        <w:rPr>
          <w:lang w:val="pt-PT"/>
        </w:rPr>
      </w:pPr>
      <w:r w:rsidRPr="007562DF">
        <w:rPr>
          <w:lang w:val="pt-PT"/>
        </w:rPr>
        <w:t xml:space="preserve">Uma lista de espera será elaborada por ordem de classificação, independentemente do nível do projeto. Se, após o financiamento dos 20 projetos, restar um montante significativo do orçamento global, este montante será utilizado para financiar os melhores projetos da lista de espera, no limite das disponibilidades orçamentais. </w:t>
      </w:r>
    </w:p>
    <w:p w14:paraId="66DD7E48" w14:textId="04D329EA" w:rsidR="002F4637" w:rsidRPr="007562DF" w:rsidRDefault="006C43F5" w:rsidP="00B028DF">
      <w:pPr>
        <w:pStyle w:val="Titre2"/>
        <w:numPr>
          <w:ilvl w:val="0"/>
          <w:numId w:val="4"/>
        </w:numPr>
        <w:rPr>
          <w:lang w:val="pt-PT"/>
        </w:rPr>
      </w:pPr>
      <w:bookmarkStart w:id="35" w:name="_Public_cible"/>
      <w:bookmarkStart w:id="36" w:name="_Toc195268057"/>
      <w:bookmarkEnd w:id="35"/>
      <w:r w:rsidRPr="007562DF">
        <w:rPr>
          <w:lang w:val="pt-PT"/>
        </w:rPr>
        <w:lastRenderedPageBreak/>
        <w:t>Público-alvo</w:t>
      </w:r>
      <w:bookmarkEnd w:id="36"/>
    </w:p>
    <w:p w14:paraId="347D1A57" w14:textId="51C22B0D" w:rsidR="00706EC2" w:rsidRPr="007562DF" w:rsidRDefault="00560EFB" w:rsidP="00706EC2">
      <w:pPr>
        <w:rPr>
          <w:lang w:val="pt-PT"/>
        </w:rPr>
      </w:pPr>
      <w:r w:rsidRPr="007562DF">
        <w:rPr>
          <w:lang w:val="pt-PT"/>
        </w:rPr>
        <w:t xml:space="preserve">No âmbito </w:t>
      </w:r>
      <w:r w:rsidR="00F95F83">
        <w:rPr>
          <w:lang w:val="pt-PT"/>
        </w:rPr>
        <w:t>da implementação dos projetos de</w:t>
      </w:r>
      <w:r w:rsidRPr="007562DF">
        <w:rPr>
          <w:lang w:val="pt-PT"/>
        </w:rPr>
        <w:t xml:space="preserve"> terreno, serão estabelecidas parcerias entre diferentes partes interessadas, incluindo vários atores, de entre os quais</w:t>
      </w:r>
      <w:r w:rsidR="00706EC2" w:rsidRPr="007562DF">
        <w:rPr>
          <w:lang w:val="pt-PT"/>
        </w:rPr>
        <w:t>:</w:t>
      </w:r>
    </w:p>
    <w:p w14:paraId="3E683C7E" w14:textId="1F88EC06" w:rsidR="00706EC2" w:rsidRPr="007562DF" w:rsidRDefault="00560EFB" w:rsidP="00706EC2">
      <w:pPr>
        <w:rPr>
          <w:lang w:val="pt-PT"/>
        </w:rPr>
      </w:pPr>
      <w:r w:rsidRPr="007562DF">
        <w:rPr>
          <w:b/>
          <w:color w:val="65A8B7" w:themeColor="accent6" w:themeTint="99"/>
          <w:lang w:val="pt-PT"/>
        </w:rPr>
        <w:t>Os beneficiários finais</w:t>
      </w:r>
      <w:r w:rsidRPr="007562DF">
        <w:rPr>
          <w:lang w:val="pt-PT"/>
        </w:rPr>
        <w:t>: as populações do espaço da CEDEAO, nomeadamente as famílias pobres vulneráveis à insegurança alimentar e nutricional e aos efeitos nefastos das mudanças climáticas, bem como os operadores (centros de investigação, centros de formação, serviços de extensão e assistência técnica, ONG, organizações de agricultores, etc.) que apoiam, no terreno, estas comunidades e suas explorações agrícolas familiares</w:t>
      </w:r>
      <w:r w:rsidR="00706EC2" w:rsidRPr="007562DF">
        <w:rPr>
          <w:lang w:val="pt-PT"/>
        </w:rPr>
        <w:t xml:space="preserve">. </w:t>
      </w:r>
    </w:p>
    <w:p w14:paraId="0DE55AF1" w14:textId="68C7EFC1" w:rsidR="00706EC2" w:rsidRPr="007562DF" w:rsidRDefault="00DF2B2A" w:rsidP="00706EC2">
      <w:pPr>
        <w:rPr>
          <w:lang w:val="pt-PT"/>
        </w:rPr>
      </w:pPr>
      <w:r w:rsidRPr="007562DF">
        <w:rPr>
          <w:b/>
          <w:color w:val="65A8B7" w:themeColor="accent6" w:themeTint="99"/>
          <w:lang w:val="pt-PT"/>
        </w:rPr>
        <w:t>G</w:t>
      </w:r>
      <w:r w:rsidR="00706EC2" w:rsidRPr="007562DF">
        <w:rPr>
          <w:b/>
          <w:color w:val="65A8B7" w:themeColor="accent6" w:themeTint="99"/>
          <w:lang w:val="pt-PT"/>
        </w:rPr>
        <w:t>r</w:t>
      </w:r>
      <w:r w:rsidRPr="007562DF">
        <w:rPr>
          <w:b/>
          <w:color w:val="65A8B7" w:themeColor="accent6" w:themeTint="99"/>
          <w:lang w:val="pt-PT"/>
        </w:rPr>
        <w:t>upo</w:t>
      </w:r>
      <w:r w:rsidR="00706EC2" w:rsidRPr="007562DF">
        <w:rPr>
          <w:b/>
          <w:color w:val="65A8B7" w:themeColor="accent6" w:themeTint="99"/>
          <w:lang w:val="pt-PT"/>
        </w:rPr>
        <w:t>s</w:t>
      </w:r>
      <w:r w:rsidRPr="007562DF">
        <w:rPr>
          <w:b/>
          <w:color w:val="65A8B7" w:themeColor="accent6" w:themeTint="99"/>
          <w:lang w:val="pt-PT"/>
        </w:rPr>
        <w:t>-alvo</w:t>
      </w:r>
      <w:r w:rsidR="00706EC2" w:rsidRPr="007562DF">
        <w:rPr>
          <w:color w:val="65A8B7" w:themeColor="accent6" w:themeTint="99"/>
          <w:lang w:val="pt-PT"/>
        </w:rPr>
        <w:t xml:space="preserve"> </w:t>
      </w:r>
      <w:r w:rsidRPr="007562DF">
        <w:rPr>
          <w:lang w:val="pt-PT"/>
        </w:rPr>
        <w:t>do</w:t>
      </w:r>
      <w:r w:rsidR="00706EC2" w:rsidRPr="007562DF">
        <w:rPr>
          <w:lang w:val="pt-PT"/>
        </w:rPr>
        <w:t>s projet</w:t>
      </w:r>
      <w:r w:rsidRPr="007562DF">
        <w:rPr>
          <w:lang w:val="pt-PT"/>
        </w:rPr>
        <w:t>o</w:t>
      </w:r>
      <w:r w:rsidR="00706EC2" w:rsidRPr="007562DF">
        <w:rPr>
          <w:lang w:val="pt-PT"/>
        </w:rPr>
        <w:t>s de terr</w:t>
      </w:r>
      <w:r w:rsidRPr="007562DF">
        <w:rPr>
          <w:lang w:val="pt-PT"/>
        </w:rPr>
        <w:t>eno são os seguintes</w:t>
      </w:r>
      <w:r w:rsidR="00706EC2" w:rsidRPr="007562DF">
        <w:rPr>
          <w:lang w:val="pt-PT"/>
        </w:rPr>
        <w:t>:</w:t>
      </w:r>
    </w:p>
    <w:p w14:paraId="0AEC3128" w14:textId="6CDE273F" w:rsidR="00DF2B2A" w:rsidRDefault="00DF2B2A" w:rsidP="00DF2B2A">
      <w:pPr>
        <w:pStyle w:val="Paragraphedeliste"/>
        <w:numPr>
          <w:ilvl w:val="0"/>
          <w:numId w:val="5"/>
        </w:numPr>
        <w:rPr>
          <w:lang w:val="pt-PT"/>
        </w:rPr>
      </w:pPr>
      <w:r w:rsidRPr="007562DF">
        <w:rPr>
          <w:lang w:val="pt-PT"/>
        </w:rPr>
        <w:t>Grupos de produtores</w:t>
      </w:r>
      <w:r w:rsidR="00F95F83">
        <w:rPr>
          <w:lang w:val="pt-PT"/>
        </w:rPr>
        <w:t>/ras que trabalham há vári</w:t>
      </w:r>
      <w:r w:rsidR="00F95F83" w:rsidRPr="007562DF">
        <w:rPr>
          <w:lang w:val="pt-PT"/>
        </w:rPr>
        <w:t>os</w:t>
      </w:r>
      <w:r w:rsidRPr="007562DF">
        <w:rPr>
          <w:lang w:val="pt-PT"/>
        </w:rPr>
        <w:t xml:space="preserve"> anos nos sectores a</w:t>
      </w:r>
      <w:r w:rsidR="00F95F83">
        <w:rPr>
          <w:lang w:val="pt-PT"/>
        </w:rPr>
        <w:t>gro-silvo-pastoril e haliêutico</w:t>
      </w:r>
      <w:r w:rsidRPr="007562DF">
        <w:rPr>
          <w:lang w:val="pt-PT"/>
        </w:rPr>
        <w:t xml:space="preserve"> a nível regional, nacional e local. Serão os principais vetores de disseminação das boas práticas agroecológicas e servirão de ponte com os beneficiários finais do projeto, que são principalmente as famílias pobres e vulneráveis à insegurança alimentar e nutricional e menos resilientes face às mudanças climáticas.</w:t>
      </w:r>
    </w:p>
    <w:p w14:paraId="4E499B18" w14:textId="77777777" w:rsidR="00FA1EB2" w:rsidRPr="007562DF" w:rsidRDefault="00FA1EB2" w:rsidP="00FA1EB2">
      <w:pPr>
        <w:pStyle w:val="Paragraphedeliste"/>
        <w:rPr>
          <w:lang w:val="pt-PT"/>
        </w:rPr>
      </w:pPr>
    </w:p>
    <w:p w14:paraId="17833218" w14:textId="591F2F75" w:rsidR="00DF2B2A" w:rsidRPr="007562DF" w:rsidRDefault="00DF2B2A" w:rsidP="00DF2B2A">
      <w:pPr>
        <w:pStyle w:val="Paragraphedeliste"/>
        <w:numPr>
          <w:ilvl w:val="0"/>
          <w:numId w:val="5"/>
        </w:numPr>
        <w:contextualSpacing w:val="0"/>
        <w:rPr>
          <w:lang w:val="pt-PT"/>
        </w:rPr>
      </w:pPr>
      <w:r w:rsidRPr="007562DF">
        <w:rPr>
          <w:lang w:val="pt-PT"/>
        </w:rPr>
        <w:t>Autoridades locais/territoriais. Trata-se, particularmente</w:t>
      </w:r>
      <w:r w:rsidR="002164B9" w:rsidRPr="007562DF">
        <w:rPr>
          <w:lang w:val="pt-PT"/>
        </w:rPr>
        <w:t xml:space="preserve">, dos responsáveis das comunidades </w:t>
      </w:r>
      <w:r w:rsidRPr="007562DF">
        <w:rPr>
          <w:lang w:val="pt-PT"/>
        </w:rPr>
        <w:t xml:space="preserve">rurais e das suas estruturas intercomunitárias, com especial incidência nos diferentes planos de desenvolvimento </w:t>
      </w:r>
      <w:r w:rsidR="002164B9" w:rsidRPr="007562DF">
        <w:rPr>
          <w:lang w:val="pt-PT"/>
        </w:rPr>
        <w:t>comunitários, planos</w:t>
      </w:r>
      <w:r w:rsidRPr="007562DF">
        <w:rPr>
          <w:lang w:val="pt-PT"/>
        </w:rPr>
        <w:t xml:space="preserve"> </w:t>
      </w:r>
      <w:r w:rsidR="002164B9" w:rsidRPr="007562DF">
        <w:rPr>
          <w:lang w:val="pt-PT"/>
        </w:rPr>
        <w:t xml:space="preserve">comunitários </w:t>
      </w:r>
      <w:r w:rsidRPr="007562DF">
        <w:rPr>
          <w:lang w:val="pt-PT"/>
        </w:rPr>
        <w:t xml:space="preserve">e </w:t>
      </w:r>
      <w:r w:rsidR="002164B9" w:rsidRPr="007562DF">
        <w:rPr>
          <w:lang w:val="pt-PT"/>
        </w:rPr>
        <w:t xml:space="preserve">intercomunitários </w:t>
      </w:r>
      <w:r w:rsidRPr="007562DF">
        <w:rPr>
          <w:lang w:val="pt-PT"/>
        </w:rPr>
        <w:t>de gestão e prevenção dos</w:t>
      </w:r>
      <w:r w:rsidR="002164B9" w:rsidRPr="007562DF">
        <w:rPr>
          <w:lang w:val="pt-PT"/>
        </w:rPr>
        <w:t xml:space="preserve"> riscos de catástrofes climático</w:t>
      </w:r>
      <w:r w:rsidRPr="007562DF">
        <w:rPr>
          <w:lang w:val="pt-PT"/>
        </w:rPr>
        <w:t>s (inundações, secas, etc.).</w:t>
      </w:r>
    </w:p>
    <w:p w14:paraId="4AADFCA8" w14:textId="7A8EAFB0" w:rsidR="002F4637" w:rsidRPr="007562DF" w:rsidRDefault="00F95F83" w:rsidP="007C7E1A">
      <w:pPr>
        <w:pStyle w:val="Titre2"/>
        <w:numPr>
          <w:ilvl w:val="0"/>
          <w:numId w:val="4"/>
        </w:numPr>
        <w:rPr>
          <w:lang w:val="pt-PT"/>
        </w:rPr>
      </w:pPr>
      <w:bookmarkStart w:id="37" w:name="_Actions_attendues"/>
      <w:bookmarkStart w:id="38" w:name="_Nature_des_soumissionnaires"/>
      <w:bookmarkStart w:id="39" w:name="_Toc195268058"/>
      <w:bookmarkEnd w:id="37"/>
      <w:bookmarkEnd w:id="38"/>
      <w:r>
        <w:rPr>
          <w:lang w:val="pt-PT"/>
        </w:rPr>
        <w:t>Natureza</w:t>
      </w:r>
      <w:r w:rsidR="007C7E1A" w:rsidRPr="007562DF">
        <w:rPr>
          <w:lang w:val="pt-PT"/>
        </w:rPr>
        <w:t xml:space="preserve"> dos </w:t>
      </w:r>
      <w:r w:rsidR="00BA7AB2" w:rsidRPr="007562DF">
        <w:rPr>
          <w:lang w:val="pt-PT"/>
        </w:rPr>
        <w:t>concorrentes</w:t>
      </w:r>
      <w:r w:rsidR="007C7E1A" w:rsidRPr="007562DF">
        <w:rPr>
          <w:lang w:val="pt-PT"/>
        </w:rPr>
        <w:t xml:space="preserve"> elegíveis e dos </w:t>
      </w:r>
      <w:r w:rsidR="00016152" w:rsidRPr="007562DF">
        <w:rPr>
          <w:lang w:val="pt-PT"/>
        </w:rPr>
        <w:t>responsáveis</w:t>
      </w:r>
      <w:r w:rsidR="007C7E1A" w:rsidRPr="007562DF">
        <w:rPr>
          <w:lang w:val="pt-PT"/>
        </w:rPr>
        <w:t xml:space="preserve"> principais</w:t>
      </w:r>
      <w:r w:rsidR="00016152" w:rsidRPr="007562DF">
        <w:rPr>
          <w:lang w:val="pt-PT"/>
        </w:rPr>
        <w:t>/</w:t>
      </w:r>
      <w:r w:rsidR="006C43F5" w:rsidRPr="007562DF">
        <w:rPr>
          <w:lang w:val="pt-PT"/>
        </w:rPr>
        <w:t>líder</w:t>
      </w:r>
      <w:bookmarkEnd w:id="39"/>
    </w:p>
    <w:p w14:paraId="7001B871" w14:textId="4508BDC5" w:rsidR="009A3666" w:rsidRPr="007562DF" w:rsidRDefault="007C7E1A" w:rsidP="002F4637">
      <w:pPr>
        <w:rPr>
          <w:b/>
          <w:lang w:val="pt-PT"/>
        </w:rPr>
      </w:pPr>
      <w:r w:rsidRPr="007562DF">
        <w:rPr>
          <w:lang w:val="pt-PT"/>
        </w:rPr>
        <w:t xml:space="preserve">A fim de assegurar a coordenação das ações entre os vários intervenientes associados em cada projeto, a elaboração de relatórios técnicos e financeiros, bem como o seguimento e a avaliação das atividades, dos seus efeitos e impactos, os </w:t>
      </w:r>
      <w:r w:rsidR="00BA7AB2" w:rsidRPr="007562DF">
        <w:rPr>
          <w:lang w:val="pt-PT"/>
        </w:rPr>
        <w:t>concorrentes</w:t>
      </w:r>
      <w:r w:rsidRPr="007562DF">
        <w:rPr>
          <w:lang w:val="pt-PT"/>
        </w:rPr>
        <w:t xml:space="preserve"> elegíveis são consórcios constituídos por, pelo menos, três (3) </w:t>
      </w:r>
      <w:r w:rsidRPr="007562DF">
        <w:rPr>
          <w:b/>
          <w:lang w:val="pt-PT"/>
        </w:rPr>
        <w:t>operadores de desenvolvimento com capacidade para gerir projetos de grande escala e multi-atores.</w:t>
      </w:r>
    </w:p>
    <w:p w14:paraId="0FC29DF7" w14:textId="02A62FD5" w:rsidR="002F4637" w:rsidRPr="007562DF" w:rsidRDefault="00016152" w:rsidP="002F4637">
      <w:pPr>
        <w:rPr>
          <w:lang w:val="pt-PT"/>
        </w:rPr>
      </w:pPr>
      <w:r w:rsidRPr="007562DF">
        <w:rPr>
          <w:lang w:val="pt-PT"/>
        </w:rPr>
        <w:t xml:space="preserve">O </w:t>
      </w:r>
      <w:r w:rsidRPr="00DD717E">
        <w:rPr>
          <w:lang w:val="pt-PT"/>
        </w:rPr>
        <w:t>líder</w:t>
      </w:r>
      <w:r w:rsidRPr="007562DF">
        <w:rPr>
          <w:lang w:val="pt-PT"/>
        </w:rPr>
        <w:t xml:space="preserve"> ou responsável principal de cada consórcio será</w:t>
      </w:r>
      <w:r w:rsidR="009A3666" w:rsidRPr="007562DF">
        <w:rPr>
          <w:lang w:val="pt-PT"/>
        </w:rPr>
        <w:t xml:space="preserve">: </w:t>
      </w:r>
    </w:p>
    <w:p w14:paraId="12A19D80" w14:textId="11B823D4" w:rsidR="00016152" w:rsidRPr="007562DF" w:rsidRDefault="00016152" w:rsidP="00016152">
      <w:pPr>
        <w:pStyle w:val="Paragraphedeliste"/>
        <w:numPr>
          <w:ilvl w:val="0"/>
          <w:numId w:val="5"/>
        </w:numPr>
        <w:rPr>
          <w:lang w:val="pt-PT"/>
        </w:rPr>
      </w:pPr>
      <w:r w:rsidRPr="007562DF">
        <w:rPr>
          <w:lang w:val="pt-PT"/>
        </w:rPr>
        <w:t>uma organização profissional agrícola (OPA);</w:t>
      </w:r>
    </w:p>
    <w:p w14:paraId="5D23E9C7" w14:textId="50998F59" w:rsidR="00016152" w:rsidRPr="007562DF" w:rsidRDefault="00016152" w:rsidP="00016152">
      <w:pPr>
        <w:pStyle w:val="Paragraphedeliste"/>
        <w:numPr>
          <w:ilvl w:val="0"/>
          <w:numId w:val="5"/>
        </w:numPr>
        <w:rPr>
          <w:lang w:val="pt-PT"/>
        </w:rPr>
      </w:pPr>
      <w:r w:rsidRPr="007562DF">
        <w:rPr>
          <w:lang w:val="pt-PT"/>
        </w:rPr>
        <w:t>uma organização de investigação e/ou de formação;</w:t>
      </w:r>
    </w:p>
    <w:p w14:paraId="45CC4C90" w14:textId="07988534" w:rsidR="00016152" w:rsidRPr="007562DF" w:rsidRDefault="00016152" w:rsidP="00016152">
      <w:pPr>
        <w:pStyle w:val="Paragraphedeliste"/>
        <w:numPr>
          <w:ilvl w:val="0"/>
          <w:numId w:val="5"/>
        </w:numPr>
        <w:rPr>
          <w:lang w:val="pt-PT"/>
        </w:rPr>
      </w:pPr>
      <w:r w:rsidRPr="007562DF">
        <w:rPr>
          <w:lang w:val="pt-PT"/>
        </w:rPr>
        <w:t xml:space="preserve">uma organização não governamental (ONG) local ou internacional (as organizações internacionais devem obrigatoriamente apresentar-se em consórcio com uma organização local e mobilizar recursos locais); </w:t>
      </w:r>
    </w:p>
    <w:p w14:paraId="3B9F65AB" w14:textId="70A1458B" w:rsidR="00016152" w:rsidRPr="007562DF" w:rsidRDefault="00016152" w:rsidP="00016152">
      <w:pPr>
        <w:pStyle w:val="Paragraphedeliste"/>
        <w:numPr>
          <w:ilvl w:val="0"/>
          <w:numId w:val="5"/>
        </w:numPr>
        <w:contextualSpacing w:val="0"/>
        <w:rPr>
          <w:lang w:val="pt-PT"/>
        </w:rPr>
      </w:pPr>
      <w:r w:rsidRPr="007562DF">
        <w:rPr>
          <w:lang w:val="pt-PT"/>
        </w:rPr>
        <w:t>um ator do sector privado.</w:t>
      </w:r>
    </w:p>
    <w:p w14:paraId="5FF6585D" w14:textId="49DC0DFF" w:rsidR="00A2617D" w:rsidRPr="007562DF" w:rsidRDefault="00A2617D" w:rsidP="00A2617D">
      <w:pPr>
        <w:rPr>
          <w:lang w:val="pt-PT"/>
        </w:rPr>
      </w:pPr>
      <w:r w:rsidRPr="007562DF">
        <w:rPr>
          <w:lang w:val="pt-PT"/>
        </w:rPr>
        <w:t>Estes operadores d</w:t>
      </w:r>
      <w:r w:rsidR="00DD717E">
        <w:rPr>
          <w:lang w:val="pt-PT"/>
        </w:rPr>
        <w:t>evem ter a capacidade de gerir um conjunto de</w:t>
      </w:r>
      <w:r w:rsidRPr="007562DF">
        <w:rPr>
          <w:lang w:val="pt-PT"/>
        </w:rPr>
        <w:t xml:space="preserve"> projeto</w:t>
      </w:r>
      <w:r w:rsidR="00DD717E">
        <w:rPr>
          <w:lang w:val="pt-PT"/>
        </w:rPr>
        <w:t>s</w:t>
      </w:r>
      <w:r w:rsidRPr="007562DF">
        <w:rPr>
          <w:lang w:val="pt-PT"/>
        </w:rPr>
        <w:t xml:space="preserve">, desde a sua conceção até à sua execução a longo prazo. O líder/responsável principal da parceria deve ter experiência de gestão da parceria com os outros tipos de atores mobilizados, cuja participação é indispensável para o êxito do projeto, particularmente em termos de coordenação, de gestão administrativa e financeira, de seguimento-avaliação e de elaboração de relatórios. </w:t>
      </w:r>
    </w:p>
    <w:p w14:paraId="3A422BD4" w14:textId="1A393706" w:rsidR="00A2617D" w:rsidRPr="007562DF" w:rsidRDefault="00A2617D" w:rsidP="00A2617D">
      <w:pPr>
        <w:rPr>
          <w:lang w:val="pt-PT"/>
        </w:rPr>
      </w:pPr>
      <w:r w:rsidRPr="007562DF">
        <w:rPr>
          <w:lang w:val="pt-PT"/>
        </w:rPr>
        <w:t>As organizações de produtores (OPA) são elegíveis para atuar como líder/responsável principal, se tiverem uma experiência significativa de gestão de projetos. Se as OPA estiverem interessadas em envolver-se num processo de transição agroecológica, mas não tiverem experiência suficiente de gestão de projetos, é preferível que se tornem membros parceiros do consórcio cuja proposta será liderada por um outro operador de desenvolvimento.</w:t>
      </w:r>
    </w:p>
    <w:p w14:paraId="4CAE8C85" w14:textId="68B1BF5A" w:rsidR="000C358A" w:rsidRPr="007562DF" w:rsidRDefault="00A2617D" w:rsidP="002F4637">
      <w:pPr>
        <w:rPr>
          <w:lang w:val="pt-PT"/>
        </w:rPr>
      </w:pPr>
      <w:r w:rsidRPr="007562DF">
        <w:rPr>
          <w:lang w:val="pt-PT"/>
        </w:rPr>
        <w:t xml:space="preserve">As ONG que atuarão como </w:t>
      </w:r>
      <w:r w:rsidR="006C43F5" w:rsidRPr="007562DF">
        <w:rPr>
          <w:lang w:val="pt-PT"/>
        </w:rPr>
        <w:t>líder</w:t>
      </w:r>
      <w:r w:rsidRPr="007562DF">
        <w:rPr>
          <w:lang w:val="pt-PT"/>
        </w:rPr>
        <w:t>/</w:t>
      </w:r>
      <w:r w:rsidR="006C43F5" w:rsidRPr="007562DF">
        <w:rPr>
          <w:lang w:val="pt-PT"/>
        </w:rPr>
        <w:t>responsável</w:t>
      </w:r>
      <w:r w:rsidRPr="007562DF">
        <w:rPr>
          <w:lang w:val="pt-PT"/>
        </w:rPr>
        <w:t xml:space="preserve"> principal no âmbito do presente concurso para apresentação de propostas de projetos podem ser nacionais ou internacionais. Estas organizações </w:t>
      </w:r>
      <w:r w:rsidRPr="007562DF">
        <w:rPr>
          <w:lang w:val="pt-PT"/>
        </w:rPr>
        <w:lastRenderedPageBreak/>
        <w:t>devem ter os acordos necessários para trabalhar n</w:t>
      </w:r>
      <w:r w:rsidR="006D5ECB" w:rsidRPr="007562DF">
        <w:rPr>
          <w:lang w:val="pt-PT"/>
        </w:rPr>
        <w:t>o país onde o projeto será materiali</w:t>
      </w:r>
      <w:r w:rsidRPr="007562DF">
        <w:rPr>
          <w:lang w:val="pt-PT"/>
        </w:rPr>
        <w:t>zado. Podem ig</w:t>
      </w:r>
      <w:r w:rsidR="006D5ECB" w:rsidRPr="007562DF">
        <w:rPr>
          <w:lang w:val="pt-PT"/>
        </w:rPr>
        <w:t xml:space="preserve">ualmente constituir um </w:t>
      </w:r>
      <w:r w:rsidR="006C43F5" w:rsidRPr="007562DF">
        <w:rPr>
          <w:lang w:val="pt-PT"/>
        </w:rPr>
        <w:t>binómio</w:t>
      </w:r>
      <w:r w:rsidRPr="007562DF">
        <w:rPr>
          <w:lang w:val="pt-PT"/>
        </w:rPr>
        <w:t xml:space="preserve"> entre uma ONG nacional e uma ONG internacional. Neste caso, o documento do projeto deve especificar claramente a divisão de tarefas e a estrutura responsável do ponto de vista técnico e financeiro. A experiência dos operadores será um fator importante para a admissibilidade das propostas.</w:t>
      </w:r>
      <w:r w:rsidR="002F4637" w:rsidRPr="007562DF">
        <w:rPr>
          <w:lang w:val="pt-PT"/>
        </w:rPr>
        <w:t xml:space="preserve"> </w:t>
      </w:r>
    </w:p>
    <w:p w14:paraId="70B888B1" w14:textId="620C29F0" w:rsidR="002E446C" w:rsidRPr="007562DF" w:rsidRDefault="002E446C" w:rsidP="002E446C">
      <w:pPr>
        <w:rPr>
          <w:lang w:val="pt-PT"/>
        </w:rPr>
      </w:pPr>
      <w:r w:rsidRPr="007562DF">
        <w:rPr>
          <w:lang w:val="pt-PT"/>
        </w:rPr>
        <w:t xml:space="preserve">Para serem elegíveis, as empresas privadas </w:t>
      </w:r>
      <w:r w:rsidR="006C43F5" w:rsidRPr="007562DF">
        <w:rPr>
          <w:lang w:val="pt-PT"/>
        </w:rPr>
        <w:t>devem:</w:t>
      </w:r>
    </w:p>
    <w:p w14:paraId="7260D061" w14:textId="700C58F1" w:rsidR="002E446C" w:rsidRPr="007562DF" w:rsidRDefault="002E446C" w:rsidP="002E446C">
      <w:pPr>
        <w:pStyle w:val="Paragraphedeliste"/>
        <w:numPr>
          <w:ilvl w:val="0"/>
          <w:numId w:val="5"/>
        </w:numPr>
        <w:rPr>
          <w:lang w:val="pt-PT"/>
        </w:rPr>
      </w:pPr>
      <w:r w:rsidRPr="007562DF">
        <w:rPr>
          <w:lang w:val="pt-PT"/>
        </w:rPr>
        <w:t>Estar envolvidas ou a se envolver numa contratualização com produtores com vista a transformar e/ou comercializar os produtos derivados das práticas agroecológicas que estes últimos aplicam ou irão aplicar;</w:t>
      </w:r>
    </w:p>
    <w:p w14:paraId="66C24449" w14:textId="7DD6430E" w:rsidR="002E446C" w:rsidRPr="007562DF" w:rsidRDefault="002E446C" w:rsidP="002E446C">
      <w:pPr>
        <w:pStyle w:val="Paragraphedeliste"/>
        <w:numPr>
          <w:ilvl w:val="0"/>
          <w:numId w:val="5"/>
        </w:numPr>
        <w:rPr>
          <w:lang w:val="pt-PT"/>
        </w:rPr>
      </w:pPr>
      <w:r w:rsidRPr="007562DF">
        <w:rPr>
          <w:lang w:val="pt-PT"/>
        </w:rPr>
        <w:t>Estar envolvidas num processo de desenvolvimento de bio</w:t>
      </w:r>
      <w:r w:rsidR="006C43F5">
        <w:rPr>
          <w:lang w:val="pt-PT"/>
        </w:rPr>
        <w:t>-</w:t>
      </w:r>
      <w:r w:rsidRPr="007562DF">
        <w:rPr>
          <w:lang w:val="pt-PT"/>
        </w:rPr>
        <w:t>insumos, ou de fornecimento de serviços, fornecimentos de serviços agrícolas ou equipamento.</w:t>
      </w:r>
    </w:p>
    <w:p w14:paraId="3BC90352" w14:textId="161DBF99" w:rsidR="002F4637" w:rsidRPr="007562DF" w:rsidRDefault="00CA34EE" w:rsidP="00CA34EE">
      <w:pPr>
        <w:pStyle w:val="Titre2"/>
        <w:numPr>
          <w:ilvl w:val="0"/>
          <w:numId w:val="4"/>
        </w:numPr>
        <w:rPr>
          <w:lang w:val="pt-PT"/>
        </w:rPr>
      </w:pPr>
      <w:bookmarkStart w:id="40" w:name="_Consortia_d’acteurs_éligibles"/>
      <w:bookmarkStart w:id="41" w:name="_Constitution_des_consortia"/>
      <w:bookmarkStart w:id="42" w:name="_Toc195268059"/>
      <w:bookmarkEnd w:id="40"/>
      <w:bookmarkEnd w:id="41"/>
      <w:r w:rsidRPr="007562DF">
        <w:rPr>
          <w:lang w:val="pt-PT"/>
        </w:rPr>
        <w:t>Constituição</w:t>
      </w:r>
      <w:r w:rsidR="009A3666" w:rsidRPr="007562DF">
        <w:rPr>
          <w:lang w:val="pt-PT"/>
        </w:rPr>
        <w:t xml:space="preserve"> </w:t>
      </w:r>
      <w:r w:rsidRPr="007562DF">
        <w:rPr>
          <w:lang w:val="pt-PT"/>
        </w:rPr>
        <w:t>de consórcios</w:t>
      </w:r>
      <w:bookmarkEnd w:id="42"/>
    </w:p>
    <w:p w14:paraId="299124C0" w14:textId="625F6081" w:rsidR="002F4637" w:rsidRPr="007562DF" w:rsidRDefault="00CA34EE" w:rsidP="002F4637">
      <w:pPr>
        <w:rPr>
          <w:lang w:val="pt-PT"/>
        </w:rPr>
      </w:pPr>
      <w:r w:rsidRPr="007562DF">
        <w:rPr>
          <w:lang w:val="pt-PT"/>
        </w:rPr>
        <w:t xml:space="preserve">Os projetos de terreno devem basear-se numa parceria que inclua </w:t>
      </w:r>
      <w:r w:rsidRPr="007562DF">
        <w:rPr>
          <w:b/>
          <w:lang w:val="pt-PT"/>
        </w:rPr>
        <w:t>pelo menos três (3) tipos diferentes</w:t>
      </w:r>
      <w:r w:rsidRPr="007562DF">
        <w:rPr>
          <w:lang w:val="pt-PT"/>
        </w:rPr>
        <w:t xml:space="preserve"> de atores, divididos em dois grupos: atores cuja presença é obrigatória no consórcio e outros tipos de atores possíveis</w:t>
      </w:r>
      <w:r w:rsidR="002F4637" w:rsidRPr="007562DF">
        <w:rPr>
          <w:lang w:val="pt-PT"/>
        </w:rPr>
        <w:t xml:space="preserve">: </w:t>
      </w:r>
    </w:p>
    <w:p w14:paraId="403BA9EC" w14:textId="3DD20873" w:rsidR="002F4637" w:rsidRPr="007562DF" w:rsidRDefault="00CA34EE" w:rsidP="002F4637">
      <w:pPr>
        <w:rPr>
          <w:b/>
          <w:lang w:val="pt-PT"/>
        </w:rPr>
      </w:pPr>
      <w:r w:rsidRPr="007562DF">
        <w:rPr>
          <w:b/>
          <w:lang w:val="pt-PT"/>
        </w:rPr>
        <w:t>A</w:t>
      </w:r>
      <w:r w:rsidR="002F4637" w:rsidRPr="007562DF">
        <w:rPr>
          <w:b/>
          <w:lang w:val="pt-PT"/>
        </w:rPr>
        <w:t>t</w:t>
      </w:r>
      <w:r w:rsidRPr="007562DF">
        <w:rPr>
          <w:b/>
          <w:lang w:val="pt-PT"/>
        </w:rPr>
        <w:t>o</w:t>
      </w:r>
      <w:r w:rsidR="002F4637" w:rsidRPr="007562DF">
        <w:rPr>
          <w:b/>
          <w:lang w:val="pt-PT"/>
        </w:rPr>
        <w:t>r</w:t>
      </w:r>
      <w:r w:rsidRPr="007562DF">
        <w:rPr>
          <w:b/>
          <w:lang w:val="pt-PT"/>
        </w:rPr>
        <w:t xml:space="preserve">es </w:t>
      </w:r>
      <w:r w:rsidR="00EC196C" w:rsidRPr="007562DF">
        <w:rPr>
          <w:b/>
          <w:lang w:val="pt-PT"/>
        </w:rPr>
        <w:t>obrigatórios:</w:t>
      </w:r>
      <w:r w:rsidR="002F4637" w:rsidRPr="007562DF">
        <w:rPr>
          <w:b/>
          <w:lang w:val="pt-PT"/>
        </w:rPr>
        <w:t xml:space="preserve"> </w:t>
      </w:r>
    </w:p>
    <w:p w14:paraId="78B425DE" w14:textId="5A5750D7" w:rsidR="00CA34EE" w:rsidRDefault="00CA34EE" w:rsidP="00CA34EE">
      <w:pPr>
        <w:pStyle w:val="Paragraphedeliste"/>
        <w:numPr>
          <w:ilvl w:val="0"/>
          <w:numId w:val="5"/>
        </w:numPr>
        <w:rPr>
          <w:lang w:val="pt-PT"/>
        </w:rPr>
      </w:pPr>
      <w:r w:rsidRPr="007562DF">
        <w:rPr>
          <w:lang w:val="pt-PT"/>
        </w:rPr>
        <w:t xml:space="preserve">Um </w:t>
      </w:r>
      <w:r w:rsidR="00B02AF0" w:rsidRPr="007562DF">
        <w:rPr>
          <w:lang w:val="pt-PT"/>
        </w:rPr>
        <w:t xml:space="preserve">concorrente </w:t>
      </w:r>
      <w:r w:rsidR="006C43F5" w:rsidRPr="007562DF">
        <w:rPr>
          <w:lang w:val="pt-PT"/>
        </w:rPr>
        <w:t>líder</w:t>
      </w:r>
      <w:r w:rsidRPr="007562DF">
        <w:rPr>
          <w:lang w:val="pt-PT"/>
        </w:rPr>
        <w:t>/</w:t>
      </w:r>
      <w:r w:rsidR="00DD717E">
        <w:rPr>
          <w:lang w:val="pt-PT"/>
        </w:rPr>
        <w:t xml:space="preserve">responsável </w:t>
      </w:r>
      <w:r w:rsidRPr="007562DF">
        <w:rPr>
          <w:lang w:val="pt-PT"/>
        </w:rPr>
        <w:t xml:space="preserve">principal, de entre os quatro tipos de atores enumerados na secção </w:t>
      </w:r>
      <w:r w:rsidR="00F95F83">
        <w:rPr>
          <w:rStyle w:val="Lienhypertexte"/>
          <w:lang w:val="pt-PT"/>
        </w:rPr>
        <w:t>Natureza</w:t>
      </w:r>
      <w:r w:rsidRPr="007562DF">
        <w:rPr>
          <w:rStyle w:val="Lienhypertexte"/>
          <w:lang w:val="pt-PT"/>
        </w:rPr>
        <w:t xml:space="preserve"> dos </w:t>
      </w:r>
      <w:r w:rsidR="00BA7AB2" w:rsidRPr="007562DF">
        <w:rPr>
          <w:rStyle w:val="Lienhypertexte"/>
          <w:lang w:val="pt-PT"/>
        </w:rPr>
        <w:t>concorrentes</w:t>
      </w:r>
      <w:r w:rsidR="00DD717E">
        <w:rPr>
          <w:rStyle w:val="Lienhypertexte"/>
          <w:lang w:val="pt-PT"/>
        </w:rPr>
        <w:t xml:space="preserve"> elegíveis e líder/responsável </w:t>
      </w:r>
      <w:r w:rsidRPr="007562DF">
        <w:rPr>
          <w:rStyle w:val="Lienhypertexte"/>
          <w:lang w:val="pt-PT"/>
        </w:rPr>
        <w:t>principal</w:t>
      </w:r>
      <w:r w:rsidRPr="007562DF">
        <w:rPr>
          <w:lang w:val="pt-PT"/>
        </w:rPr>
        <w:t xml:space="preserve">, com experiência reconhecida em matéria de acompanhamento e assistência técnica dos produtores, animação rural em </w:t>
      </w:r>
      <w:r w:rsidR="008F69D7" w:rsidRPr="007562DF">
        <w:rPr>
          <w:lang w:val="pt-PT"/>
        </w:rPr>
        <w:t>diferentes</w:t>
      </w:r>
      <w:r w:rsidRPr="007562DF">
        <w:rPr>
          <w:lang w:val="pt-PT"/>
        </w:rPr>
        <w:t xml:space="preserve"> níveis (</w:t>
      </w:r>
      <w:r w:rsidR="008F69D7" w:rsidRPr="007562DF">
        <w:rPr>
          <w:lang w:val="pt-PT"/>
        </w:rPr>
        <w:t>agrupamento</w:t>
      </w:r>
      <w:r w:rsidRPr="007562DF">
        <w:rPr>
          <w:lang w:val="pt-PT"/>
        </w:rPr>
        <w:t xml:space="preserve"> de base, </w:t>
      </w:r>
      <w:r w:rsidR="008F69D7" w:rsidRPr="007562DF">
        <w:rPr>
          <w:lang w:val="pt-PT"/>
        </w:rPr>
        <w:t xml:space="preserve">união, </w:t>
      </w:r>
      <w:r w:rsidRPr="007562DF">
        <w:rPr>
          <w:lang w:val="pt-PT"/>
        </w:rPr>
        <w:t xml:space="preserve">autarquia local); </w:t>
      </w:r>
    </w:p>
    <w:p w14:paraId="7356F86C" w14:textId="77777777" w:rsidR="00FA1EB2" w:rsidRPr="007562DF" w:rsidRDefault="00FA1EB2" w:rsidP="00FA1EB2">
      <w:pPr>
        <w:pStyle w:val="Paragraphedeliste"/>
        <w:rPr>
          <w:lang w:val="pt-PT"/>
        </w:rPr>
      </w:pPr>
    </w:p>
    <w:p w14:paraId="7C90933D" w14:textId="47FE5561" w:rsidR="00CA34EE" w:rsidRPr="007562DF" w:rsidRDefault="00CA34EE" w:rsidP="00CA34EE">
      <w:pPr>
        <w:pStyle w:val="Paragraphedeliste"/>
        <w:numPr>
          <w:ilvl w:val="0"/>
          <w:numId w:val="5"/>
        </w:numPr>
        <w:contextualSpacing w:val="0"/>
        <w:rPr>
          <w:lang w:val="pt-PT"/>
        </w:rPr>
      </w:pPr>
      <w:r w:rsidRPr="007562DF">
        <w:rPr>
          <w:lang w:val="pt-PT"/>
        </w:rPr>
        <w:t>Uma organização profissional agrícola formalmente constituída: um grupo de produtores, preferencialmente organizado sob a forma de agrupamento, cooperativa, associação, união ou federação de agrupamentos ou cooperativas, et</w:t>
      </w:r>
      <w:r w:rsidR="008F69D7" w:rsidRPr="007562DF">
        <w:rPr>
          <w:lang w:val="pt-PT"/>
        </w:rPr>
        <w:t>c., empenhado na transição agro</w:t>
      </w:r>
      <w:r w:rsidRPr="007562DF">
        <w:rPr>
          <w:lang w:val="pt-PT"/>
        </w:rPr>
        <w:t>ecológica e reconhecido p</w:t>
      </w:r>
      <w:r w:rsidR="008F69D7" w:rsidRPr="007562DF">
        <w:rPr>
          <w:lang w:val="pt-PT"/>
        </w:rPr>
        <w:t>elos serviços técnicos e normas regulamentares em vigor no país.</w:t>
      </w:r>
    </w:p>
    <w:p w14:paraId="2BA64B65" w14:textId="1E68C0F6" w:rsidR="002F4637" w:rsidRPr="007562DF" w:rsidRDefault="008F69D7" w:rsidP="002F4637">
      <w:pPr>
        <w:rPr>
          <w:b/>
          <w:lang w:val="pt-PT"/>
        </w:rPr>
      </w:pPr>
      <w:r w:rsidRPr="007562DF">
        <w:rPr>
          <w:b/>
          <w:lang w:val="pt-PT"/>
        </w:rPr>
        <w:t>Outros a</w:t>
      </w:r>
      <w:r w:rsidR="002F4637" w:rsidRPr="007562DF">
        <w:rPr>
          <w:b/>
          <w:lang w:val="pt-PT"/>
        </w:rPr>
        <w:t>t</w:t>
      </w:r>
      <w:r w:rsidRPr="007562DF">
        <w:rPr>
          <w:b/>
          <w:lang w:val="pt-PT"/>
        </w:rPr>
        <w:t>o</w:t>
      </w:r>
      <w:r w:rsidR="002F4637" w:rsidRPr="007562DF">
        <w:rPr>
          <w:b/>
          <w:lang w:val="pt-PT"/>
        </w:rPr>
        <w:t>r</w:t>
      </w:r>
      <w:r w:rsidRPr="007562DF">
        <w:rPr>
          <w:b/>
          <w:lang w:val="pt-PT"/>
        </w:rPr>
        <w:t>e</w:t>
      </w:r>
      <w:r w:rsidR="002F4637" w:rsidRPr="007562DF">
        <w:rPr>
          <w:b/>
          <w:lang w:val="pt-PT"/>
        </w:rPr>
        <w:t xml:space="preserve">s </w:t>
      </w:r>
      <w:r w:rsidR="00D972AB" w:rsidRPr="007562DF">
        <w:rPr>
          <w:b/>
          <w:lang w:val="pt-PT"/>
        </w:rPr>
        <w:t>possíveis:</w:t>
      </w:r>
    </w:p>
    <w:p w14:paraId="2E27A81B" w14:textId="7B263C34" w:rsidR="008F69D7" w:rsidRPr="007562DF" w:rsidRDefault="008F69D7" w:rsidP="008F69D7">
      <w:pPr>
        <w:pStyle w:val="Paragraphedeliste"/>
        <w:numPr>
          <w:ilvl w:val="0"/>
          <w:numId w:val="5"/>
        </w:numPr>
        <w:ind w:left="714" w:hanging="357"/>
        <w:contextualSpacing w:val="0"/>
        <w:rPr>
          <w:lang w:val="pt-PT"/>
        </w:rPr>
      </w:pPr>
      <w:r w:rsidRPr="007562DF">
        <w:rPr>
          <w:lang w:val="pt-PT"/>
        </w:rPr>
        <w:t>Autarquia local ou territorial;</w:t>
      </w:r>
    </w:p>
    <w:p w14:paraId="06DF2851" w14:textId="4E888152" w:rsidR="008F69D7" w:rsidRPr="007562DF" w:rsidRDefault="00DD717E" w:rsidP="008F69D7">
      <w:pPr>
        <w:pStyle w:val="Paragraphedeliste"/>
        <w:numPr>
          <w:ilvl w:val="0"/>
          <w:numId w:val="5"/>
        </w:numPr>
        <w:ind w:left="714" w:hanging="357"/>
        <w:contextualSpacing w:val="0"/>
        <w:rPr>
          <w:lang w:val="pt-PT"/>
        </w:rPr>
      </w:pPr>
      <w:r>
        <w:rPr>
          <w:lang w:val="pt-PT"/>
        </w:rPr>
        <w:t>Instituições</w:t>
      </w:r>
      <w:r w:rsidR="008F69D7" w:rsidRPr="007562DF">
        <w:rPr>
          <w:lang w:val="pt-PT"/>
        </w:rPr>
        <w:t xml:space="preserve"> ou empresa pública</w:t>
      </w:r>
    </w:p>
    <w:p w14:paraId="2897E7E7" w14:textId="7383AC08" w:rsidR="008F69D7" w:rsidRPr="007562DF" w:rsidRDefault="006C43F5" w:rsidP="008F69D7">
      <w:pPr>
        <w:rPr>
          <w:lang w:val="pt-PT"/>
        </w:rPr>
      </w:pPr>
      <w:r w:rsidRPr="007562DF">
        <w:rPr>
          <w:lang w:val="pt-PT"/>
        </w:rPr>
        <w:t>O ou</w:t>
      </w:r>
      <w:r w:rsidR="008F69D7" w:rsidRPr="007562DF">
        <w:rPr>
          <w:lang w:val="pt-PT"/>
        </w:rPr>
        <w:t xml:space="preserve"> um dos seus parceiros de consórcio deve ser impreterivelmente uma estrutura regida pelo direito de um dos Estados membros da CEDEAO. </w:t>
      </w:r>
    </w:p>
    <w:p w14:paraId="66A84742" w14:textId="610C80B4" w:rsidR="008F69D7" w:rsidRPr="007562DF" w:rsidRDefault="008F69D7" w:rsidP="008F69D7">
      <w:pPr>
        <w:rPr>
          <w:lang w:val="pt-PT"/>
        </w:rPr>
      </w:pPr>
      <w:r w:rsidRPr="007562DF">
        <w:rPr>
          <w:lang w:val="pt-PT"/>
        </w:rPr>
        <w:t xml:space="preserve">As APO são o principal meio de reforçar a participação dos agricultores nos sectores agrícolas e agroalimentares, captando um maior valor acrescentado da sua produção e permitindo uma redistribuição mais justa da riqueza criada. Permitem ainda melhorar o acesso dos agricultores a diversos serviços e assegurar a sua representação do meio rural na elaboração e negociação de políticas públicas mais favoráveis à transição agroecológica, entre outros, a nível local, nacional e internacional. No que diz respeito a estes elementos, um consórcio de atores </w:t>
      </w:r>
      <w:r w:rsidR="00D972AB" w:rsidRPr="007562DF">
        <w:rPr>
          <w:lang w:val="pt-PT"/>
        </w:rPr>
        <w:t>só será elegível se uma OPA</w:t>
      </w:r>
      <w:r w:rsidRPr="007562DF">
        <w:rPr>
          <w:lang w:val="pt-PT"/>
        </w:rPr>
        <w:t xml:space="preserve"> formalmente constituída fizer parte do mesmo, como líder ou membro do consórcio.</w:t>
      </w:r>
    </w:p>
    <w:p w14:paraId="626A90DF" w14:textId="68C91399" w:rsidR="008F69D7" w:rsidRPr="007562DF" w:rsidRDefault="00D972AB" w:rsidP="008F69D7">
      <w:pPr>
        <w:rPr>
          <w:lang w:val="pt-PT"/>
        </w:rPr>
      </w:pPr>
      <w:r w:rsidRPr="007562DF">
        <w:rPr>
          <w:lang w:val="pt-PT"/>
        </w:rPr>
        <w:t xml:space="preserve">Um determinado </w:t>
      </w:r>
      <w:r w:rsidR="00B02AF0" w:rsidRPr="007562DF">
        <w:rPr>
          <w:lang w:val="pt-PT"/>
        </w:rPr>
        <w:t xml:space="preserve">concorrente </w:t>
      </w:r>
      <w:r w:rsidR="008F69D7" w:rsidRPr="007562DF">
        <w:rPr>
          <w:lang w:val="pt-PT"/>
        </w:rPr>
        <w:t>só po</w:t>
      </w:r>
      <w:r w:rsidRPr="007562DF">
        <w:rPr>
          <w:lang w:val="pt-PT"/>
        </w:rPr>
        <w:t xml:space="preserve">de ser </w:t>
      </w:r>
      <w:r w:rsidR="006C43F5" w:rsidRPr="007562DF">
        <w:rPr>
          <w:lang w:val="pt-PT"/>
        </w:rPr>
        <w:t>Líder</w:t>
      </w:r>
      <w:r w:rsidR="00DD717E">
        <w:rPr>
          <w:lang w:val="pt-PT"/>
        </w:rPr>
        <w:t xml:space="preserve">/responsável </w:t>
      </w:r>
      <w:r w:rsidR="008F69D7" w:rsidRPr="007562DF">
        <w:rPr>
          <w:lang w:val="pt-PT"/>
        </w:rPr>
        <w:t xml:space="preserve">principal para uma </w:t>
      </w:r>
      <w:r w:rsidRPr="007562DF">
        <w:rPr>
          <w:lang w:val="pt-PT"/>
        </w:rPr>
        <w:t xml:space="preserve">só </w:t>
      </w:r>
      <w:r w:rsidR="008F69D7" w:rsidRPr="007562DF">
        <w:rPr>
          <w:lang w:val="pt-PT"/>
        </w:rPr>
        <w:t>proposta de projeto. Contudo, pode aparecer como parceiro numa (ou mais) outra(s) proposta(s).</w:t>
      </w:r>
    </w:p>
    <w:p w14:paraId="01188F42" w14:textId="45AD66AA" w:rsidR="00D207AE" w:rsidRPr="007562DF" w:rsidRDefault="00D972AB" w:rsidP="00B87D5E">
      <w:pPr>
        <w:pStyle w:val="Titre2"/>
        <w:numPr>
          <w:ilvl w:val="0"/>
          <w:numId w:val="4"/>
        </w:numPr>
        <w:rPr>
          <w:lang w:val="pt-PT"/>
        </w:rPr>
      </w:pPr>
      <w:bookmarkStart w:id="43" w:name="_Toc195268060"/>
      <w:r w:rsidRPr="007562DF">
        <w:rPr>
          <w:lang w:val="pt-PT"/>
        </w:rPr>
        <w:t>Funciona</w:t>
      </w:r>
      <w:r w:rsidR="00D207AE" w:rsidRPr="007562DF">
        <w:rPr>
          <w:lang w:val="pt-PT"/>
        </w:rPr>
        <w:t>ment</w:t>
      </w:r>
      <w:r w:rsidRPr="007562DF">
        <w:rPr>
          <w:lang w:val="pt-PT"/>
        </w:rPr>
        <w:t>o de</w:t>
      </w:r>
      <w:r w:rsidR="00D207AE" w:rsidRPr="007562DF">
        <w:rPr>
          <w:lang w:val="pt-PT"/>
        </w:rPr>
        <w:t xml:space="preserve"> </w:t>
      </w:r>
      <w:r w:rsidRPr="007562DF">
        <w:rPr>
          <w:lang w:val="pt-PT"/>
        </w:rPr>
        <w:t>consórcios de a</w:t>
      </w:r>
      <w:r w:rsidR="00D207AE" w:rsidRPr="007562DF">
        <w:rPr>
          <w:lang w:val="pt-PT"/>
        </w:rPr>
        <w:t>t</w:t>
      </w:r>
      <w:r w:rsidRPr="007562DF">
        <w:rPr>
          <w:lang w:val="pt-PT"/>
        </w:rPr>
        <w:t>o</w:t>
      </w:r>
      <w:r w:rsidR="00D207AE" w:rsidRPr="007562DF">
        <w:rPr>
          <w:lang w:val="pt-PT"/>
        </w:rPr>
        <w:t>r</w:t>
      </w:r>
      <w:r w:rsidRPr="007562DF">
        <w:rPr>
          <w:lang w:val="pt-PT"/>
        </w:rPr>
        <w:t>e</w:t>
      </w:r>
      <w:r w:rsidR="00D207AE" w:rsidRPr="007562DF">
        <w:rPr>
          <w:lang w:val="pt-PT"/>
        </w:rPr>
        <w:t>s</w:t>
      </w:r>
      <w:bookmarkEnd w:id="43"/>
      <w:r w:rsidR="00B87D5E">
        <w:rPr>
          <w:lang w:val="pt-PT"/>
        </w:rPr>
        <w:t xml:space="preserve"> </w:t>
      </w:r>
    </w:p>
    <w:p w14:paraId="2FE37D91" w14:textId="03E755F0" w:rsidR="00D972AB" w:rsidRPr="007562DF" w:rsidRDefault="00D972AB" w:rsidP="00D972AB">
      <w:pPr>
        <w:rPr>
          <w:lang w:val="pt-PT"/>
        </w:rPr>
      </w:pPr>
      <w:r w:rsidRPr="007562DF">
        <w:rPr>
          <w:lang w:val="pt-PT"/>
        </w:rPr>
        <w:t xml:space="preserve">Cada projeto será proposto por um consórcio de atores cujas atividades estarão sob a coordenação e responsabilidade do operador de desenvolvimento (ou seja, o líder do consórcio) em relação à CEDEAO. </w:t>
      </w:r>
      <w:r w:rsidRPr="007562DF">
        <w:rPr>
          <w:lang w:val="pt-PT"/>
        </w:rPr>
        <w:lastRenderedPageBreak/>
        <w:t xml:space="preserve">Estes atores trabalharão coletivamente durante a fase de formulação para garantir que a proposta esteja bem alinhada com as necessidades e capacidades de cada ator na fase de implementação. O operador de desenvolvimento, </w:t>
      </w:r>
      <w:r w:rsidR="00B02AF0" w:rsidRPr="007562DF">
        <w:rPr>
          <w:lang w:val="pt-PT"/>
        </w:rPr>
        <w:t xml:space="preserve">concorrente </w:t>
      </w:r>
      <w:r w:rsidRPr="007562DF">
        <w:rPr>
          <w:lang w:val="pt-PT"/>
        </w:rPr>
        <w:t xml:space="preserve">do projeto deve ser capaz de </w:t>
      </w:r>
      <w:r w:rsidR="00A605A3" w:rsidRPr="007562DF">
        <w:rPr>
          <w:lang w:val="pt-PT"/>
        </w:rPr>
        <w:t>garantir a sustentabilidade da parceria entre estes a</w:t>
      </w:r>
      <w:r w:rsidRPr="007562DF">
        <w:rPr>
          <w:lang w:val="pt-PT"/>
        </w:rPr>
        <w:t>tores desde a fase</w:t>
      </w:r>
      <w:r w:rsidR="00A605A3" w:rsidRPr="007562DF">
        <w:rPr>
          <w:lang w:val="pt-PT"/>
        </w:rPr>
        <w:t xml:space="preserve"> de conceção até ao final da realização das a</w:t>
      </w:r>
      <w:r w:rsidRPr="007562DF">
        <w:rPr>
          <w:lang w:val="pt-PT"/>
        </w:rPr>
        <w:t>tividades do projeto.</w:t>
      </w:r>
    </w:p>
    <w:p w14:paraId="08740599" w14:textId="65F6ADDC" w:rsidR="00D972AB" w:rsidRPr="007562DF" w:rsidRDefault="00D972AB" w:rsidP="00D972AB">
      <w:pPr>
        <w:rPr>
          <w:lang w:val="pt-PT"/>
        </w:rPr>
      </w:pPr>
      <w:r w:rsidRPr="007562DF">
        <w:rPr>
          <w:lang w:val="pt-PT"/>
        </w:rPr>
        <w:t xml:space="preserve">O conceito de consórcio de membros </w:t>
      </w:r>
      <w:r w:rsidR="00A605A3" w:rsidRPr="007562DF">
        <w:rPr>
          <w:lang w:val="pt-PT"/>
        </w:rPr>
        <w:t xml:space="preserve">atores de </w:t>
      </w:r>
      <w:r w:rsidRPr="007562DF">
        <w:rPr>
          <w:lang w:val="pt-PT"/>
        </w:rPr>
        <w:t>um projeto exigi</w:t>
      </w:r>
      <w:r w:rsidR="00A605A3" w:rsidRPr="007562DF">
        <w:rPr>
          <w:lang w:val="pt-PT"/>
        </w:rPr>
        <w:t>rá uma explicação na nota completa do projeto,</w:t>
      </w:r>
      <w:r w:rsidRPr="007562DF">
        <w:rPr>
          <w:lang w:val="pt-PT"/>
        </w:rPr>
        <w:t xml:space="preserve"> as disposições e os mecanismos </w:t>
      </w:r>
      <w:r w:rsidR="00A605A3" w:rsidRPr="007562DF">
        <w:rPr>
          <w:lang w:val="pt-PT"/>
        </w:rPr>
        <w:t>que visam assegurar i) a participação efe</w:t>
      </w:r>
      <w:r w:rsidRPr="007562DF">
        <w:rPr>
          <w:lang w:val="pt-PT"/>
        </w:rPr>
        <w:t>tiva de cada membro na formulação da proposta de projeto, ii) uma governa</w:t>
      </w:r>
      <w:r w:rsidR="00A605A3" w:rsidRPr="007562DF">
        <w:rPr>
          <w:lang w:val="pt-PT"/>
        </w:rPr>
        <w:t>nça</w:t>
      </w:r>
      <w:r w:rsidRPr="007562DF">
        <w:rPr>
          <w:lang w:val="pt-PT"/>
        </w:rPr>
        <w:t xml:space="preserve"> equilibrada do projeto (coordenação e tomada de decisões), iii) uma distribuição concertada dos</w:t>
      </w:r>
      <w:r w:rsidR="00A605A3" w:rsidRPr="007562DF">
        <w:rPr>
          <w:lang w:val="pt-PT"/>
        </w:rPr>
        <w:t xml:space="preserve"> fundos da subvenção e iv) uma propriedade</w:t>
      </w:r>
      <w:r w:rsidRPr="007562DF">
        <w:rPr>
          <w:lang w:val="pt-PT"/>
        </w:rPr>
        <w:t xml:space="preserve"> partilhada das referências e dos produtos de capitalização resultantes do projeto.</w:t>
      </w:r>
    </w:p>
    <w:p w14:paraId="6B8846F7" w14:textId="79975E73" w:rsidR="002F4637" w:rsidRPr="007562DF" w:rsidRDefault="002F4637" w:rsidP="00B87D5E">
      <w:pPr>
        <w:pStyle w:val="Titre2"/>
        <w:numPr>
          <w:ilvl w:val="0"/>
          <w:numId w:val="4"/>
        </w:numPr>
        <w:rPr>
          <w:lang w:val="pt-PT"/>
        </w:rPr>
      </w:pPr>
      <w:bookmarkStart w:id="44" w:name="_Toc195268061"/>
      <w:r w:rsidRPr="007562DF">
        <w:rPr>
          <w:lang w:val="pt-PT"/>
        </w:rPr>
        <w:t>Associ</w:t>
      </w:r>
      <w:r w:rsidR="00C16103" w:rsidRPr="007562DF">
        <w:rPr>
          <w:lang w:val="pt-PT"/>
        </w:rPr>
        <w:t>ados e contratantes</w:t>
      </w:r>
      <w:bookmarkEnd w:id="44"/>
    </w:p>
    <w:p w14:paraId="4700D9AF" w14:textId="7BDF334C" w:rsidR="00956157" w:rsidRPr="007562DF" w:rsidRDefault="00956157" w:rsidP="002F4637">
      <w:pPr>
        <w:rPr>
          <w:lang w:val="pt-PT"/>
        </w:rPr>
      </w:pPr>
      <w:r w:rsidRPr="007562DF">
        <w:rPr>
          <w:lang w:val="pt-PT"/>
        </w:rPr>
        <w:t>Estas entidades não são requerentes nem parceiros. Não são obrigadas a assinar a declaração de parceria.</w:t>
      </w:r>
    </w:p>
    <w:p w14:paraId="29CF8853" w14:textId="49CD03F8" w:rsidR="00956157" w:rsidRPr="007562DF" w:rsidRDefault="00EC196C" w:rsidP="002F4637">
      <w:pPr>
        <w:rPr>
          <w:lang w:val="pt-PT"/>
        </w:rPr>
      </w:pPr>
      <w:r w:rsidRPr="007562DF">
        <w:rPr>
          <w:b/>
          <w:lang w:val="pt-PT"/>
        </w:rPr>
        <w:t>Associados:</w:t>
      </w:r>
      <w:r w:rsidR="0060793C" w:rsidRPr="007562DF">
        <w:rPr>
          <w:b/>
          <w:lang w:val="pt-PT"/>
        </w:rPr>
        <w:t xml:space="preserve"> </w:t>
      </w:r>
      <w:r w:rsidR="00956157" w:rsidRPr="007562DF">
        <w:rPr>
          <w:lang w:val="pt-PT"/>
        </w:rPr>
        <w:t xml:space="preserve">outras organizações ou indivíduos podem estar associados ao projeto. Os associados participam efetivamente na ação, mas não têm o direito de beneficiar da subvenção, com exceção de subsídios diários e das despesas de viagem. Estes associados não cumprem os critérios de elegibilidade. Os associados devem ser indicados no </w:t>
      </w:r>
      <w:r w:rsidR="00956157" w:rsidRPr="007562DF">
        <w:rPr>
          <w:rStyle w:val="Lienhypertexte"/>
          <w:lang w:val="pt-PT"/>
        </w:rPr>
        <w:t>Anexo B: Formulário de nota completa</w:t>
      </w:r>
      <w:r w:rsidR="00956157" w:rsidRPr="007562DF">
        <w:rPr>
          <w:lang w:val="pt-PT"/>
        </w:rPr>
        <w:t>.</w:t>
      </w:r>
    </w:p>
    <w:p w14:paraId="0BB5EFC7" w14:textId="7AB8909B" w:rsidR="00956157" w:rsidRPr="007562DF" w:rsidRDefault="00956157" w:rsidP="00956157">
      <w:pPr>
        <w:rPr>
          <w:lang w:val="pt-PT"/>
        </w:rPr>
      </w:pPr>
      <w:r w:rsidRPr="007562DF">
        <w:rPr>
          <w:b/>
          <w:lang w:val="pt-PT"/>
        </w:rPr>
        <w:t>Contra</w:t>
      </w:r>
      <w:r w:rsidR="002F4637" w:rsidRPr="007562DF">
        <w:rPr>
          <w:b/>
          <w:lang w:val="pt-PT"/>
        </w:rPr>
        <w:t>tant</w:t>
      </w:r>
      <w:r w:rsidRPr="007562DF">
        <w:rPr>
          <w:b/>
          <w:lang w:val="pt-PT"/>
        </w:rPr>
        <w:t>e</w:t>
      </w:r>
      <w:r w:rsidR="002F4637" w:rsidRPr="007562DF">
        <w:rPr>
          <w:b/>
          <w:lang w:val="pt-PT"/>
        </w:rPr>
        <w:t>s</w:t>
      </w:r>
      <w:r w:rsidR="000E2FC5" w:rsidRPr="007562DF">
        <w:rPr>
          <w:b/>
          <w:lang w:val="pt-PT"/>
        </w:rPr>
        <w:t xml:space="preserve"> ou </w:t>
      </w:r>
      <w:r w:rsidR="00EC196C" w:rsidRPr="007562DF">
        <w:rPr>
          <w:b/>
          <w:lang w:val="pt-PT"/>
        </w:rPr>
        <w:t>prestadores</w:t>
      </w:r>
      <w:r w:rsidR="006C43F5" w:rsidRPr="007562DF">
        <w:rPr>
          <w:b/>
          <w:lang w:val="pt-PT"/>
        </w:rPr>
        <w:t xml:space="preserve">: </w:t>
      </w:r>
      <w:r w:rsidR="006C43F5" w:rsidRPr="007562DF">
        <w:rPr>
          <w:lang w:val="pt-PT"/>
        </w:rPr>
        <w:t>contratantes</w:t>
      </w:r>
      <w:r w:rsidRPr="007562DF">
        <w:rPr>
          <w:lang w:val="pt-PT"/>
        </w:rPr>
        <w:t xml:space="preserve"> ou prestadores de serviços: os ben</w:t>
      </w:r>
      <w:r w:rsidR="006D512A">
        <w:rPr>
          <w:lang w:val="pt-PT"/>
        </w:rPr>
        <w:t>eficiários e as suas entidades a</w:t>
      </w:r>
      <w:r w:rsidRPr="007562DF">
        <w:rPr>
          <w:lang w:val="pt-PT"/>
        </w:rPr>
        <w:t>filiadas podem adjudicar contratos a diferentes contratantes externos. Os associados ou/as entidades afiliadas não podem ser simultaneamente beneficiários/afiliados e contratantes do projeto. Os contratantes ou prestadores devem ser selecionados em conformidade com as regras de adjudicação aplicáveis ao projeto DéSIRA+AO.</w:t>
      </w:r>
    </w:p>
    <w:p w14:paraId="53412E62" w14:textId="3ADCF84B" w:rsidR="002F4637" w:rsidRPr="007562DF" w:rsidRDefault="00EC196C" w:rsidP="00B87D5E">
      <w:pPr>
        <w:pStyle w:val="Titre2"/>
        <w:numPr>
          <w:ilvl w:val="0"/>
          <w:numId w:val="4"/>
        </w:numPr>
        <w:rPr>
          <w:lang w:val="pt-PT"/>
        </w:rPr>
      </w:pPr>
      <w:bookmarkStart w:id="45" w:name="_Mode_opératoire_et"/>
      <w:bookmarkStart w:id="46" w:name="_Toc195268062"/>
      <w:bookmarkEnd w:id="45"/>
      <w:r w:rsidRPr="007562DF">
        <w:rPr>
          <w:lang w:val="pt-PT"/>
        </w:rPr>
        <w:t>Disposições operacionais e modalidade de financiamento</w:t>
      </w:r>
      <w:bookmarkEnd w:id="46"/>
    </w:p>
    <w:p w14:paraId="3B4A4247" w14:textId="41F583E1" w:rsidR="00EC196C" w:rsidRPr="007562DF" w:rsidRDefault="00CF4016" w:rsidP="002F4637">
      <w:pPr>
        <w:rPr>
          <w:lang w:val="pt-PT"/>
        </w:rPr>
      </w:pPr>
      <w:r w:rsidRPr="007562DF">
        <w:rPr>
          <w:lang w:val="pt-PT"/>
        </w:rPr>
        <w:t>O financiamento máximo</w:t>
      </w:r>
      <w:r w:rsidR="00EC196C" w:rsidRPr="007562DF">
        <w:rPr>
          <w:lang w:val="pt-PT"/>
        </w:rPr>
        <w:t xml:space="preserve"> da subvenção da CEDEAO é de </w:t>
      </w:r>
      <w:r w:rsidR="00EC196C" w:rsidRPr="007562DF">
        <w:rPr>
          <w:b/>
          <w:lang w:val="pt-PT"/>
        </w:rPr>
        <w:t>80% do orçamento total de cada projeto financiado</w:t>
      </w:r>
      <w:r w:rsidRPr="007562DF">
        <w:rPr>
          <w:lang w:val="pt-PT"/>
        </w:rPr>
        <w:t xml:space="preserve">. O operador </w:t>
      </w:r>
      <w:r w:rsidR="00B02AF0" w:rsidRPr="007562DF">
        <w:rPr>
          <w:lang w:val="pt-PT"/>
        </w:rPr>
        <w:t>concorrente</w:t>
      </w:r>
      <w:r w:rsidR="006C43F5">
        <w:rPr>
          <w:lang w:val="pt-PT"/>
        </w:rPr>
        <w:t xml:space="preserve"> </w:t>
      </w:r>
      <w:r w:rsidR="00EC196C" w:rsidRPr="007562DF">
        <w:rPr>
          <w:lang w:val="pt-PT"/>
        </w:rPr>
        <w:t xml:space="preserve">e/ou os seus parceiros devem assegurar um </w:t>
      </w:r>
      <w:r w:rsidR="00EC196C" w:rsidRPr="007562DF">
        <w:rPr>
          <w:b/>
          <w:lang w:val="pt-PT"/>
        </w:rPr>
        <w:t>cofinanciamento mínimo de 20% do orçamento total do</w:t>
      </w:r>
      <w:r w:rsidRPr="007562DF">
        <w:rPr>
          <w:b/>
          <w:lang w:val="pt-PT"/>
        </w:rPr>
        <w:t>s</w:t>
      </w:r>
      <w:r w:rsidR="00EC196C" w:rsidRPr="007562DF">
        <w:rPr>
          <w:b/>
          <w:lang w:val="pt-PT"/>
        </w:rPr>
        <w:t xml:space="preserve"> projeto</w:t>
      </w:r>
      <w:r w:rsidRPr="007562DF">
        <w:rPr>
          <w:b/>
          <w:lang w:val="pt-PT"/>
        </w:rPr>
        <w:t>s</w:t>
      </w:r>
      <w:r w:rsidR="00EC196C" w:rsidRPr="007562DF">
        <w:rPr>
          <w:lang w:val="pt-PT"/>
        </w:rPr>
        <w:t>.</w:t>
      </w:r>
    </w:p>
    <w:p w14:paraId="03C447A6" w14:textId="765FCCA6" w:rsidR="00CF4016" w:rsidRPr="007562DF" w:rsidRDefault="00CF4016" w:rsidP="002F4637">
      <w:pPr>
        <w:rPr>
          <w:lang w:val="pt-PT"/>
        </w:rPr>
      </w:pPr>
      <w:r w:rsidRPr="007562DF">
        <w:rPr>
          <w:lang w:val="pt-PT"/>
        </w:rPr>
        <w:t xml:space="preserve">O cofinanciamento exigido destina-se a aumentar o impacto dos projetos de terreno, responsabilizar os operadores na execução dos projetos e a incentivar a interação entre os diferentes tipos de atores na mobilização dos fundos. Este cofinanciamento de, pelo menos, 20% do orçamento total do projeto pode ser feito integralmente em numerário ou parcialmente </w:t>
      </w:r>
      <w:r w:rsidR="006D512A">
        <w:rPr>
          <w:lang w:val="pt-PT"/>
        </w:rPr>
        <w:t>em género e em numerário</w:t>
      </w:r>
      <w:r w:rsidRPr="007562DF">
        <w:rPr>
          <w:lang w:val="pt-PT"/>
        </w:rPr>
        <w:t xml:space="preserve">. Neste último caso, </w:t>
      </w:r>
      <w:r w:rsidRPr="007562DF">
        <w:rPr>
          <w:b/>
          <w:lang w:val="pt-PT"/>
        </w:rPr>
        <w:t xml:space="preserve">o mínimo exigido </w:t>
      </w:r>
      <w:r w:rsidR="007854BA" w:rsidRPr="007562DF">
        <w:rPr>
          <w:b/>
          <w:lang w:val="pt-PT"/>
        </w:rPr>
        <w:t xml:space="preserve">em numerário </w:t>
      </w:r>
      <w:r w:rsidRPr="007562DF">
        <w:rPr>
          <w:b/>
          <w:lang w:val="pt-PT"/>
        </w:rPr>
        <w:t>é de 5%.</w:t>
      </w:r>
    </w:p>
    <w:p w14:paraId="5A3C7DEA" w14:textId="2500C011" w:rsidR="007854BA" w:rsidRPr="007562DF" w:rsidRDefault="007854BA" w:rsidP="007854BA">
      <w:pPr>
        <w:rPr>
          <w:lang w:val="pt-PT"/>
        </w:rPr>
      </w:pPr>
      <w:r w:rsidRPr="007562DF">
        <w:rPr>
          <w:lang w:val="pt-PT"/>
        </w:rPr>
        <w:t>O orçamento do projeto apresentado na nota completa incluirá a subvenção da CEDEAO e o cofinanciamento do consórcio.</w:t>
      </w:r>
    </w:p>
    <w:p w14:paraId="07468A1D" w14:textId="5DB75F9C" w:rsidR="007854BA" w:rsidRPr="007562DF" w:rsidRDefault="007854BA" w:rsidP="007854BA">
      <w:pPr>
        <w:rPr>
          <w:lang w:val="pt-PT"/>
        </w:rPr>
      </w:pPr>
      <w:r w:rsidRPr="007562DF">
        <w:rPr>
          <w:lang w:val="pt-PT"/>
        </w:rPr>
        <w:t>O orçamento total do projeto incluirá todos os impostos</w:t>
      </w:r>
    </w:p>
    <w:p w14:paraId="20514579" w14:textId="3EDE97EB" w:rsidR="00302C3B" w:rsidRPr="007562DF" w:rsidRDefault="00302C3B" w:rsidP="002F4637">
      <w:pPr>
        <w:rPr>
          <w:b/>
          <w:lang w:val="pt-PT"/>
        </w:rPr>
      </w:pPr>
      <w:r w:rsidRPr="007562DF">
        <w:rPr>
          <w:b/>
          <w:lang w:val="pt-PT"/>
        </w:rPr>
        <w:t>Algumas despesas que não são elegíveis no âmbito do orçamento da subvenção serão elegíveis no âmbito das despesas de cofinanciamento suportadas pelo promotor do projeto e pelos seus parceiros, tais como impostos e taxas de todos os tipos.</w:t>
      </w:r>
    </w:p>
    <w:p w14:paraId="7C8E6403" w14:textId="7A35D8E8" w:rsidR="002F4637" w:rsidRPr="007562DF" w:rsidRDefault="00302C3B" w:rsidP="002F4637">
      <w:pPr>
        <w:rPr>
          <w:lang w:val="pt-PT"/>
        </w:rPr>
      </w:pPr>
      <w:r w:rsidRPr="007562DF">
        <w:rPr>
          <w:lang w:val="pt-PT"/>
        </w:rPr>
        <w:t xml:space="preserve">As notas completas de projetos devem indicar o cofinanciamento, que pode assumir várias formas e devem ser </w:t>
      </w:r>
      <w:r w:rsidR="000A3186" w:rsidRPr="007562DF">
        <w:rPr>
          <w:lang w:val="pt-PT"/>
        </w:rPr>
        <w:t>quantificados</w:t>
      </w:r>
      <w:r w:rsidRPr="007562DF">
        <w:rPr>
          <w:lang w:val="pt-PT"/>
        </w:rPr>
        <w:t xml:space="preserve"> com precisão</w:t>
      </w:r>
      <w:r w:rsidR="002F4637" w:rsidRPr="007562DF">
        <w:rPr>
          <w:lang w:val="pt-PT"/>
        </w:rPr>
        <w:t xml:space="preserve">:  </w:t>
      </w:r>
    </w:p>
    <w:p w14:paraId="0694ECD3" w14:textId="497D2CFD" w:rsidR="00302C3B" w:rsidRPr="007562DF" w:rsidRDefault="00302C3B" w:rsidP="00302C3B">
      <w:pPr>
        <w:pStyle w:val="Paragraphedeliste"/>
        <w:numPr>
          <w:ilvl w:val="0"/>
          <w:numId w:val="6"/>
        </w:numPr>
        <w:ind w:left="714" w:hanging="357"/>
        <w:contextualSpacing w:val="0"/>
        <w:rPr>
          <w:lang w:val="pt-PT"/>
        </w:rPr>
      </w:pPr>
      <w:r w:rsidRPr="007562DF">
        <w:rPr>
          <w:lang w:val="pt-PT"/>
        </w:rPr>
        <w:t xml:space="preserve">O cofinanciamento de outros parceiros financeiros (doadores, organismos públicos, tais como municípios ou regiões, fundos de desenvolvimento local, …...) para financiar atividades específicas </w:t>
      </w:r>
      <w:r w:rsidR="000A3186" w:rsidRPr="007562DF">
        <w:rPr>
          <w:lang w:val="pt-PT"/>
        </w:rPr>
        <w:t>e infra</w:t>
      </w:r>
      <w:r w:rsidRPr="007562DF">
        <w:rPr>
          <w:lang w:val="pt-PT"/>
        </w:rPr>
        <w:t>estruturas e/ou aumentar o âmbito do projeto;</w:t>
      </w:r>
    </w:p>
    <w:p w14:paraId="1A4E1C38" w14:textId="664D3902" w:rsidR="00302C3B" w:rsidRPr="007562DF" w:rsidRDefault="00302C3B" w:rsidP="00302C3B">
      <w:pPr>
        <w:pStyle w:val="Paragraphedeliste"/>
        <w:numPr>
          <w:ilvl w:val="0"/>
          <w:numId w:val="6"/>
        </w:numPr>
        <w:ind w:left="714" w:hanging="357"/>
        <w:contextualSpacing w:val="0"/>
        <w:rPr>
          <w:lang w:val="pt-PT"/>
        </w:rPr>
      </w:pPr>
      <w:r w:rsidRPr="007562DF">
        <w:rPr>
          <w:lang w:val="pt-PT"/>
        </w:rPr>
        <w:lastRenderedPageBreak/>
        <w:t>Financiamentos a</w:t>
      </w:r>
      <w:r w:rsidR="000A3186" w:rsidRPr="007562DF">
        <w:rPr>
          <w:lang w:val="pt-PT"/>
        </w:rPr>
        <w:t>dicionais provenientes de proje</w:t>
      </w:r>
      <w:r w:rsidRPr="007562DF">
        <w:rPr>
          <w:lang w:val="pt-PT"/>
        </w:rPr>
        <w:t>tos de apoio ao desenvolvimento local financiados pela AFD</w:t>
      </w:r>
      <w:r w:rsidR="00E92874">
        <w:rPr>
          <w:lang w:val="pt-PT"/>
        </w:rPr>
        <w:t xml:space="preserve"> ou UE</w:t>
      </w:r>
      <w:r w:rsidR="000A3186" w:rsidRPr="007562DF">
        <w:rPr>
          <w:lang w:val="pt-PT"/>
        </w:rPr>
        <w:t>, que podem ser mobilizados pelo</w:t>
      </w:r>
      <w:r w:rsidRPr="007562DF">
        <w:rPr>
          <w:lang w:val="pt-PT"/>
        </w:rPr>
        <w:t xml:space="preserve">s </w:t>
      </w:r>
      <w:r w:rsidR="000A3186" w:rsidRPr="007562DF">
        <w:rPr>
          <w:lang w:val="pt-PT"/>
        </w:rPr>
        <w:t xml:space="preserve">municípios </w:t>
      </w:r>
      <w:r w:rsidRPr="007562DF">
        <w:rPr>
          <w:lang w:val="pt-PT"/>
        </w:rPr>
        <w:t>locais em certos países;</w:t>
      </w:r>
    </w:p>
    <w:p w14:paraId="7776BF70" w14:textId="3F291442" w:rsidR="00302C3B" w:rsidRPr="007562DF" w:rsidRDefault="00302C3B" w:rsidP="00302C3B">
      <w:pPr>
        <w:pStyle w:val="Paragraphedeliste"/>
        <w:numPr>
          <w:ilvl w:val="0"/>
          <w:numId w:val="6"/>
        </w:numPr>
        <w:ind w:left="714" w:hanging="357"/>
        <w:contextualSpacing w:val="0"/>
        <w:rPr>
          <w:lang w:val="pt-PT"/>
        </w:rPr>
      </w:pPr>
      <w:r w:rsidRPr="007562DF">
        <w:rPr>
          <w:lang w:val="pt-PT"/>
        </w:rPr>
        <w:t>Disponibilização</w:t>
      </w:r>
      <w:r w:rsidR="000A3186" w:rsidRPr="007562DF">
        <w:rPr>
          <w:lang w:val="pt-PT"/>
        </w:rPr>
        <w:t xml:space="preserve"> de pessoal no terreno de forma</w:t>
      </w:r>
      <w:r w:rsidRPr="007562DF">
        <w:rPr>
          <w:lang w:val="pt-PT"/>
        </w:rPr>
        <w:t xml:space="preserve"> permanente ou temporária. As modalidades de disponibilização do pessoal devem ser definidas no documento de projeto e serão objeto de um acordo entre o operador de desenvolvimento e a estrutura que disponibiliza o pessoal;</w:t>
      </w:r>
    </w:p>
    <w:p w14:paraId="2D0CA044" w14:textId="2C241FD3" w:rsidR="000A3186" w:rsidRPr="007562DF" w:rsidRDefault="000A3186" w:rsidP="000A3186">
      <w:pPr>
        <w:pStyle w:val="Paragraphedeliste"/>
        <w:numPr>
          <w:ilvl w:val="0"/>
          <w:numId w:val="6"/>
        </w:numPr>
        <w:rPr>
          <w:lang w:val="pt-PT"/>
        </w:rPr>
      </w:pPr>
      <w:r w:rsidRPr="007562DF">
        <w:rPr>
          <w:lang w:val="pt-PT"/>
        </w:rPr>
        <w:t>Contribuições em género dos agrupamentos de agricultores e das OPA (fornecimento de trabalho e de materiais para ações coletivas, reconhecimento do valor dos vulgarizadores /conselheiros ou agentes técnicos das APO solicitados no âmbito do projeto, disponibilização de instalações);</w:t>
      </w:r>
    </w:p>
    <w:p w14:paraId="0AE72611" w14:textId="475CAA6A" w:rsidR="002F4637" w:rsidRPr="007562DF" w:rsidRDefault="000A3186" w:rsidP="000A3186">
      <w:pPr>
        <w:pStyle w:val="Paragraphedeliste"/>
        <w:numPr>
          <w:ilvl w:val="0"/>
          <w:numId w:val="6"/>
        </w:numPr>
        <w:contextualSpacing w:val="0"/>
        <w:rPr>
          <w:lang w:val="pt-PT"/>
        </w:rPr>
      </w:pPr>
      <w:r w:rsidRPr="007562DF">
        <w:rPr>
          <w:lang w:val="pt-PT"/>
        </w:rPr>
        <w:t>Outros custos não elegíveis para a subvenção, mas necessários e previstos no orçamento de cofinanciamento do promotor do projeto e/ou dos seus parceiros de projeto, tais como impostos e taxas de qualquer tipo</w:t>
      </w:r>
      <w:r w:rsidR="00FA7A07" w:rsidRPr="007562DF">
        <w:rPr>
          <w:lang w:val="pt-PT"/>
        </w:rPr>
        <w:t>.</w:t>
      </w:r>
    </w:p>
    <w:p w14:paraId="60AC0C9A" w14:textId="13A92D3B" w:rsidR="002F4637" w:rsidRPr="007562DF" w:rsidRDefault="00951272" w:rsidP="002F4637">
      <w:pPr>
        <w:rPr>
          <w:lang w:val="pt-PT"/>
        </w:rPr>
      </w:pPr>
      <w:r w:rsidRPr="007562DF">
        <w:rPr>
          <w:lang w:val="pt-PT"/>
        </w:rPr>
        <w:t xml:space="preserve">A contribuição da CEDEAO cobrirá apenas os custos </w:t>
      </w:r>
      <w:r w:rsidR="00344D43" w:rsidRPr="007562DF">
        <w:rPr>
          <w:lang w:val="pt-PT"/>
        </w:rPr>
        <w:t>elegíveis.</w:t>
      </w:r>
      <w:r w:rsidR="002F4637" w:rsidRPr="007562DF">
        <w:rPr>
          <w:lang w:val="pt-PT"/>
        </w:rPr>
        <w:t xml:space="preserve"> </w:t>
      </w:r>
    </w:p>
    <w:p w14:paraId="436C5327" w14:textId="27FC6559" w:rsidR="002F4637" w:rsidRPr="007562DF" w:rsidRDefault="00344D43" w:rsidP="002F4637">
      <w:pPr>
        <w:rPr>
          <w:lang w:val="pt-PT"/>
        </w:rPr>
      </w:pPr>
      <w:r w:rsidRPr="007562DF">
        <w:rPr>
          <w:lang w:val="pt-PT"/>
        </w:rPr>
        <w:t>Os custos elegíveis são os efetivamente incorridos pelo(s) beneficiário(s) e pela(s) entidade(s) afiliada(s). Podem assumir as seguintes formas:</w:t>
      </w:r>
    </w:p>
    <w:p w14:paraId="2DBEC587" w14:textId="5B7EA9D7" w:rsidR="002F4637" w:rsidRPr="007562DF" w:rsidRDefault="00344D43" w:rsidP="00344D43">
      <w:pPr>
        <w:pStyle w:val="Paragraphedeliste"/>
        <w:numPr>
          <w:ilvl w:val="0"/>
          <w:numId w:val="6"/>
        </w:numPr>
        <w:ind w:left="714" w:hanging="357"/>
        <w:contextualSpacing w:val="0"/>
        <w:rPr>
          <w:lang w:val="pt-PT"/>
        </w:rPr>
      </w:pPr>
      <w:r w:rsidRPr="007562DF">
        <w:rPr>
          <w:b/>
          <w:color w:val="65A8B7" w:themeColor="accent6" w:themeTint="99"/>
          <w:lang w:val="pt-PT"/>
        </w:rPr>
        <w:t>Cus</w:t>
      </w:r>
      <w:r w:rsidR="00FA7A07" w:rsidRPr="007562DF">
        <w:rPr>
          <w:b/>
          <w:color w:val="65A8B7" w:themeColor="accent6" w:themeTint="99"/>
          <w:lang w:val="pt-PT"/>
        </w:rPr>
        <w:t>t</w:t>
      </w:r>
      <w:r w:rsidRPr="007562DF">
        <w:rPr>
          <w:b/>
          <w:color w:val="65A8B7" w:themeColor="accent6" w:themeTint="99"/>
          <w:lang w:val="pt-PT"/>
        </w:rPr>
        <w:t>o</w:t>
      </w:r>
      <w:r w:rsidR="00FA7A07" w:rsidRPr="007562DF">
        <w:rPr>
          <w:b/>
          <w:color w:val="65A8B7" w:themeColor="accent6" w:themeTint="99"/>
          <w:lang w:val="pt-PT"/>
        </w:rPr>
        <w:t>s</w:t>
      </w:r>
      <w:r w:rsidRPr="007562DF">
        <w:rPr>
          <w:b/>
          <w:color w:val="65A8B7" w:themeColor="accent6" w:themeTint="99"/>
          <w:lang w:val="pt-PT"/>
        </w:rPr>
        <w:t xml:space="preserve"> unitários</w:t>
      </w:r>
      <w:r w:rsidRPr="007562DF">
        <w:rPr>
          <w:color w:val="65A8B7" w:themeColor="accent6" w:themeTint="99"/>
          <w:lang w:val="pt-PT"/>
        </w:rPr>
        <w:t>:</w:t>
      </w:r>
      <w:r w:rsidR="002F4637" w:rsidRPr="007562DF">
        <w:rPr>
          <w:lang w:val="pt-PT"/>
        </w:rPr>
        <w:t xml:space="preserve"> </w:t>
      </w:r>
      <w:r w:rsidR="00D3201A">
        <w:rPr>
          <w:lang w:val="pt-PT"/>
        </w:rPr>
        <w:t>cobr</w:t>
      </w:r>
      <w:r w:rsidRPr="007562DF">
        <w:rPr>
          <w:lang w:val="pt-PT"/>
        </w:rPr>
        <w:t>em a totalidade ou parte de categorias de custos elegíveis específicas que sejam claramente determinadas com antecedência por referência a um montante por unidade</w:t>
      </w:r>
      <w:r w:rsidR="002F4637" w:rsidRPr="007562DF">
        <w:rPr>
          <w:lang w:val="pt-PT"/>
        </w:rPr>
        <w:t>;</w:t>
      </w:r>
    </w:p>
    <w:p w14:paraId="0AAC9507" w14:textId="27E6686A" w:rsidR="002F4637" w:rsidRPr="007562DF" w:rsidRDefault="00FA7A07" w:rsidP="002D5195">
      <w:pPr>
        <w:pStyle w:val="Paragraphedeliste"/>
        <w:numPr>
          <w:ilvl w:val="0"/>
          <w:numId w:val="6"/>
        </w:numPr>
        <w:contextualSpacing w:val="0"/>
        <w:rPr>
          <w:lang w:val="pt-PT"/>
        </w:rPr>
      </w:pPr>
      <w:r w:rsidRPr="007562DF">
        <w:rPr>
          <w:b/>
          <w:color w:val="65A8B7" w:themeColor="accent6" w:themeTint="99"/>
          <w:lang w:val="pt-PT"/>
        </w:rPr>
        <w:t>Montant</w:t>
      </w:r>
      <w:r w:rsidR="00344D43" w:rsidRPr="007562DF">
        <w:rPr>
          <w:b/>
          <w:color w:val="65A8B7" w:themeColor="accent6" w:themeTint="99"/>
          <w:lang w:val="pt-PT"/>
        </w:rPr>
        <w:t>e</w:t>
      </w:r>
      <w:r w:rsidRPr="007562DF">
        <w:rPr>
          <w:b/>
          <w:color w:val="65A8B7" w:themeColor="accent6" w:themeTint="99"/>
          <w:lang w:val="pt-PT"/>
        </w:rPr>
        <w:t>s</w:t>
      </w:r>
      <w:r w:rsidR="002F4637" w:rsidRPr="007562DF">
        <w:rPr>
          <w:b/>
          <w:color w:val="65A8B7" w:themeColor="accent6" w:themeTint="99"/>
          <w:lang w:val="pt-PT"/>
        </w:rPr>
        <w:t xml:space="preserve"> forf</w:t>
      </w:r>
      <w:r w:rsidR="00905306" w:rsidRPr="007562DF">
        <w:rPr>
          <w:b/>
          <w:color w:val="65A8B7" w:themeColor="accent6" w:themeTint="99"/>
          <w:lang w:val="pt-PT"/>
        </w:rPr>
        <w:t>e</w:t>
      </w:r>
      <w:r w:rsidR="002F4637" w:rsidRPr="007562DF">
        <w:rPr>
          <w:b/>
          <w:color w:val="65A8B7" w:themeColor="accent6" w:themeTint="99"/>
          <w:lang w:val="pt-PT"/>
        </w:rPr>
        <w:t>t</w:t>
      </w:r>
      <w:r w:rsidR="00905306" w:rsidRPr="007562DF">
        <w:rPr>
          <w:b/>
          <w:color w:val="65A8B7" w:themeColor="accent6" w:themeTint="99"/>
          <w:lang w:val="pt-PT"/>
        </w:rPr>
        <w:t>ário</w:t>
      </w:r>
      <w:r w:rsidR="002F4637" w:rsidRPr="007562DF">
        <w:rPr>
          <w:b/>
          <w:color w:val="65A8B7" w:themeColor="accent6" w:themeTint="99"/>
          <w:lang w:val="pt-PT"/>
        </w:rPr>
        <w:t>s</w:t>
      </w:r>
      <w:r w:rsidR="002F4637" w:rsidRPr="007562DF">
        <w:rPr>
          <w:lang w:val="pt-PT"/>
        </w:rPr>
        <w:t xml:space="preserve">: </w:t>
      </w:r>
      <w:r w:rsidR="00344D43" w:rsidRPr="007562DF">
        <w:rPr>
          <w:lang w:val="pt-PT"/>
        </w:rPr>
        <w:t>cobrem a totalidade ou parte de categorias específicas de custos elegíveis que são claramente determinados com antecedência</w:t>
      </w:r>
      <w:r w:rsidR="002F4637" w:rsidRPr="007562DF">
        <w:rPr>
          <w:lang w:val="pt-PT"/>
        </w:rPr>
        <w:t>;</w:t>
      </w:r>
    </w:p>
    <w:p w14:paraId="19DDDDE0" w14:textId="39310054" w:rsidR="002F4637" w:rsidRPr="007562DF" w:rsidRDefault="00FA7A07" w:rsidP="002D5195">
      <w:pPr>
        <w:pStyle w:val="Paragraphedeliste"/>
        <w:numPr>
          <w:ilvl w:val="0"/>
          <w:numId w:val="6"/>
        </w:numPr>
        <w:contextualSpacing w:val="0"/>
        <w:rPr>
          <w:lang w:val="pt-PT"/>
        </w:rPr>
      </w:pPr>
      <w:r w:rsidRPr="007562DF">
        <w:rPr>
          <w:b/>
          <w:color w:val="65A8B7" w:themeColor="accent6" w:themeTint="99"/>
          <w:lang w:val="pt-PT"/>
        </w:rPr>
        <w:t>Financ</w:t>
      </w:r>
      <w:r w:rsidR="00344D43" w:rsidRPr="007562DF">
        <w:rPr>
          <w:b/>
          <w:color w:val="65A8B7" w:themeColor="accent6" w:themeTint="99"/>
          <w:lang w:val="pt-PT"/>
        </w:rPr>
        <w:t>ia</w:t>
      </w:r>
      <w:r w:rsidRPr="007562DF">
        <w:rPr>
          <w:b/>
          <w:color w:val="65A8B7" w:themeColor="accent6" w:themeTint="99"/>
          <w:lang w:val="pt-PT"/>
        </w:rPr>
        <w:t>ment</w:t>
      </w:r>
      <w:r w:rsidR="00344D43" w:rsidRPr="007562DF">
        <w:rPr>
          <w:b/>
          <w:color w:val="65A8B7" w:themeColor="accent6" w:themeTint="99"/>
          <w:lang w:val="pt-PT"/>
        </w:rPr>
        <w:t>o</w:t>
      </w:r>
      <w:r w:rsidRPr="007562DF">
        <w:rPr>
          <w:b/>
          <w:color w:val="65A8B7" w:themeColor="accent6" w:themeTint="99"/>
          <w:lang w:val="pt-PT"/>
        </w:rPr>
        <w:t>s</w:t>
      </w:r>
      <w:r w:rsidR="00344D43" w:rsidRPr="007562DF">
        <w:rPr>
          <w:b/>
          <w:color w:val="65A8B7" w:themeColor="accent6" w:themeTint="99"/>
          <w:lang w:val="pt-PT"/>
        </w:rPr>
        <w:t xml:space="preserve"> a ta</w:t>
      </w:r>
      <w:r w:rsidR="002F4637" w:rsidRPr="007562DF">
        <w:rPr>
          <w:b/>
          <w:color w:val="65A8B7" w:themeColor="accent6" w:themeTint="99"/>
          <w:lang w:val="pt-PT"/>
        </w:rPr>
        <w:t>x</w:t>
      </w:r>
      <w:r w:rsidR="00344D43" w:rsidRPr="007562DF">
        <w:rPr>
          <w:b/>
          <w:color w:val="65A8B7" w:themeColor="accent6" w:themeTint="99"/>
          <w:lang w:val="pt-PT"/>
        </w:rPr>
        <w:t>as</w:t>
      </w:r>
      <w:r w:rsidR="002F4637" w:rsidRPr="007562DF">
        <w:rPr>
          <w:b/>
          <w:color w:val="65A8B7" w:themeColor="accent6" w:themeTint="99"/>
          <w:lang w:val="pt-PT"/>
        </w:rPr>
        <w:t xml:space="preserve"> forf</w:t>
      </w:r>
      <w:r w:rsidR="00905306" w:rsidRPr="007562DF">
        <w:rPr>
          <w:b/>
          <w:color w:val="65A8B7" w:themeColor="accent6" w:themeTint="99"/>
          <w:lang w:val="pt-PT"/>
        </w:rPr>
        <w:t>etárias</w:t>
      </w:r>
      <w:r w:rsidR="002F4637" w:rsidRPr="007562DF">
        <w:rPr>
          <w:lang w:val="pt-PT"/>
        </w:rPr>
        <w:t xml:space="preserve">: </w:t>
      </w:r>
      <w:r w:rsidR="00344D43" w:rsidRPr="007562DF">
        <w:rPr>
          <w:lang w:val="pt-PT"/>
        </w:rPr>
        <w:t>abrangem categorias específicas de custos elegíveis, claramente determinadas pela aplicação de uma percentagem previamente fixada</w:t>
      </w:r>
      <w:r w:rsidR="002F4637" w:rsidRPr="007562DF">
        <w:rPr>
          <w:lang w:val="pt-PT"/>
        </w:rPr>
        <w:t>.</w:t>
      </w:r>
    </w:p>
    <w:p w14:paraId="6F9593EB" w14:textId="40319B9A" w:rsidR="002F4637" w:rsidRPr="007562DF" w:rsidRDefault="00905306" w:rsidP="002F4637">
      <w:pPr>
        <w:rPr>
          <w:lang w:val="pt-PT"/>
        </w:rPr>
      </w:pPr>
      <w:r w:rsidRPr="007562DF">
        <w:rPr>
          <w:lang w:val="pt-PT"/>
        </w:rPr>
        <w:t>Os montantes ou taxas devem ser estimados com base em informações objetivas, tais como dados estatísticos ou quaisquer outros meios objetivos. Pode igualmente ser feita referência a dados históricos certificados ou verificáveis. Os métodos utilizados para determinar os montantes ou taxas dos custos unitários, montantes forfetários ou taxas forfetárias devem ser verificáveis. Os custos estimados devem ser lógicos, tendo em conta os custos já incorridos pelo(s) beneficiário(s) e pelos seus parceiros; devem estar em conformidade com as suas práticas contabilísticas; não devem gerar lucros e não devem estar já cobertos por outras fontes de financiamento (sem duplo financiamento, etc.)</w:t>
      </w:r>
      <w:r w:rsidR="002F4637" w:rsidRPr="007562DF">
        <w:rPr>
          <w:lang w:val="pt-PT"/>
        </w:rPr>
        <w:t>.</w:t>
      </w:r>
    </w:p>
    <w:p w14:paraId="58588B64" w14:textId="6D8972F7" w:rsidR="002F4637" w:rsidRPr="007562DF" w:rsidRDefault="00126BB1" w:rsidP="002F4637">
      <w:pPr>
        <w:rPr>
          <w:lang w:val="pt-PT"/>
        </w:rPr>
      </w:pPr>
      <w:r w:rsidRPr="007562DF">
        <w:rPr>
          <w:lang w:val="pt-PT"/>
        </w:rPr>
        <w:t>São considerados como custos não elegíveis para subvenção os seguintes</w:t>
      </w:r>
      <w:r w:rsidR="002F4637" w:rsidRPr="007562DF">
        <w:rPr>
          <w:lang w:val="pt-PT"/>
        </w:rPr>
        <w:t xml:space="preserve">: </w:t>
      </w:r>
    </w:p>
    <w:p w14:paraId="7E48AC42" w14:textId="77777777" w:rsidR="00126BB1" w:rsidRPr="007562DF" w:rsidRDefault="00126BB1" w:rsidP="00126BB1">
      <w:pPr>
        <w:pStyle w:val="Paragraphedeliste"/>
        <w:numPr>
          <w:ilvl w:val="0"/>
          <w:numId w:val="6"/>
        </w:numPr>
        <w:ind w:left="714" w:hanging="357"/>
        <w:contextualSpacing w:val="0"/>
        <w:rPr>
          <w:lang w:val="pt-PT"/>
        </w:rPr>
      </w:pPr>
      <w:r w:rsidRPr="007562DF">
        <w:rPr>
          <w:lang w:val="pt-PT"/>
        </w:rPr>
        <w:t>Custos relacionados com a preparação e apresentação de propostas;</w:t>
      </w:r>
    </w:p>
    <w:p w14:paraId="45055098" w14:textId="77777777" w:rsidR="00126BB1" w:rsidRPr="007562DF" w:rsidRDefault="00126BB1" w:rsidP="00126BB1">
      <w:pPr>
        <w:pStyle w:val="Paragraphedeliste"/>
        <w:numPr>
          <w:ilvl w:val="0"/>
          <w:numId w:val="6"/>
        </w:numPr>
        <w:ind w:left="714" w:hanging="357"/>
        <w:contextualSpacing w:val="0"/>
        <w:rPr>
          <w:lang w:val="pt-PT"/>
        </w:rPr>
      </w:pPr>
      <w:r w:rsidRPr="007562DF">
        <w:rPr>
          <w:lang w:val="pt-PT"/>
        </w:rPr>
        <w:t>Despesas não diretamente relacionadas com o projeto;</w:t>
      </w:r>
    </w:p>
    <w:p w14:paraId="77F1B15B" w14:textId="3783173E" w:rsidR="00126BB1" w:rsidRPr="007562DF" w:rsidRDefault="00126BB1" w:rsidP="00126BB1">
      <w:pPr>
        <w:pStyle w:val="Paragraphedeliste"/>
        <w:numPr>
          <w:ilvl w:val="0"/>
          <w:numId w:val="6"/>
        </w:numPr>
        <w:ind w:left="714" w:hanging="357"/>
        <w:contextualSpacing w:val="0"/>
        <w:rPr>
          <w:lang w:val="pt-PT"/>
        </w:rPr>
      </w:pPr>
      <w:r w:rsidRPr="007562DF">
        <w:rPr>
          <w:lang w:val="pt-PT"/>
        </w:rPr>
        <w:t>Prestações realizadas no âmbito de uma intervenção na qualidade de operadores em outros projetos financiados pela ARAA ou pela CEDEAO, no decurso da preparação ou da execução;</w:t>
      </w:r>
    </w:p>
    <w:p w14:paraId="0E2DDD9B" w14:textId="77777777" w:rsidR="00126BB1" w:rsidRPr="007562DF" w:rsidRDefault="00126BB1" w:rsidP="00126BB1">
      <w:pPr>
        <w:pStyle w:val="Paragraphedeliste"/>
        <w:numPr>
          <w:ilvl w:val="0"/>
          <w:numId w:val="6"/>
        </w:numPr>
        <w:ind w:left="714" w:hanging="357"/>
        <w:contextualSpacing w:val="0"/>
        <w:rPr>
          <w:lang w:val="pt-PT"/>
        </w:rPr>
      </w:pPr>
      <w:r w:rsidRPr="007562DF">
        <w:rPr>
          <w:lang w:val="pt-PT"/>
        </w:rPr>
        <w:t>Despesas cujo financiamento foi inicialmente concedido por outro doador;</w:t>
      </w:r>
    </w:p>
    <w:p w14:paraId="1CFB4F1D" w14:textId="109B4C5E" w:rsidR="00126BB1" w:rsidRPr="007562DF" w:rsidRDefault="00126BB1" w:rsidP="00126BB1">
      <w:pPr>
        <w:pStyle w:val="Paragraphedeliste"/>
        <w:numPr>
          <w:ilvl w:val="0"/>
          <w:numId w:val="6"/>
        </w:numPr>
        <w:ind w:left="714" w:hanging="357"/>
        <w:contextualSpacing w:val="0"/>
        <w:rPr>
          <w:lang w:val="pt-PT"/>
        </w:rPr>
      </w:pPr>
      <w:r w:rsidRPr="007562DF">
        <w:rPr>
          <w:lang w:val="pt-PT"/>
        </w:rPr>
        <w:t>Dívidas e encargos da dívida</w:t>
      </w:r>
    </w:p>
    <w:p w14:paraId="5F334361" w14:textId="286B36F1" w:rsidR="00126BB1" w:rsidRPr="007562DF" w:rsidRDefault="00126BB1" w:rsidP="00911BCE">
      <w:pPr>
        <w:pStyle w:val="Paragraphedeliste"/>
        <w:numPr>
          <w:ilvl w:val="0"/>
          <w:numId w:val="6"/>
        </w:numPr>
        <w:ind w:left="714" w:hanging="357"/>
        <w:contextualSpacing w:val="0"/>
        <w:rPr>
          <w:lang w:val="pt-PT"/>
        </w:rPr>
      </w:pPr>
      <w:r w:rsidRPr="007562DF">
        <w:rPr>
          <w:lang w:val="pt-PT"/>
        </w:rPr>
        <w:t>Provisões para potenciais perdas ou eventuais dívidas futuras;</w:t>
      </w:r>
    </w:p>
    <w:p w14:paraId="4CACDC78" w14:textId="53A80CFD" w:rsidR="00126BB1" w:rsidRPr="007562DF" w:rsidRDefault="00126BB1" w:rsidP="00911BCE">
      <w:pPr>
        <w:pStyle w:val="Paragraphedeliste"/>
        <w:numPr>
          <w:ilvl w:val="0"/>
          <w:numId w:val="6"/>
        </w:numPr>
        <w:ind w:left="714" w:hanging="357"/>
        <w:contextualSpacing w:val="0"/>
        <w:rPr>
          <w:lang w:val="pt-PT"/>
        </w:rPr>
      </w:pPr>
      <w:r w:rsidRPr="007562DF">
        <w:rPr>
          <w:lang w:val="pt-PT"/>
        </w:rPr>
        <w:t xml:space="preserve">Juros </w:t>
      </w:r>
      <w:r w:rsidR="00911BCE" w:rsidRPr="007562DF">
        <w:rPr>
          <w:lang w:val="pt-PT"/>
        </w:rPr>
        <w:t>de credores</w:t>
      </w:r>
      <w:r w:rsidRPr="007562DF">
        <w:rPr>
          <w:lang w:val="pt-PT"/>
        </w:rPr>
        <w:t>;</w:t>
      </w:r>
    </w:p>
    <w:p w14:paraId="1E92C794" w14:textId="188831EC" w:rsidR="00126BB1" w:rsidRPr="007562DF" w:rsidRDefault="00126BB1" w:rsidP="00911BCE">
      <w:pPr>
        <w:pStyle w:val="Paragraphedeliste"/>
        <w:numPr>
          <w:ilvl w:val="0"/>
          <w:numId w:val="6"/>
        </w:numPr>
        <w:ind w:left="714" w:hanging="357"/>
        <w:contextualSpacing w:val="0"/>
        <w:rPr>
          <w:lang w:val="pt-PT"/>
        </w:rPr>
      </w:pPr>
      <w:r w:rsidRPr="007562DF">
        <w:rPr>
          <w:lang w:val="pt-PT"/>
        </w:rPr>
        <w:t xml:space="preserve">Perdas cambiais; </w:t>
      </w:r>
    </w:p>
    <w:p w14:paraId="7FFF4663" w14:textId="7E883421" w:rsidR="00126BB1" w:rsidRPr="007562DF" w:rsidRDefault="00126BB1" w:rsidP="00911BCE">
      <w:pPr>
        <w:pStyle w:val="Paragraphedeliste"/>
        <w:numPr>
          <w:ilvl w:val="0"/>
          <w:numId w:val="6"/>
        </w:numPr>
        <w:ind w:left="714" w:hanging="357"/>
        <w:contextualSpacing w:val="0"/>
        <w:rPr>
          <w:lang w:val="pt-PT"/>
        </w:rPr>
      </w:pPr>
      <w:r w:rsidRPr="007562DF">
        <w:rPr>
          <w:lang w:val="pt-PT"/>
        </w:rPr>
        <w:t>Empréstimos a terceiros;</w:t>
      </w:r>
    </w:p>
    <w:p w14:paraId="7F3C4B0F" w14:textId="5238DEE8" w:rsidR="00126BB1" w:rsidRPr="007562DF" w:rsidRDefault="00126BB1" w:rsidP="00911BCE">
      <w:pPr>
        <w:pStyle w:val="Paragraphedeliste"/>
        <w:numPr>
          <w:ilvl w:val="0"/>
          <w:numId w:val="6"/>
        </w:numPr>
        <w:ind w:left="714" w:hanging="357"/>
        <w:contextualSpacing w:val="0"/>
        <w:rPr>
          <w:lang w:val="pt-PT"/>
        </w:rPr>
      </w:pPr>
      <w:r w:rsidRPr="007562DF">
        <w:rPr>
          <w:lang w:val="pt-PT"/>
        </w:rPr>
        <w:t>Impostos</w:t>
      </w:r>
      <w:r w:rsidR="00911BCE" w:rsidRPr="007562DF">
        <w:rPr>
          <w:lang w:val="pt-PT"/>
        </w:rPr>
        <w:t>,</w:t>
      </w:r>
      <w:r w:rsidRPr="007562DF">
        <w:rPr>
          <w:lang w:val="pt-PT"/>
        </w:rPr>
        <w:t xml:space="preserve"> taxas </w:t>
      </w:r>
      <w:r w:rsidR="00911BCE" w:rsidRPr="007562DF">
        <w:rPr>
          <w:lang w:val="pt-PT"/>
        </w:rPr>
        <w:t xml:space="preserve">e direitos </w:t>
      </w:r>
      <w:r w:rsidRPr="007562DF">
        <w:rPr>
          <w:lang w:val="pt-PT"/>
        </w:rPr>
        <w:t>de qualquer tipo</w:t>
      </w:r>
    </w:p>
    <w:p w14:paraId="69E7C05C" w14:textId="5D3D0654" w:rsidR="00126BB1" w:rsidRPr="007562DF" w:rsidRDefault="00126BB1" w:rsidP="00911BCE">
      <w:pPr>
        <w:pStyle w:val="Paragraphedeliste"/>
        <w:numPr>
          <w:ilvl w:val="0"/>
          <w:numId w:val="6"/>
        </w:numPr>
        <w:ind w:left="714" w:hanging="357"/>
        <w:contextualSpacing w:val="0"/>
        <w:rPr>
          <w:lang w:val="pt-PT"/>
        </w:rPr>
      </w:pPr>
      <w:r w:rsidRPr="007562DF">
        <w:rPr>
          <w:lang w:val="pt-PT"/>
        </w:rPr>
        <w:lastRenderedPageBreak/>
        <w:t>Qualquer despesa incorrida antes da data de assinatura do contrato de subvenção entre a CEDEAO e o promotor do projeto</w:t>
      </w:r>
      <w:r w:rsidR="0073243C">
        <w:rPr>
          <w:lang w:val="pt-PT"/>
        </w:rPr>
        <w:t>.</w:t>
      </w:r>
    </w:p>
    <w:p w14:paraId="081E01BA" w14:textId="3B8BC7A5" w:rsidR="00911BCE" w:rsidRPr="007562DF" w:rsidRDefault="00911BCE" w:rsidP="00911BCE">
      <w:pPr>
        <w:rPr>
          <w:lang w:val="pt-PT"/>
        </w:rPr>
      </w:pPr>
      <w:r w:rsidRPr="007562DF">
        <w:rPr>
          <w:lang w:val="pt-PT"/>
        </w:rPr>
        <w:t>As despesas administr</w:t>
      </w:r>
      <w:r w:rsidR="006C43F5">
        <w:rPr>
          <w:lang w:val="pt-PT"/>
        </w:rPr>
        <w:t>ativas ligadas à execução das a</w:t>
      </w:r>
      <w:r w:rsidRPr="007562DF">
        <w:rPr>
          <w:lang w:val="pt-PT"/>
        </w:rPr>
        <w:t>tividade</w:t>
      </w:r>
      <w:r w:rsidR="006C43F5">
        <w:rPr>
          <w:lang w:val="pt-PT"/>
        </w:rPr>
        <w:t>s dos proje</w:t>
      </w:r>
      <w:r w:rsidRPr="007562DF">
        <w:rPr>
          <w:lang w:val="pt-PT"/>
        </w:rPr>
        <w:t xml:space="preserve">tos subvencionados não poderão exceder 6% do montante da subvenção concedida. </w:t>
      </w:r>
    </w:p>
    <w:p w14:paraId="34F91F9F" w14:textId="2D4D7BD2" w:rsidR="002F4637" w:rsidRPr="007562DF" w:rsidRDefault="00911BCE" w:rsidP="00911BCE">
      <w:pPr>
        <w:rPr>
          <w:lang w:val="pt-PT"/>
        </w:rPr>
      </w:pPr>
      <w:r w:rsidRPr="007562DF">
        <w:rPr>
          <w:lang w:val="pt-PT"/>
        </w:rPr>
        <w:t>O financ</w:t>
      </w:r>
      <w:r w:rsidR="006C43F5">
        <w:rPr>
          <w:lang w:val="pt-PT"/>
        </w:rPr>
        <w:t>iamento das operações dos proje</w:t>
      </w:r>
      <w:r w:rsidRPr="007562DF">
        <w:rPr>
          <w:lang w:val="pt-PT"/>
        </w:rPr>
        <w:t xml:space="preserve">tos selecionados </w:t>
      </w:r>
      <w:r w:rsidR="006C43F5" w:rsidRPr="007562DF">
        <w:rPr>
          <w:lang w:val="pt-PT"/>
        </w:rPr>
        <w:t>será</w:t>
      </w:r>
      <w:r w:rsidRPr="007562DF">
        <w:rPr>
          <w:lang w:val="pt-PT"/>
        </w:rPr>
        <w:t xml:space="preserve"> realizado em três parcelas, da seguinte forma</w:t>
      </w:r>
      <w:r w:rsidR="002F4637" w:rsidRPr="007562DF">
        <w:rPr>
          <w:lang w:val="pt-PT"/>
        </w:rPr>
        <w:t xml:space="preserve">: </w:t>
      </w:r>
    </w:p>
    <w:p w14:paraId="543EE762" w14:textId="4AE05ED4" w:rsidR="002F4637" w:rsidRPr="007562DF" w:rsidRDefault="00FA7A07" w:rsidP="00B028DF">
      <w:pPr>
        <w:pStyle w:val="Paragraphedeliste"/>
        <w:numPr>
          <w:ilvl w:val="0"/>
          <w:numId w:val="6"/>
        </w:numPr>
        <w:ind w:left="714" w:hanging="357"/>
        <w:contextualSpacing w:val="0"/>
        <w:rPr>
          <w:lang w:val="pt-PT"/>
        </w:rPr>
      </w:pPr>
      <w:r w:rsidRPr="007562DF">
        <w:rPr>
          <w:lang w:val="pt-PT"/>
        </w:rPr>
        <w:t>3</w:t>
      </w:r>
      <w:r w:rsidR="002F4637" w:rsidRPr="007562DF">
        <w:rPr>
          <w:lang w:val="pt-PT"/>
        </w:rPr>
        <w:t xml:space="preserve">0% </w:t>
      </w:r>
      <w:r w:rsidR="00911BCE" w:rsidRPr="007562DF">
        <w:rPr>
          <w:lang w:val="pt-PT"/>
        </w:rPr>
        <w:t xml:space="preserve">com assinatura do </w:t>
      </w:r>
      <w:r w:rsidR="006C43F5">
        <w:rPr>
          <w:lang w:val="pt-PT"/>
        </w:rPr>
        <w:t>a</w:t>
      </w:r>
      <w:r w:rsidRPr="007562DF">
        <w:rPr>
          <w:lang w:val="pt-PT"/>
        </w:rPr>
        <w:t>cord</w:t>
      </w:r>
      <w:r w:rsidR="00911BCE" w:rsidRPr="007562DF">
        <w:rPr>
          <w:lang w:val="pt-PT"/>
        </w:rPr>
        <w:t>o</w:t>
      </w:r>
      <w:r w:rsidR="002F4637" w:rsidRPr="007562DF">
        <w:rPr>
          <w:lang w:val="pt-PT"/>
        </w:rPr>
        <w:t xml:space="preserve"> de subven</w:t>
      </w:r>
      <w:r w:rsidR="00911BCE" w:rsidRPr="007562DF">
        <w:rPr>
          <w:lang w:val="pt-PT"/>
        </w:rPr>
        <w:t>ção</w:t>
      </w:r>
      <w:r w:rsidR="002F4637" w:rsidRPr="007562DF">
        <w:rPr>
          <w:lang w:val="pt-PT"/>
        </w:rPr>
        <w:t>;</w:t>
      </w:r>
    </w:p>
    <w:p w14:paraId="0C3F8587" w14:textId="390D15A1" w:rsidR="002F4637" w:rsidRPr="007562DF" w:rsidRDefault="00911BCE" w:rsidP="00B028DF">
      <w:pPr>
        <w:pStyle w:val="Paragraphedeliste"/>
        <w:numPr>
          <w:ilvl w:val="0"/>
          <w:numId w:val="6"/>
        </w:numPr>
        <w:ind w:left="714" w:hanging="357"/>
        <w:contextualSpacing w:val="0"/>
        <w:rPr>
          <w:lang w:val="pt-PT"/>
        </w:rPr>
      </w:pPr>
      <w:r w:rsidRPr="007562DF">
        <w:rPr>
          <w:lang w:val="pt-PT"/>
        </w:rPr>
        <w:t xml:space="preserve">60% mediante a apresentação de um relatório de execução técnica e financeira que certifique, nomeadamente, que pelo menos 70% da primeira </w:t>
      </w:r>
      <w:r w:rsidR="00CF434F" w:rsidRPr="007562DF">
        <w:rPr>
          <w:lang w:val="pt-PT"/>
        </w:rPr>
        <w:t xml:space="preserve">parcela </w:t>
      </w:r>
      <w:r w:rsidRPr="007562DF">
        <w:rPr>
          <w:lang w:val="pt-PT"/>
        </w:rPr>
        <w:t xml:space="preserve">foi executada; </w:t>
      </w:r>
      <w:r w:rsidR="00CF434F" w:rsidRPr="007562DF">
        <w:rPr>
          <w:lang w:val="pt-PT"/>
        </w:rPr>
        <w:t xml:space="preserve">do ou </w:t>
      </w:r>
      <w:r w:rsidRPr="007562DF">
        <w:rPr>
          <w:lang w:val="pt-PT"/>
        </w:rPr>
        <w:t xml:space="preserve">(s) relatório(s) de auditoria externa anual(is), que deve(m) ser apresentado(s) na data do pedido de pagamento da segunda </w:t>
      </w:r>
      <w:r w:rsidR="00CF434F" w:rsidRPr="007562DF">
        <w:rPr>
          <w:lang w:val="pt-PT"/>
        </w:rPr>
        <w:t>parcela</w:t>
      </w:r>
      <w:r w:rsidRPr="007562DF">
        <w:rPr>
          <w:lang w:val="pt-PT"/>
        </w:rPr>
        <w:t>, encomendado(s) e validado(s) pela ARAA.</w:t>
      </w:r>
      <w:r w:rsidR="002F4637" w:rsidRPr="007562DF">
        <w:rPr>
          <w:lang w:val="pt-PT"/>
        </w:rPr>
        <w:t>; e</w:t>
      </w:r>
    </w:p>
    <w:p w14:paraId="76D757B9" w14:textId="76CA0F7E" w:rsidR="00CF434F" w:rsidRPr="007562DF" w:rsidRDefault="00CF434F" w:rsidP="00B028DF">
      <w:pPr>
        <w:pStyle w:val="Paragraphedeliste"/>
        <w:numPr>
          <w:ilvl w:val="0"/>
          <w:numId w:val="6"/>
        </w:numPr>
        <w:ind w:left="714" w:hanging="357"/>
        <w:contextualSpacing w:val="0"/>
        <w:rPr>
          <w:lang w:val="pt-PT"/>
        </w:rPr>
      </w:pPr>
      <w:r w:rsidRPr="007562DF">
        <w:rPr>
          <w:lang w:val="pt-PT"/>
        </w:rPr>
        <w:t>10% mediante a apresentação de um relatório de execução técnica e financeira que comprove 100% de execução da primeira tranche e 70% de execução da segunda tranche; do</w:t>
      </w:r>
      <w:r w:rsidR="002F1788" w:rsidRPr="007562DF">
        <w:rPr>
          <w:lang w:val="pt-PT"/>
        </w:rPr>
        <w:t>(s)</w:t>
      </w:r>
      <w:r w:rsidR="00CA335D" w:rsidRPr="007562DF">
        <w:rPr>
          <w:lang w:val="pt-PT"/>
        </w:rPr>
        <w:t xml:space="preserve"> relatório</w:t>
      </w:r>
      <w:r w:rsidRPr="007562DF">
        <w:rPr>
          <w:lang w:val="pt-PT"/>
        </w:rPr>
        <w:t xml:space="preserve">(s) de auditoria externa anual(ais), que deve(m) ser apresentado(s) na data do pedido de </w:t>
      </w:r>
      <w:r w:rsidRPr="003B36AC">
        <w:rPr>
          <w:lang w:val="pt-PT"/>
        </w:rPr>
        <w:t xml:space="preserve">pagamento </w:t>
      </w:r>
      <w:r w:rsidR="003B36AC" w:rsidRPr="003B36AC">
        <w:rPr>
          <w:lang w:val="pt-PT"/>
        </w:rPr>
        <w:t>da terceira</w:t>
      </w:r>
      <w:r w:rsidRPr="003B36AC">
        <w:rPr>
          <w:lang w:val="pt-PT"/>
        </w:rPr>
        <w:t xml:space="preserve"> tranche, </w:t>
      </w:r>
      <w:r w:rsidRPr="007562DF">
        <w:rPr>
          <w:lang w:val="pt-PT"/>
        </w:rPr>
        <w:t xml:space="preserve">encomendado(s) e validado(s) pela </w:t>
      </w:r>
      <w:r w:rsidR="00A866C0">
        <w:rPr>
          <w:lang w:val="pt-PT"/>
        </w:rPr>
        <w:t>ARAA</w:t>
      </w:r>
      <w:r w:rsidRPr="007562DF">
        <w:rPr>
          <w:lang w:val="pt-PT"/>
        </w:rPr>
        <w:t>.</w:t>
      </w:r>
    </w:p>
    <w:p w14:paraId="543A5B0D" w14:textId="60710546" w:rsidR="00786241" w:rsidRPr="007562DF" w:rsidRDefault="00786241" w:rsidP="00786241">
      <w:pPr>
        <w:rPr>
          <w:lang w:val="pt-PT"/>
        </w:rPr>
      </w:pPr>
      <w:r w:rsidRPr="007562DF">
        <w:rPr>
          <w:lang w:val="pt-PT"/>
        </w:rPr>
        <w:t>Uma auditoria final, encomendada pela ARAA, terá lugar após a data de conclusão técnica de cada projeto (ou seja, a data-limite de utilização dos fundos que será fixado no acordo de subvenção).</w:t>
      </w:r>
    </w:p>
    <w:p w14:paraId="72B49B34" w14:textId="6AE43FF2" w:rsidR="008E00F6" w:rsidRPr="007562DF" w:rsidRDefault="00786241" w:rsidP="00786241">
      <w:pPr>
        <w:rPr>
          <w:lang w:val="pt-PT"/>
        </w:rPr>
      </w:pPr>
      <w:r w:rsidRPr="007562DF">
        <w:rPr>
          <w:lang w:val="pt-PT"/>
        </w:rPr>
        <w:t>A ARAA terá o direito de solicitar o reembolso ao promotor do projeto beneficiário, em conformidade com o relatório final de auditoria:</w:t>
      </w:r>
    </w:p>
    <w:p w14:paraId="188ED1A4" w14:textId="718B5E52" w:rsidR="00786241" w:rsidRPr="007562DF" w:rsidRDefault="00786241" w:rsidP="00786241">
      <w:pPr>
        <w:pStyle w:val="Paragraphedeliste"/>
        <w:numPr>
          <w:ilvl w:val="0"/>
          <w:numId w:val="6"/>
        </w:numPr>
        <w:ind w:left="714" w:hanging="357"/>
        <w:contextualSpacing w:val="0"/>
        <w:rPr>
          <w:lang w:val="pt-PT"/>
        </w:rPr>
      </w:pPr>
      <w:r w:rsidRPr="007562DF">
        <w:rPr>
          <w:lang w:val="pt-PT"/>
        </w:rPr>
        <w:t xml:space="preserve">Qualquer montante cuja utilização não seja devidamente </w:t>
      </w:r>
      <w:r w:rsidR="00460EFF" w:rsidRPr="007562DF">
        <w:rPr>
          <w:lang w:val="pt-PT"/>
        </w:rPr>
        <w:t>justificada, ou seja,</w:t>
      </w:r>
      <w:r w:rsidRPr="007562DF">
        <w:rPr>
          <w:lang w:val="pt-PT"/>
        </w:rPr>
        <w:t xml:space="preserve"> insuficientemente justificada no âmbito das despesas elegíveis, bem como </w:t>
      </w:r>
    </w:p>
    <w:p w14:paraId="20C5D946" w14:textId="3A0D4271" w:rsidR="00786241" w:rsidRPr="007562DF" w:rsidRDefault="00786241" w:rsidP="00786241">
      <w:pPr>
        <w:pStyle w:val="Paragraphedeliste"/>
        <w:numPr>
          <w:ilvl w:val="0"/>
          <w:numId w:val="6"/>
        </w:numPr>
        <w:ind w:left="714" w:hanging="357"/>
        <w:contextualSpacing w:val="0"/>
        <w:rPr>
          <w:lang w:val="pt-PT"/>
        </w:rPr>
      </w:pPr>
      <w:r w:rsidRPr="007562DF">
        <w:rPr>
          <w:lang w:val="pt-PT"/>
        </w:rPr>
        <w:t>Qualquer montante que se encontre a crédito da conta do projeto na data final para a utilização dos fundos, que será fixada no Acordo de subvenção.</w:t>
      </w:r>
    </w:p>
    <w:p w14:paraId="632E077C" w14:textId="354493BB" w:rsidR="00B54237" w:rsidRPr="007562DF" w:rsidRDefault="00B54237" w:rsidP="008E00F6">
      <w:pPr>
        <w:rPr>
          <w:lang w:val="pt-PT"/>
        </w:rPr>
      </w:pPr>
      <w:r w:rsidRPr="007562DF">
        <w:rPr>
          <w:lang w:val="pt-PT"/>
        </w:rPr>
        <w:t>O promotor do projeto é obrigado a reembolsar estes montantes à ARAA no prazo de vinte (20) dias de calendário a contar da notificação da ARAA.</w:t>
      </w:r>
    </w:p>
    <w:p w14:paraId="6DDE85F3" w14:textId="513F4DF6" w:rsidR="002F4637" w:rsidRPr="007562DF" w:rsidRDefault="002F4637" w:rsidP="00B87D5E">
      <w:pPr>
        <w:pStyle w:val="Titre2"/>
        <w:numPr>
          <w:ilvl w:val="0"/>
          <w:numId w:val="4"/>
        </w:numPr>
        <w:rPr>
          <w:lang w:val="pt-PT"/>
        </w:rPr>
      </w:pPr>
      <w:bookmarkStart w:id="47" w:name="_Toc195268063"/>
      <w:r w:rsidRPr="007562DF">
        <w:rPr>
          <w:lang w:val="pt-PT"/>
        </w:rPr>
        <w:t>S</w:t>
      </w:r>
      <w:r w:rsidR="00460EFF" w:rsidRPr="007562DF">
        <w:rPr>
          <w:lang w:val="pt-PT"/>
        </w:rPr>
        <w:t>e</w:t>
      </w:r>
      <w:r w:rsidRPr="007562DF">
        <w:rPr>
          <w:lang w:val="pt-PT"/>
        </w:rPr>
        <w:t>le</w:t>
      </w:r>
      <w:r w:rsidR="00460EFF" w:rsidRPr="007562DF">
        <w:rPr>
          <w:lang w:val="pt-PT"/>
        </w:rPr>
        <w:t>ção</w:t>
      </w:r>
      <w:r w:rsidRPr="007562DF">
        <w:rPr>
          <w:lang w:val="pt-PT"/>
        </w:rPr>
        <w:t xml:space="preserve"> d</w:t>
      </w:r>
      <w:r w:rsidR="00460EFF" w:rsidRPr="007562DF">
        <w:rPr>
          <w:lang w:val="pt-PT"/>
        </w:rPr>
        <w:t>o</w:t>
      </w:r>
      <w:r w:rsidRPr="007562DF">
        <w:rPr>
          <w:lang w:val="pt-PT"/>
        </w:rPr>
        <w:t>s projet</w:t>
      </w:r>
      <w:r w:rsidR="00460EFF" w:rsidRPr="007562DF">
        <w:rPr>
          <w:lang w:val="pt-PT"/>
        </w:rPr>
        <w:t>o</w:t>
      </w:r>
      <w:r w:rsidRPr="007562DF">
        <w:rPr>
          <w:lang w:val="pt-PT"/>
        </w:rPr>
        <w:t>s</w:t>
      </w:r>
      <w:bookmarkEnd w:id="47"/>
    </w:p>
    <w:p w14:paraId="432F3837" w14:textId="2A2B187B" w:rsidR="00460EFF" w:rsidRPr="007562DF" w:rsidRDefault="00460EFF" w:rsidP="002F4637">
      <w:pPr>
        <w:rPr>
          <w:lang w:val="pt-PT"/>
        </w:rPr>
      </w:pPr>
      <w:r w:rsidRPr="007562DF">
        <w:rPr>
          <w:lang w:val="pt-PT"/>
        </w:rPr>
        <w:t xml:space="preserve">Na primeira fase, serão pré-selecionadas as notas sucintas com uma pontuação de avaliação de pelo menos 70/100. Será aplicada a chave de distribuição por Nível de projetos (ver secção </w:t>
      </w:r>
      <w:r w:rsidRPr="007562DF">
        <w:rPr>
          <w:rStyle w:val="Lienhypertexte"/>
          <w:lang w:val="pt-PT"/>
        </w:rPr>
        <w:t>Cobertura geográfica e chave de distribuição</w:t>
      </w:r>
      <w:r w:rsidRPr="007562DF">
        <w:rPr>
          <w:lang w:val="pt-PT"/>
        </w:rPr>
        <w:t>). A distribuição geográfica também será considerada a fim de assegurar uma equidade relativa na distribuição da subvenção para projetos de terreno entre os diferentes países d</w:t>
      </w:r>
      <w:r w:rsidR="00E43C32" w:rsidRPr="007562DF">
        <w:rPr>
          <w:lang w:val="pt-PT"/>
        </w:rPr>
        <w:t>o</w:t>
      </w:r>
      <w:r w:rsidRPr="007562DF">
        <w:rPr>
          <w:lang w:val="pt-PT"/>
        </w:rPr>
        <w:t xml:space="preserve"> espaço CEDEAO.</w:t>
      </w:r>
    </w:p>
    <w:p w14:paraId="07E29A08" w14:textId="4728F2D5" w:rsidR="0006296F" w:rsidRPr="007562DF" w:rsidRDefault="0006296F" w:rsidP="002F4637">
      <w:pPr>
        <w:rPr>
          <w:lang w:val="pt-PT"/>
        </w:rPr>
      </w:pPr>
      <w:r w:rsidRPr="007562DF">
        <w:rPr>
          <w:lang w:val="pt-PT"/>
        </w:rPr>
        <w:t xml:space="preserve">Serão selecionadas as notas sucintas com uma pontuação de, pelo menos, </w:t>
      </w:r>
      <w:r w:rsidRPr="007562DF">
        <w:rPr>
          <w:b/>
          <w:bCs/>
          <w:lang w:val="pt-PT"/>
        </w:rPr>
        <w:t>70/100</w:t>
      </w:r>
      <w:r w:rsidRPr="007562DF">
        <w:rPr>
          <w:lang w:val="pt-PT"/>
        </w:rPr>
        <w:t>, com o objetivo de abranger todos os países da CEDEAO até ao final do processo de seleção.</w:t>
      </w:r>
    </w:p>
    <w:p w14:paraId="4EDE20FB" w14:textId="7C33E241" w:rsidR="0006296F" w:rsidRPr="007562DF" w:rsidRDefault="0006296F" w:rsidP="002F4637">
      <w:pPr>
        <w:rPr>
          <w:lang w:val="pt-PT"/>
        </w:rPr>
      </w:pPr>
      <w:r w:rsidRPr="007562DF">
        <w:rPr>
          <w:lang w:val="pt-PT"/>
        </w:rPr>
        <w:t xml:space="preserve">Durante a segunda fase, as notas completas formuladas pelos operadores cujas notas sucintas foram selecionadas serão, por sua vez, avaliadas após a confirmação da sua elegibilidade. As notas completas com uma pontuação de avaliação de pelo menos </w:t>
      </w:r>
      <w:r w:rsidRPr="007562DF">
        <w:rPr>
          <w:b/>
          <w:bCs/>
          <w:lang w:val="pt-PT"/>
        </w:rPr>
        <w:t>70/100</w:t>
      </w:r>
      <w:r w:rsidRPr="007562DF">
        <w:rPr>
          <w:lang w:val="pt-PT"/>
        </w:rPr>
        <w:t xml:space="preserve"> serão pré-selecionadas e ordenadas por nível de projeto. A chave de distribuição definida na secção </w:t>
      </w:r>
      <w:r w:rsidRPr="007562DF">
        <w:rPr>
          <w:rStyle w:val="Lienhypertexte"/>
          <w:lang w:val="pt-PT"/>
        </w:rPr>
        <w:t>Cobertura geográfica e chave de distribuição</w:t>
      </w:r>
      <w:r w:rsidRPr="007562DF">
        <w:rPr>
          <w:lang w:val="pt-PT"/>
        </w:rPr>
        <w:t xml:space="preserve"> será então aplicada com o objetivo de que, no final do processo de seleção, todos os países da CEDEAO estejam cobertos.</w:t>
      </w:r>
    </w:p>
    <w:p w14:paraId="2CF592BA" w14:textId="65AE7AB9" w:rsidR="0006296F" w:rsidRPr="007562DF" w:rsidRDefault="0073243C" w:rsidP="002F4637">
      <w:pPr>
        <w:rPr>
          <w:lang w:val="pt-PT"/>
        </w:rPr>
      </w:pPr>
      <w:r>
        <w:rPr>
          <w:lang w:val="pt-PT"/>
        </w:rPr>
        <w:t>É fundament</w:t>
      </w:r>
      <w:r w:rsidR="0006296F" w:rsidRPr="007562DF">
        <w:rPr>
          <w:lang w:val="pt-PT"/>
        </w:rPr>
        <w:t xml:space="preserve">al que as propostas de projetos selecionadas reflitam uma diversidade de zonas agroecológicas e não se concentrem exclusivamente numa única região. O comité de seleção deverá, portanto, assegurar esta repartição equilibrada. No entanto, a fim de favorecer os intercâmbios e a </w:t>
      </w:r>
      <w:r w:rsidR="0006296F" w:rsidRPr="007562DF">
        <w:rPr>
          <w:lang w:val="pt-PT"/>
        </w:rPr>
        <w:lastRenderedPageBreak/>
        <w:t>partilha de experiências, poderá ser dada especial atenção à criação de redes de operadores que intervêm na mesma zona agroecológica.</w:t>
      </w:r>
    </w:p>
    <w:p w14:paraId="7821F7E8" w14:textId="65D54056" w:rsidR="001D4B69" w:rsidRPr="007562DF" w:rsidRDefault="001D4B69" w:rsidP="002F4637">
      <w:pPr>
        <w:rPr>
          <w:lang w:val="pt-PT"/>
        </w:rPr>
      </w:pPr>
      <w:r w:rsidRPr="007562DF">
        <w:rPr>
          <w:lang w:val="pt-PT"/>
        </w:rPr>
        <w:t>O comité de seleção deve decidir em caso de empate entre propostas. O comité de seleção deve igualmente decidir nos dois casos seguintes: 1) ausência de propostas de um país e 2) nenhuma proposta de nível ou de um determinado tema de projeto obteve 70 pontos em 100.</w:t>
      </w:r>
    </w:p>
    <w:p w14:paraId="6BB3DF04" w14:textId="642FAE43" w:rsidR="001D4B69" w:rsidRPr="007562DF" w:rsidRDefault="001D4B69" w:rsidP="001D4B69">
      <w:pPr>
        <w:rPr>
          <w:lang w:val="pt-PT"/>
        </w:rPr>
      </w:pPr>
      <w:r w:rsidRPr="007562DF">
        <w:rPr>
          <w:lang w:val="pt-PT"/>
        </w:rPr>
        <w:t>No caso de o melhor projeto de um determinado país não obter a pontuação mínima exigida de 70 pontos em 100, o Comité de Seleção reserva-se o direito de selecionar um projeto com uma pontuação inferior a 70 e suscetível de ser melhorado.</w:t>
      </w:r>
    </w:p>
    <w:p w14:paraId="003F3DFB" w14:textId="2EB53FC4" w:rsidR="001D4B69" w:rsidRPr="007562DF" w:rsidRDefault="001D4B69" w:rsidP="001D4B69">
      <w:pPr>
        <w:rPr>
          <w:lang w:val="pt-PT"/>
        </w:rPr>
      </w:pPr>
      <w:r w:rsidRPr="007562DF">
        <w:rPr>
          <w:lang w:val="pt-PT"/>
        </w:rPr>
        <w:t xml:space="preserve"> Em caso de empate entre duas ou mais propostas de projetos, uma análise das pontuações dos cri</w:t>
      </w:r>
      <w:r w:rsidR="0073243C">
        <w:rPr>
          <w:lang w:val="pt-PT"/>
        </w:rPr>
        <w:t>térios e dos seus subcritérios será</w:t>
      </w:r>
      <w:r w:rsidRPr="007562DF">
        <w:rPr>
          <w:lang w:val="pt-PT"/>
        </w:rPr>
        <w:t xml:space="preserve"> um meio de arbitragem possível.</w:t>
      </w:r>
    </w:p>
    <w:p w14:paraId="43B519E0" w14:textId="775906F3" w:rsidR="002F4637" w:rsidRPr="007562DF" w:rsidRDefault="002F4637" w:rsidP="00B87D5E">
      <w:pPr>
        <w:pStyle w:val="Titre2"/>
        <w:numPr>
          <w:ilvl w:val="0"/>
          <w:numId w:val="4"/>
        </w:numPr>
        <w:rPr>
          <w:lang w:val="pt-PT"/>
        </w:rPr>
      </w:pPr>
      <w:bookmarkStart w:id="48" w:name="_Modalités_d’évaluation"/>
      <w:bookmarkStart w:id="49" w:name="_Toc195268064"/>
      <w:bookmarkEnd w:id="48"/>
      <w:r w:rsidRPr="007562DF">
        <w:rPr>
          <w:lang w:val="pt-PT"/>
        </w:rPr>
        <w:t>Modali</w:t>
      </w:r>
      <w:r w:rsidR="00E43C32" w:rsidRPr="007562DF">
        <w:rPr>
          <w:lang w:val="pt-PT"/>
        </w:rPr>
        <w:t>dade</w:t>
      </w:r>
      <w:r w:rsidRPr="007562DF">
        <w:rPr>
          <w:lang w:val="pt-PT"/>
        </w:rPr>
        <w:t>s d</w:t>
      </w:r>
      <w:r w:rsidR="00E43C32" w:rsidRPr="007562DF">
        <w:rPr>
          <w:lang w:val="pt-PT"/>
        </w:rPr>
        <w:t>e a</w:t>
      </w:r>
      <w:r w:rsidRPr="007562DF">
        <w:rPr>
          <w:lang w:val="pt-PT"/>
        </w:rPr>
        <w:t>val</w:t>
      </w:r>
      <w:r w:rsidR="00E43C32" w:rsidRPr="007562DF">
        <w:rPr>
          <w:lang w:val="pt-PT"/>
        </w:rPr>
        <w:t>i</w:t>
      </w:r>
      <w:r w:rsidRPr="007562DF">
        <w:rPr>
          <w:lang w:val="pt-PT"/>
        </w:rPr>
        <w:t>a</w:t>
      </w:r>
      <w:r w:rsidR="00E43C32" w:rsidRPr="007562DF">
        <w:rPr>
          <w:lang w:val="pt-PT"/>
        </w:rPr>
        <w:t>ção</w:t>
      </w:r>
      <w:bookmarkEnd w:id="49"/>
    </w:p>
    <w:p w14:paraId="0FA6F0D2" w14:textId="498468CD" w:rsidR="00E43C32" w:rsidRPr="007562DF" w:rsidRDefault="00E43C32" w:rsidP="00E43C32">
      <w:pPr>
        <w:rPr>
          <w:rStyle w:val="Lienhypertexte"/>
          <w:lang w:val="pt-PT"/>
        </w:rPr>
      </w:pPr>
      <w:r w:rsidRPr="007562DF">
        <w:rPr>
          <w:lang w:val="pt-PT"/>
        </w:rPr>
        <w:t>A</w:t>
      </w:r>
      <w:r w:rsidR="00E56570" w:rsidRPr="007562DF">
        <w:rPr>
          <w:lang w:val="pt-PT"/>
        </w:rPr>
        <w:t xml:space="preserve"> pontuação das</w:t>
      </w:r>
      <w:r w:rsidRPr="007562DF">
        <w:rPr>
          <w:lang w:val="pt-PT"/>
        </w:rPr>
        <w:t xml:space="preserve"> notas </w:t>
      </w:r>
      <w:r w:rsidR="00E56570" w:rsidRPr="007562DF">
        <w:rPr>
          <w:lang w:val="pt-PT"/>
        </w:rPr>
        <w:t xml:space="preserve">sucintas </w:t>
      </w:r>
      <w:r w:rsidRPr="007562DF">
        <w:rPr>
          <w:lang w:val="pt-PT"/>
        </w:rPr>
        <w:t>do projeto ser</w:t>
      </w:r>
      <w:r w:rsidR="00E56570" w:rsidRPr="007562DF">
        <w:rPr>
          <w:lang w:val="pt-PT"/>
        </w:rPr>
        <w:t>á</w:t>
      </w:r>
      <w:r w:rsidRPr="007562DF">
        <w:rPr>
          <w:lang w:val="pt-PT"/>
        </w:rPr>
        <w:t xml:space="preserve"> classificada numa escala de 100 pontos, de acordo com a grelha de pontuação apresentada </w:t>
      </w:r>
      <w:r w:rsidR="00E56570" w:rsidRPr="007562DF">
        <w:rPr>
          <w:lang w:val="pt-PT"/>
        </w:rPr>
        <w:t xml:space="preserve">mais adiante </w:t>
      </w:r>
      <w:r w:rsidRPr="007562DF">
        <w:rPr>
          <w:lang w:val="pt-PT"/>
        </w:rPr>
        <w:t xml:space="preserve">no quadro 2 da </w:t>
      </w:r>
      <w:r w:rsidR="00E56570" w:rsidRPr="007562DF">
        <w:rPr>
          <w:rStyle w:val="Lienhypertexte"/>
          <w:lang w:val="pt-PT"/>
        </w:rPr>
        <w:t>S</w:t>
      </w:r>
      <w:r w:rsidRPr="007562DF">
        <w:rPr>
          <w:rStyle w:val="Lienhypertexte"/>
          <w:lang w:val="pt-PT"/>
        </w:rPr>
        <w:t>ecção 5 - Critérios e grelhas de pontuação</w:t>
      </w:r>
      <w:r w:rsidR="00E56570" w:rsidRPr="007562DF">
        <w:rPr>
          <w:rStyle w:val="Lienhypertexte"/>
          <w:lang w:val="pt-PT"/>
        </w:rPr>
        <w:t xml:space="preserve"> das propostas</w:t>
      </w:r>
    </w:p>
    <w:p w14:paraId="28F54802" w14:textId="5319EEDF" w:rsidR="00E43C32" w:rsidRPr="007562DF" w:rsidRDefault="00E43C32" w:rsidP="00E43C32">
      <w:pPr>
        <w:rPr>
          <w:lang w:val="pt-PT"/>
        </w:rPr>
      </w:pPr>
      <w:r w:rsidRPr="007562DF">
        <w:rPr>
          <w:lang w:val="pt-PT"/>
        </w:rPr>
        <w:t xml:space="preserve">A </w:t>
      </w:r>
      <w:r w:rsidR="00E56570" w:rsidRPr="007562DF">
        <w:rPr>
          <w:lang w:val="pt-PT"/>
        </w:rPr>
        <w:t xml:space="preserve">pontuação das </w:t>
      </w:r>
      <w:r w:rsidRPr="007562DF">
        <w:rPr>
          <w:lang w:val="pt-PT"/>
        </w:rPr>
        <w:t>notas completas ser</w:t>
      </w:r>
      <w:r w:rsidR="00E56570" w:rsidRPr="007562DF">
        <w:rPr>
          <w:lang w:val="pt-PT"/>
        </w:rPr>
        <w:t>á</w:t>
      </w:r>
      <w:r w:rsidRPr="007562DF">
        <w:rPr>
          <w:lang w:val="pt-PT"/>
        </w:rPr>
        <w:t xml:space="preserve"> classificada numa escala de 100 pontos, de acordo com a grelha de pontuação apresentada mais adiante no quadro 3 da </w:t>
      </w:r>
      <w:r w:rsidR="00E56570" w:rsidRPr="007562DF">
        <w:rPr>
          <w:rStyle w:val="Lienhypertexte"/>
          <w:lang w:val="pt-PT"/>
        </w:rPr>
        <w:t>Secção 5 - Critérios e grelhas de pontuação das propostas.</w:t>
      </w:r>
      <w:r w:rsidRPr="007562DF">
        <w:rPr>
          <w:lang w:val="pt-PT"/>
        </w:rPr>
        <w:t xml:space="preserve"> Os resultados da avaliação das notas </w:t>
      </w:r>
      <w:r w:rsidR="00E56570" w:rsidRPr="007562DF">
        <w:rPr>
          <w:lang w:val="pt-PT"/>
        </w:rPr>
        <w:t xml:space="preserve">sucintas </w:t>
      </w:r>
      <w:r w:rsidRPr="007562DF">
        <w:rPr>
          <w:lang w:val="pt-PT"/>
        </w:rPr>
        <w:t xml:space="preserve">deixarão </w:t>
      </w:r>
      <w:r w:rsidR="005D4C34" w:rsidRPr="007562DF">
        <w:rPr>
          <w:lang w:val="pt-PT"/>
        </w:rPr>
        <w:t xml:space="preserve">então </w:t>
      </w:r>
      <w:r w:rsidRPr="007562DF">
        <w:rPr>
          <w:lang w:val="pt-PT"/>
        </w:rPr>
        <w:t>de ser tidos em conta.</w:t>
      </w:r>
    </w:p>
    <w:p w14:paraId="1778726D" w14:textId="7EBF875C" w:rsidR="002F4637" w:rsidRPr="007562DF" w:rsidRDefault="00461D08" w:rsidP="00B87D5E">
      <w:pPr>
        <w:pStyle w:val="Titre2"/>
        <w:numPr>
          <w:ilvl w:val="0"/>
          <w:numId w:val="4"/>
        </w:numPr>
        <w:rPr>
          <w:lang w:val="pt-PT"/>
        </w:rPr>
      </w:pPr>
      <w:bookmarkStart w:id="50" w:name="_Toc195268065"/>
      <w:r w:rsidRPr="007562DF">
        <w:rPr>
          <w:lang w:val="pt-PT"/>
        </w:rPr>
        <w:t>Síntese das cláusulas de não admissibilidade das propostas</w:t>
      </w:r>
      <w:bookmarkEnd w:id="50"/>
    </w:p>
    <w:p w14:paraId="02CA8EA7" w14:textId="5FBB439D" w:rsidR="002F4637" w:rsidRPr="007562DF" w:rsidRDefault="00461D08" w:rsidP="002F4637">
      <w:pPr>
        <w:rPr>
          <w:lang w:val="pt-PT"/>
        </w:rPr>
      </w:pPr>
      <w:r w:rsidRPr="007562DF">
        <w:rPr>
          <w:lang w:val="pt-PT"/>
        </w:rPr>
        <w:t xml:space="preserve">Uma proposta de projeto não será aceite se se verificar uma das seguintes </w:t>
      </w:r>
      <w:r w:rsidR="00344EBD" w:rsidRPr="007562DF">
        <w:rPr>
          <w:lang w:val="pt-PT"/>
        </w:rPr>
        <w:t>condições:</w:t>
      </w:r>
    </w:p>
    <w:p w14:paraId="3BFF1CB3" w14:textId="0020E786" w:rsidR="00461D08" w:rsidRPr="007562DF" w:rsidRDefault="00461D08" w:rsidP="00461D08">
      <w:pPr>
        <w:pStyle w:val="Paragraphedeliste"/>
        <w:numPr>
          <w:ilvl w:val="0"/>
          <w:numId w:val="6"/>
        </w:numPr>
        <w:ind w:left="714" w:hanging="357"/>
        <w:contextualSpacing w:val="0"/>
        <w:rPr>
          <w:lang w:val="pt-PT"/>
        </w:rPr>
      </w:pPr>
      <w:r w:rsidRPr="007562DF">
        <w:rPr>
          <w:lang w:val="pt-PT"/>
        </w:rPr>
        <w:t>inclu</w:t>
      </w:r>
      <w:r w:rsidR="00BB2637" w:rsidRPr="007562DF">
        <w:rPr>
          <w:lang w:val="pt-PT"/>
        </w:rPr>
        <w:t>são</w:t>
      </w:r>
      <w:r w:rsidRPr="007562DF">
        <w:rPr>
          <w:lang w:val="pt-PT"/>
        </w:rPr>
        <w:t xml:space="preserve"> no orçamento </w:t>
      </w:r>
      <w:r w:rsidR="00BB2637" w:rsidRPr="007562DF">
        <w:rPr>
          <w:lang w:val="pt-PT"/>
        </w:rPr>
        <w:t>de d</w:t>
      </w:r>
      <w:r w:rsidRPr="007562DF">
        <w:rPr>
          <w:lang w:val="pt-PT"/>
        </w:rPr>
        <w:t xml:space="preserve">espesas não elegíveis; </w:t>
      </w:r>
    </w:p>
    <w:p w14:paraId="44FCD8F1" w14:textId="77777777" w:rsidR="00461D08" w:rsidRPr="007562DF" w:rsidRDefault="00461D08" w:rsidP="00461D08">
      <w:pPr>
        <w:pStyle w:val="Paragraphedeliste"/>
        <w:numPr>
          <w:ilvl w:val="0"/>
          <w:numId w:val="6"/>
        </w:numPr>
        <w:ind w:left="714" w:hanging="357"/>
        <w:contextualSpacing w:val="0"/>
        <w:rPr>
          <w:lang w:val="pt-PT"/>
        </w:rPr>
      </w:pPr>
      <w:r w:rsidRPr="007562DF">
        <w:rPr>
          <w:lang w:val="pt-PT"/>
        </w:rPr>
        <w:t xml:space="preserve">O montante da subvenção solicitada não respeita os intervalos mínimo e máximo indicados na secção correspondente; </w:t>
      </w:r>
    </w:p>
    <w:p w14:paraId="7313B18F" w14:textId="20B8432B" w:rsidR="00461D08" w:rsidRPr="007562DF" w:rsidRDefault="00461D08" w:rsidP="00461D08">
      <w:pPr>
        <w:pStyle w:val="Paragraphedeliste"/>
        <w:numPr>
          <w:ilvl w:val="0"/>
          <w:numId w:val="6"/>
        </w:numPr>
        <w:ind w:left="714" w:hanging="357"/>
        <w:contextualSpacing w:val="0"/>
        <w:rPr>
          <w:lang w:val="pt-PT"/>
        </w:rPr>
      </w:pPr>
      <w:r w:rsidRPr="007562DF">
        <w:rPr>
          <w:lang w:val="pt-PT"/>
        </w:rPr>
        <w:t>A duração proposta do projeto é inferior à duração mínima indicada ou superior à duração máxima indicada na secção correspondente;</w:t>
      </w:r>
    </w:p>
    <w:p w14:paraId="7089D31A" w14:textId="4B964035" w:rsidR="00BB2637" w:rsidRPr="007562DF" w:rsidRDefault="00BB2637" w:rsidP="00BB2637">
      <w:pPr>
        <w:pStyle w:val="Paragraphedeliste"/>
        <w:numPr>
          <w:ilvl w:val="0"/>
          <w:numId w:val="6"/>
        </w:numPr>
        <w:ind w:left="714" w:hanging="357"/>
        <w:contextualSpacing w:val="0"/>
        <w:rPr>
          <w:lang w:val="pt-PT"/>
        </w:rPr>
      </w:pPr>
      <w:r w:rsidRPr="007562DF">
        <w:rPr>
          <w:lang w:val="pt-PT"/>
        </w:rPr>
        <w:t>O projeto baseia-se num</w:t>
      </w:r>
      <w:r w:rsidR="00945482" w:rsidRPr="007562DF">
        <w:rPr>
          <w:lang w:val="pt-PT"/>
        </w:rPr>
        <w:t>a</w:t>
      </w:r>
      <w:r w:rsidRPr="007562DF">
        <w:rPr>
          <w:lang w:val="pt-PT"/>
        </w:rPr>
        <w:t xml:space="preserve"> tem</w:t>
      </w:r>
      <w:r w:rsidR="00945482" w:rsidRPr="007562DF">
        <w:rPr>
          <w:lang w:val="pt-PT"/>
        </w:rPr>
        <w:t>ática</w:t>
      </w:r>
      <w:r w:rsidRPr="007562DF">
        <w:rPr>
          <w:lang w:val="pt-PT"/>
        </w:rPr>
        <w:t xml:space="preserve"> diferente dos indicados na secção correspondente e/ou não combina</w:t>
      </w:r>
      <w:r w:rsidR="00945482" w:rsidRPr="007562DF">
        <w:rPr>
          <w:lang w:val="pt-PT"/>
        </w:rPr>
        <w:t>m</w:t>
      </w:r>
      <w:r w:rsidRPr="007562DF">
        <w:rPr>
          <w:lang w:val="pt-PT"/>
        </w:rPr>
        <w:t xml:space="preserve"> ações que se enquadrem </w:t>
      </w:r>
      <w:r w:rsidRPr="007562DF">
        <w:rPr>
          <w:b/>
          <w:bCs/>
          <w:lang w:val="pt-PT"/>
        </w:rPr>
        <w:t>em pelo menos dois d</w:t>
      </w:r>
      <w:r w:rsidR="00945482" w:rsidRPr="007562DF">
        <w:rPr>
          <w:b/>
          <w:bCs/>
          <w:lang w:val="pt-PT"/>
        </w:rPr>
        <w:t>a</w:t>
      </w:r>
      <w:r w:rsidRPr="007562DF">
        <w:rPr>
          <w:b/>
          <w:bCs/>
          <w:lang w:val="pt-PT"/>
        </w:rPr>
        <w:t>s sete tem</w:t>
      </w:r>
      <w:r w:rsidR="00945482" w:rsidRPr="007562DF">
        <w:rPr>
          <w:b/>
          <w:bCs/>
          <w:lang w:val="pt-PT"/>
        </w:rPr>
        <w:t>ática</w:t>
      </w:r>
      <w:r w:rsidRPr="007562DF">
        <w:rPr>
          <w:b/>
          <w:bCs/>
          <w:lang w:val="pt-PT"/>
        </w:rPr>
        <w:t>s</w:t>
      </w:r>
      <w:r w:rsidRPr="007562DF">
        <w:rPr>
          <w:lang w:val="pt-PT"/>
        </w:rPr>
        <w:t xml:space="preserve"> apresentad</w:t>
      </w:r>
      <w:r w:rsidR="00945482" w:rsidRPr="007562DF">
        <w:rPr>
          <w:lang w:val="pt-PT"/>
        </w:rPr>
        <w:t>a</w:t>
      </w:r>
      <w:r w:rsidRPr="007562DF">
        <w:rPr>
          <w:lang w:val="pt-PT"/>
        </w:rPr>
        <w:t xml:space="preserve">s na </w:t>
      </w:r>
      <w:r w:rsidR="00945482" w:rsidRPr="007562DF">
        <w:rPr>
          <w:rStyle w:val="Lienhypertexte"/>
          <w:lang w:val="pt-PT"/>
        </w:rPr>
        <w:t>S</w:t>
      </w:r>
      <w:r w:rsidRPr="007562DF">
        <w:rPr>
          <w:rStyle w:val="Lienhypertexte"/>
          <w:lang w:val="pt-PT"/>
        </w:rPr>
        <w:t xml:space="preserve">ecção 4: </w:t>
      </w:r>
      <w:r w:rsidR="00EB3A11" w:rsidRPr="007562DF">
        <w:rPr>
          <w:rStyle w:val="Lienhypertexte"/>
          <w:lang w:val="pt-PT"/>
        </w:rPr>
        <w:t>Abrangênci</w:t>
      </w:r>
      <w:r w:rsidRPr="007562DF">
        <w:rPr>
          <w:rStyle w:val="Lienhypertexte"/>
          <w:lang w:val="pt-PT"/>
        </w:rPr>
        <w:t>a temática</w:t>
      </w:r>
      <w:r w:rsidRPr="007562DF">
        <w:rPr>
          <w:lang w:val="pt-PT"/>
        </w:rPr>
        <w:t>;</w:t>
      </w:r>
    </w:p>
    <w:p w14:paraId="727487A0" w14:textId="77777777" w:rsidR="00BB2637" w:rsidRPr="007562DF" w:rsidRDefault="00BB2637" w:rsidP="00BB2637">
      <w:pPr>
        <w:pStyle w:val="Paragraphedeliste"/>
        <w:numPr>
          <w:ilvl w:val="0"/>
          <w:numId w:val="6"/>
        </w:numPr>
        <w:ind w:left="714" w:hanging="357"/>
        <w:contextualSpacing w:val="0"/>
        <w:rPr>
          <w:lang w:val="pt-PT"/>
        </w:rPr>
      </w:pPr>
      <w:r w:rsidRPr="007562DF">
        <w:rPr>
          <w:lang w:val="pt-PT"/>
        </w:rPr>
        <w:t>O promotor do projeto não é um operador de desenvolvimento tal como definido na secção correspondente;</w:t>
      </w:r>
    </w:p>
    <w:p w14:paraId="7B4321BF" w14:textId="6AAAD4AD" w:rsidR="00BB2637" w:rsidRPr="007562DF" w:rsidRDefault="00BB2637" w:rsidP="00BB2637">
      <w:pPr>
        <w:pStyle w:val="Paragraphedeliste"/>
        <w:numPr>
          <w:ilvl w:val="0"/>
          <w:numId w:val="6"/>
        </w:numPr>
        <w:ind w:left="714" w:hanging="357"/>
        <w:contextualSpacing w:val="0"/>
        <w:rPr>
          <w:lang w:val="pt-PT"/>
        </w:rPr>
      </w:pPr>
      <w:r w:rsidRPr="007562DF">
        <w:rPr>
          <w:lang w:val="pt-PT"/>
        </w:rPr>
        <w:t>O projeto não se baseia num consórcio constituído por pelo menos três dos tipos de at</w:t>
      </w:r>
      <w:r w:rsidR="00DC2A80" w:rsidRPr="007562DF">
        <w:rPr>
          <w:lang w:val="pt-PT"/>
        </w:rPr>
        <w:t>or</w:t>
      </w:r>
      <w:r w:rsidRPr="007562DF">
        <w:rPr>
          <w:lang w:val="pt-PT"/>
        </w:rPr>
        <w:t>es elegíveis indicados na secção correspondente;</w:t>
      </w:r>
    </w:p>
    <w:p w14:paraId="04587657" w14:textId="6FF9678D" w:rsidR="00DC2A80" w:rsidRPr="007562DF" w:rsidRDefault="00DC2A80" w:rsidP="00DC2A80">
      <w:pPr>
        <w:pStyle w:val="Paragraphedeliste"/>
        <w:numPr>
          <w:ilvl w:val="0"/>
          <w:numId w:val="6"/>
        </w:numPr>
        <w:ind w:left="714" w:hanging="357"/>
        <w:contextualSpacing w:val="0"/>
        <w:rPr>
          <w:lang w:val="pt-PT"/>
        </w:rPr>
      </w:pPr>
      <w:r w:rsidRPr="007562DF">
        <w:rPr>
          <w:lang w:val="pt-PT"/>
        </w:rPr>
        <w:t>O consórcio de atores não inclui uma OPA formalmente constituída;</w:t>
      </w:r>
    </w:p>
    <w:p w14:paraId="50C08C18" w14:textId="322AA90A" w:rsidR="00DC2A80" w:rsidRPr="007562DF" w:rsidRDefault="00DC2A80" w:rsidP="00DC2A80">
      <w:pPr>
        <w:pStyle w:val="Paragraphedeliste"/>
        <w:numPr>
          <w:ilvl w:val="0"/>
          <w:numId w:val="6"/>
        </w:numPr>
        <w:ind w:left="714" w:hanging="357"/>
        <w:contextualSpacing w:val="0"/>
        <w:rPr>
          <w:lang w:val="pt-PT"/>
        </w:rPr>
      </w:pPr>
      <w:r w:rsidRPr="007562DF">
        <w:rPr>
          <w:lang w:val="pt-PT"/>
        </w:rPr>
        <w:t xml:space="preserve">Os custos administrativos relacionados com a subvenção solicitada excedem 6% do montante da referida subvenção; </w:t>
      </w:r>
    </w:p>
    <w:p w14:paraId="33B79052" w14:textId="0EEE1BC4" w:rsidR="00DC2A80" w:rsidRPr="007562DF" w:rsidRDefault="00DC2A80" w:rsidP="00DC2A80">
      <w:pPr>
        <w:pStyle w:val="Paragraphedeliste"/>
        <w:numPr>
          <w:ilvl w:val="0"/>
          <w:numId w:val="6"/>
        </w:numPr>
        <w:ind w:left="714" w:hanging="357"/>
        <w:contextualSpacing w:val="0"/>
        <w:rPr>
          <w:lang w:val="pt-PT"/>
        </w:rPr>
      </w:pPr>
      <w:r w:rsidRPr="007562DF">
        <w:rPr>
          <w:lang w:val="pt-PT"/>
        </w:rPr>
        <w:t xml:space="preserve">A participação do mesmo </w:t>
      </w:r>
      <w:r w:rsidR="00B02AF0" w:rsidRPr="007562DF">
        <w:rPr>
          <w:lang w:val="pt-PT"/>
        </w:rPr>
        <w:t>concorrente</w:t>
      </w:r>
      <w:r w:rsidR="006C43F5">
        <w:rPr>
          <w:lang w:val="pt-PT"/>
        </w:rPr>
        <w:t xml:space="preserve"> </w:t>
      </w:r>
      <w:r w:rsidRPr="007562DF">
        <w:rPr>
          <w:lang w:val="pt-PT"/>
        </w:rPr>
        <w:t xml:space="preserve">como </w:t>
      </w:r>
      <w:r w:rsidR="006C43F5" w:rsidRPr="007562DF">
        <w:rPr>
          <w:lang w:val="pt-PT"/>
        </w:rPr>
        <w:t>líder</w:t>
      </w:r>
      <w:r w:rsidRPr="007562DF">
        <w:rPr>
          <w:lang w:val="pt-PT"/>
        </w:rPr>
        <w:t xml:space="preserve"> de projeto em mais do que uma proposta de projeto;</w:t>
      </w:r>
    </w:p>
    <w:p w14:paraId="0DF18FE6" w14:textId="110B755E" w:rsidR="00DC2A80" w:rsidRPr="007562DF" w:rsidRDefault="00DC2A80" w:rsidP="00DC2A80">
      <w:pPr>
        <w:pStyle w:val="Paragraphedeliste"/>
        <w:numPr>
          <w:ilvl w:val="0"/>
          <w:numId w:val="6"/>
        </w:numPr>
        <w:ind w:left="714" w:hanging="357"/>
        <w:contextualSpacing w:val="0"/>
        <w:rPr>
          <w:lang w:val="pt-PT"/>
        </w:rPr>
      </w:pPr>
      <w:r w:rsidRPr="007562DF">
        <w:rPr>
          <w:lang w:val="pt-PT"/>
        </w:rPr>
        <w:t xml:space="preserve">Nem o </w:t>
      </w:r>
      <w:r w:rsidR="00B02AF0" w:rsidRPr="007562DF">
        <w:rPr>
          <w:lang w:val="pt-PT"/>
        </w:rPr>
        <w:t>concorrente</w:t>
      </w:r>
      <w:r w:rsidR="006C43F5">
        <w:rPr>
          <w:lang w:val="pt-PT"/>
        </w:rPr>
        <w:t xml:space="preserve"> </w:t>
      </w:r>
      <w:r w:rsidRPr="007562DF">
        <w:rPr>
          <w:lang w:val="pt-PT"/>
        </w:rPr>
        <w:t>nem nenhum dos seus parceiros estão sujeitos à legislação de um dos Estados membros da CEDEAO;</w:t>
      </w:r>
    </w:p>
    <w:p w14:paraId="072A102D" w14:textId="7E6F2FFC" w:rsidR="00DC2A80" w:rsidRPr="007562DF" w:rsidRDefault="00DC2A80" w:rsidP="00DC2A80">
      <w:pPr>
        <w:pStyle w:val="Paragraphedeliste"/>
        <w:numPr>
          <w:ilvl w:val="0"/>
          <w:numId w:val="6"/>
        </w:numPr>
        <w:ind w:left="714" w:hanging="357"/>
        <w:contextualSpacing w:val="0"/>
        <w:rPr>
          <w:lang w:val="pt-PT"/>
        </w:rPr>
      </w:pPr>
      <w:r w:rsidRPr="007562DF">
        <w:rPr>
          <w:lang w:val="pt-PT"/>
        </w:rPr>
        <w:t xml:space="preserve">O tipo de atividades a implementar pelo projeto não é considerado elegível, tal como definido na </w:t>
      </w:r>
      <w:r w:rsidRPr="007562DF">
        <w:rPr>
          <w:rStyle w:val="Lienhypertexte"/>
          <w:lang w:val="pt-PT"/>
        </w:rPr>
        <w:t xml:space="preserve">Secção 4: </w:t>
      </w:r>
      <w:r w:rsidR="00EB3A11" w:rsidRPr="007562DF">
        <w:rPr>
          <w:rStyle w:val="Lienhypertexte"/>
          <w:lang w:val="pt-PT"/>
        </w:rPr>
        <w:t>Abrangência</w:t>
      </w:r>
      <w:r w:rsidRPr="007562DF">
        <w:rPr>
          <w:rStyle w:val="Lienhypertexte"/>
          <w:lang w:val="pt-PT"/>
        </w:rPr>
        <w:t xml:space="preserve"> temática</w:t>
      </w:r>
      <w:r w:rsidR="006C43F5">
        <w:rPr>
          <w:lang w:val="pt-PT"/>
        </w:rPr>
        <w:t>; e</w:t>
      </w:r>
      <w:r w:rsidRPr="007562DF">
        <w:rPr>
          <w:lang w:val="pt-PT"/>
        </w:rPr>
        <w:t xml:space="preserve">; </w:t>
      </w:r>
    </w:p>
    <w:p w14:paraId="34622BB0" w14:textId="73BB3981" w:rsidR="00DC2A80" w:rsidRPr="007562DF" w:rsidRDefault="00DC2A80" w:rsidP="00DC2A80">
      <w:pPr>
        <w:pStyle w:val="Paragraphedeliste"/>
        <w:numPr>
          <w:ilvl w:val="0"/>
          <w:numId w:val="6"/>
        </w:numPr>
        <w:ind w:left="714" w:hanging="357"/>
        <w:contextualSpacing w:val="0"/>
        <w:rPr>
          <w:lang w:val="pt-PT"/>
        </w:rPr>
      </w:pPr>
      <w:r w:rsidRPr="007562DF">
        <w:rPr>
          <w:lang w:val="pt-PT"/>
        </w:rPr>
        <w:lastRenderedPageBreak/>
        <w:t>O projeto não respeita a cobertura geográfica definida nas presentes diretrizes.</w:t>
      </w:r>
    </w:p>
    <w:p w14:paraId="7D632C68" w14:textId="72C0FC6E" w:rsidR="002F4637" w:rsidRPr="007562DF" w:rsidRDefault="00344EBD" w:rsidP="00B87D5E">
      <w:pPr>
        <w:pStyle w:val="Titre2"/>
        <w:numPr>
          <w:ilvl w:val="0"/>
          <w:numId w:val="4"/>
        </w:numPr>
        <w:rPr>
          <w:lang w:val="pt-PT"/>
        </w:rPr>
      </w:pPr>
      <w:bookmarkStart w:id="51" w:name="_Audit,_reporting,_suivi-évaluation"/>
      <w:bookmarkStart w:id="52" w:name="_Reporting_et_suivi-évaluation"/>
      <w:bookmarkStart w:id="53" w:name="_Toc195268066"/>
      <w:bookmarkEnd w:id="51"/>
      <w:bookmarkEnd w:id="52"/>
      <w:r w:rsidRPr="007562DF">
        <w:rPr>
          <w:lang w:val="pt-PT"/>
        </w:rPr>
        <w:t>Relatórios e seguimento-avaliação</w:t>
      </w:r>
      <w:bookmarkEnd w:id="53"/>
    </w:p>
    <w:p w14:paraId="04EDF658" w14:textId="3768539D" w:rsidR="00344EBD" w:rsidRPr="007562DF" w:rsidRDefault="00344EBD" w:rsidP="002F4637">
      <w:pPr>
        <w:rPr>
          <w:lang w:val="pt-PT"/>
        </w:rPr>
      </w:pPr>
      <w:r w:rsidRPr="007562DF">
        <w:rPr>
          <w:lang w:val="pt-PT"/>
        </w:rPr>
        <w:t xml:space="preserve">Cada projeto deve dispor de um sistema interno de seguimento-avaliação que permita, nomeadamente, acompanhar os progressos na execução das ações previstas e a evolução dos indicadores, distinguindo os indicadores baseados nos meios e </w:t>
      </w:r>
      <w:r w:rsidR="00BF3210">
        <w:rPr>
          <w:lang w:val="pt-PT"/>
        </w:rPr>
        <w:t>nas técnicas (por ex: área</w:t>
      </w:r>
      <w:r w:rsidR="00BF3210" w:rsidRPr="007562DF">
        <w:rPr>
          <w:lang w:val="pt-PT"/>
        </w:rPr>
        <w:t>s</w:t>
      </w:r>
      <w:r w:rsidRPr="007562DF">
        <w:rPr>
          <w:lang w:val="pt-PT"/>
        </w:rPr>
        <w:t xml:space="preserve"> </w:t>
      </w:r>
      <w:r w:rsidR="00BF3210">
        <w:rPr>
          <w:lang w:val="pt-PT"/>
        </w:rPr>
        <w:t>abrangid</w:t>
      </w:r>
      <w:r w:rsidRPr="007562DF">
        <w:rPr>
          <w:lang w:val="pt-PT"/>
        </w:rPr>
        <w:t xml:space="preserve">as pelas atividades, taxa de recuperação ou de sobrevivência das árvores plantadas ou resultantes de regeneração assistida, evolução da utilização de </w:t>
      </w:r>
      <w:r w:rsidR="0064698D" w:rsidRPr="007562DF">
        <w:rPr>
          <w:lang w:val="pt-PT"/>
        </w:rPr>
        <w:t>agro</w:t>
      </w:r>
      <w:r w:rsidRPr="007562DF">
        <w:rPr>
          <w:lang w:val="pt-PT"/>
        </w:rPr>
        <w:t>químicos, eficácia dos métodos de experimentação e de divulgação, etc.) e indicadores baseados em efeitos e impactos (por ex</w:t>
      </w:r>
      <w:r w:rsidR="0064698D" w:rsidRPr="007562DF">
        <w:rPr>
          <w:lang w:val="pt-PT"/>
        </w:rPr>
        <w:t>:</w:t>
      </w:r>
      <w:r w:rsidRPr="007562DF">
        <w:rPr>
          <w:lang w:val="pt-PT"/>
        </w:rPr>
        <w:t xml:space="preserve"> taxa de aumento dos rendimentos, impacto no rendimento das famílias e no estado nutricional, etc.). Os indicadores genéricos concebidos para </w:t>
      </w:r>
      <w:r w:rsidR="0064698D" w:rsidRPr="007562DF">
        <w:rPr>
          <w:lang w:val="pt-PT"/>
        </w:rPr>
        <w:t>alimentar</w:t>
      </w:r>
      <w:r w:rsidRPr="007562DF">
        <w:rPr>
          <w:lang w:val="pt-PT"/>
        </w:rPr>
        <w:t xml:space="preserve"> a descrição dos objetivos gerais e específicos do projeto DéSIRA+ AO, e apresentados abaixo no </w:t>
      </w:r>
      <w:r w:rsidRPr="007562DF">
        <w:rPr>
          <w:rStyle w:val="Lienhypertexte"/>
          <w:lang w:val="pt-PT"/>
        </w:rPr>
        <w:t>Anexo D: Quadro lógico do projeto</w:t>
      </w:r>
      <w:r w:rsidRPr="007562DF">
        <w:rPr>
          <w:lang w:val="pt-PT"/>
        </w:rPr>
        <w:t xml:space="preserve">, devem ser </w:t>
      </w:r>
      <w:r w:rsidR="0064698D" w:rsidRPr="007562DF">
        <w:rPr>
          <w:lang w:val="pt-PT"/>
        </w:rPr>
        <w:t xml:space="preserve">obrigatoriamente </w:t>
      </w:r>
      <w:r w:rsidRPr="007562DF">
        <w:rPr>
          <w:lang w:val="pt-PT"/>
        </w:rPr>
        <w:t>incluídos em cada mecanismo do projeto.</w:t>
      </w:r>
    </w:p>
    <w:p w14:paraId="43C30176" w14:textId="0BE07749" w:rsidR="00696D69" w:rsidRPr="007562DF" w:rsidRDefault="00696D69" w:rsidP="00696D69">
      <w:pPr>
        <w:rPr>
          <w:lang w:val="pt-PT"/>
        </w:rPr>
      </w:pPr>
      <w:r w:rsidRPr="007562DF">
        <w:rPr>
          <w:lang w:val="pt-PT"/>
        </w:rPr>
        <w:t xml:space="preserve">Alguns dos indicadores genéricos devem ser obrigatoriamente incluídos nos quadros lógicos dos promotores de projetos (ver </w:t>
      </w:r>
      <w:r w:rsidRPr="007562DF">
        <w:rPr>
          <w:rStyle w:val="Lienhypertexte"/>
          <w:lang w:val="pt-PT"/>
        </w:rPr>
        <w:t>Anexo D: Quadro lógico do projeto</w:t>
      </w:r>
      <w:r w:rsidRPr="007562DF">
        <w:rPr>
          <w:lang w:val="pt-PT"/>
        </w:rPr>
        <w:t>), a fim de contribuir para a descrição dos objetivos gerais e específicos do projeto DéSIRA+AO. Estes serão considerados no âmbito de cada sistema de seguimento-avaliação do projeto.</w:t>
      </w:r>
    </w:p>
    <w:p w14:paraId="78C9A8A3" w14:textId="541BFE48" w:rsidR="000543D5" w:rsidRPr="007562DF" w:rsidRDefault="00696D69" w:rsidP="00696D69">
      <w:pPr>
        <w:rPr>
          <w:lang w:val="pt-PT"/>
        </w:rPr>
      </w:pPr>
      <w:r w:rsidRPr="007562DF">
        <w:rPr>
          <w:lang w:val="pt-PT"/>
        </w:rPr>
        <w:t>Com efeito, o calendário de apresentação de relatórios aplicáveis aos projetos de terreno é o seguinte</w:t>
      </w:r>
      <w:r w:rsidR="000543D5" w:rsidRPr="007562DF">
        <w:rPr>
          <w:lang w:val="pt-PT"/>
        </w:rPr>
        <w:t>:</w:t>
      </w:r>
    </w:p>
    <w:tbl>
      <w:tblPr>
        <w:tblStyle w:val="TableauGrille1Clair"/>
        <w:tblW w:w="0" w:type="auto"/>
        <w:tblLook w:val="04A0" w:firstRow="1" w:lastRow="0" w:firstColumn="1" w:lastColumn="0" w:noHBand="0" w:noVBand="1"/>
      </w:tblPr>
      <w:tblGrid>
        <w:gridCol w:w="1271"/>
        <w:gridCol w:w="1418"/>
        <w:gridCol w:w="5135"/>
        <w:gridCol w:w="1238"/>
      </w:tblGrid>
      <w:tr w:rsidR="000543D5" w:rsidRPr="007562DF" w14:paraId="11AA365E" w14:textId="77777777" w:rsidTr="00521F15">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Borders>
              <w:bottom w:val="single" w:sz="12" w:space="0" w:color="E4CA00" w:themeColor="accent1"/>
            </w:tcBorders>
            <w:vAlign w:val="center"/>
            <w:hideMark/>
          </w:tcPr>
          <w:p w14:paraId="6B576D9F" w14:textId="48D2EAAC" w:rsidR="000543D5" w:rsidRPr="007562DF" w:rsidRDefault="000543D5" w:rsidP="000543D5">
            <w:pPr>
              <w:spacing w:after="0"/>
              <w:jc w:val="center"/>
              <w:rPr>
                <w:sz w:val="20"/>
                <w:szCs w:val="20"/>
                <w:lang w:val="pt-PT"/>
              </w:rPr>
            </w:pPr>
            <w:r w:rsidRPr="007562DF">
              <w:rPr>
                <w:sz w:val="20"/>
                <w:szCs w:val="20"/>
                <w:lang w:val="pt-PT"/>
              </w:rPr>
              <w:t>T</w:t>
            </w:r>
            <w:r w:rsidR="005438BB" w:rsidRPr="007562DF">
              <w:rPr>
                <w:sz w:val="20"/>
                <w:szCs w:val="20"/>
                <w:lang w:val="pt-PT"/>
              </w:rPr>
              <w:t>i</w:t>
            </w:r>
            <w:r w:rsidRPr="007562DF">
              <w:rPr>
                <w:sz w:val="20"/>
                <w:szCs w:val="20"/>
                <w:lang w:val="pt-PT"/>
              </w:rPr>
              <w:t>p</w:t>
            </w:r>
            <w:r w:rsidR="005438BB" w:rsidRPr="007562DF">
              <w:rPr>
                <w:sz w:val="20"/>
                <w:szCs w:val="20"/>
                <w:lang w:val="pt-PT"/>
              </w:rPr>
              <w:t>o</w:t>
            </w:r>
            <w:r w:rsidRPr="007562DF">
              <w:rPr>
                <w:sz w:val="20"/>
                <w:szCs w:val="20"/>
                <w:lang w:val="pt-PT"/>
              </w:rPr>
              <w:t xml:space="preserve"> de r</w:t>
            </w:r>
            <w:r w:rsidR="005438BB" w:rsidRPr="007562DF">
              <w:rPr>
                <w:sz w:val="20"/>
                <w:szCs w:val="20"/>
                <w:lang w:val="pt-PT"/>
              </w:rPr>
              <w:t>elatório</w:t>
            </w:r>
          </w:p>
        </w:tc>
        <w:tc>
          <w:tcPr>
            <w:tcW w:w="1418" w:type="dxa"/>
            <w:tcBorders>
              <w:bottom w:val="single" w:sz="12" w:space="0" w:color="E4CA00" w:themeColor="accent1"/>
            </w:tcBorders>
            <w:vAlign w:val="center"/>
            <w:hideMark/>
          </w:tcPr>
          <w:p w14:paraId="14156912" w14:textId="7FF266E3" w:rsidR="000543D5" w:rsidRPr="007562DF" w:rsidRDefault="005438BB" w:rsidP="000543D5">
            <w:pPr>
              <w:spacing w:after="0"/>
              <w:jc w:val="center"/>
              <w:cnfStyle w:val="100000000000" w:firstRow="1"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Períodos cobertos</w:t>
            </w:r>
          </w:p>
        </w:tc>
        <w:tc>
          <w:tcPr>
            <w:tcW w:w="5135" w:type="dxa"/>
            <w:tcBorders>
              <w:bottom w:val="single" w:sz="12" w:space="0" w:color="E4CA00" w:themeColor="accent1"/>
            </w:tcBorders>
            <w:vAlign w:val="center"/>
            <w:hideMark/>
          </w:tcPr>
          <w:p w14:paraId="146C9835" w14:textId="055C7252" w:rsidR="000543D5" w:rsidRPr="007562DF" w:rsidRDefault="000543D5" w:rsidP="000543D5">
            <w:pPr>
              <w:spacing w:after="0"/>
              <w:cnfStyle w:val="100000000000" w:firstRow="1"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Format</w:t>
            </w:r>
            <w:r w:rsidR="005438BB" w:rsidRPr="007562DF">
              <w:rPr>
                <w:sz w:val="20"/>
                <w:szCs w:val="20"/>
                <w:lang w:val="pt-PT"/>
              </w:rPr>
              <w:t>o</w:t>
            </w:r>
            <w:r w:rsidRPr="007562DF">
              <w:rPr>
                <w:sz w:val="20"/>
                <w:szCs w:val="20"/>
                <w:lang w:val="pt-PT"/>
              </w:rPr>
              <w:t xml:space="preserve"> d</w:t>
            </w:r>
            <w:r w:rsidR="005438BB" w:rsidRPr="007562DF">
              <w:rPr>
                <w:sz w:val="20"/>
                <w:szCs w:val="20"/>
                <w:lang w:val="pt-PT"/>
              </w:rPr>
              <w:t>o</w:t>
            </w:r>
            <w:r w:rsidRPr="007562DF">
              <w:rPr>
                <w:sz w:val="20"/>
                <w:szCs w:val="20"/>
                <w:lang w:val="pt-PT"/>
              </w:rPr>
              <w:t xml:space="preserve"> r</w:t>
            </w:r>
            <w:r w:rsidR="005438BB" w:rsidRPr="007562DF">
              <w:rPr>
                <w:sz w:val="20"/>
                <w:szCs w:val="20"/>
                <w:lang w:val="pt-PT"/>
              </w:rPr>
              <w:t>elatório</w:t>
            </w:r>
          </w:p>
        </w:tc>
        <w:tc>
          <w:tcPr>
            <w:tcW w:w="1238" w:type="dxa"/>
            <w:tcBorders>
              <w:bottom w:val="single" w:sz="12" w:space="0" w:color="E4CA00" w:themeColor="accent1"/>
            </w:tcBorders>
            <w:vAlign w:val="center"/>
            <w:hideMark/>
          </w:tcPr>
          <w:p w14:paraId="2517D35E" w14:textId="2E6AFC85" w:rsidR="000543D5" w:rsidRPr="007562DF" w:rsidRDefault="000543D5" w:rsidP="00521F15">
            <w:pPr>
              <w:spacing w:after="0"/>
              <w:jc w:val="center"/>
              <w:cnfStyle w:val="100000000000" w:firstRow="1"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Dat</w:t>
            </w:r>
            <w:r w:rsidR="005438BB" w:rsidRPr="007562DF">
              <w:rPr>
                <w:sz w:val="20"/>
                <w:szCs w:val="20"/>
                <w:lang w:val="pt-PT"/>
              </w:rPr>
              <w:t>a</w:t>
            </w:r>
            <w:r w:rsidRPr="007562DF">
              <w:rPr>
                <w:sz w:val="20"/>
                <w:szCs w:val="20"/>
                <w:lang w:val="pt-PT"/>
              </w:rPr>
              <w:t xml:space="preserve"> limite d</w:t>
            </w:r>
            <w:r w:rsidR="005438BB" w:rsidRPr="007562DF">
              <w:rPr>
                <w:sz w:val="20"/>
                <w:szCs w:val="20"/>
                <w:lang w:val="pt-PT"/>
              </w:rPr>
              <w:t>e entrega</w:t>
            </w:r>
          </w:p>
        </w:tc>
      </w:tr>
      <w:tr w:rsidR="000543D5" w:rsidRPr="007562DF" w14:paraId="51ED9E82" w14:textId="77777777" w:rsidTr="00521F15">
        <w:trPr>
          <w:cantSplit/>
          <w:trHeight w:val="20"/>
        </w:trPr>
        <w:tc>
          <w:tcPr>
            <w:cnfStyle w:val="001000000000" w:firstRow="0" w:lastRow="0" w:firstColumn="1" w:lastColumn="0" w:oddVBand="0" w:evenVBand="0" w:oddHBand="0" w:evenHBand="0" w:firstRowFirstColumn="0" w:firstRowLastColumn="0" w:lastRowFirstColumn="0" w:lastRowLastColumn="0"/>
            <w:tcW w:w="1271" w:type="dxa"/>
            <w:tcBorders>
              <w:top w:val="single" w:sz="12" w:space="0" w:color="E4CA00" w:themeColor="accent1"/>
            </w:tcBorders>
            <w:vAlign w:val="center"/>
          </w:tcPr>
          <w:p w14:paraId="49F479E8" w14:textId="60EDF53B" w:rsidR="000543D5" w:rsidRPr="007562DF" w:rsidRDefault="000543D5" w:rsidP="000543D5">
            <w:pPr>
              <w:spacing w:after="0"/>
              <w:jc w:val="center"/>
              <w:rPr>
                <w:sz w:val="20"/>
                <w:szCs w:val="20"/>
                <w:lang w:val="pt-PT"/>
              </w:rPr>
            </w:pPr>
            <w:r w:rsidRPr="007562DF">
              <w:rPr>
                <w:sz w:val="20"/>
                <w:szCs w:val="20"/>
                <w:lang w:val="pt-PT"/>
              </w:rPr>
              <w:t>Mens</w:t>
            </w:r>
            <w:r w:rsidR="005438BB" w:rsidRPr="007562DF">
              <w:rPr>
                <w:sz w:val="20"/>
                <w:szCs w:val="20"/>
                <w:lang w:val="pt-PT"/>
              </w:rPr>
              <w:t>al</w:t>
            </w:r>
          </w:p>
        </w:tc>
        <w:tc>
          <w:tcPr>
            <w:tcW w:w="1418" w:type="dxa"/>
            <w:tcBorders>
              <w:top w:val="single" w:sz="12" w:space="0" w:color="E4CA00" w:themeColor="accent1"/>
            </w:tcBorders>
            <w:vAlign w:val="center"/>
          </w:tcPr>
          <w:p w14:paraId="42F5973E" w14:textId="714231B0" w:rsidR="000543D5" w:rsidRPr="007562DF" w:rsidRDefault="000543D5" w:rsidP="000543D5">
            <w:pPr>
              <w:spacing w:after="0"/>
              <w:jc w:val="center"/>
              <w:cnfStyle w:val="000000000000" w:firstRow="0" w:lastRow="0" w:firstColumn="0" w:lastColumn="0" w:oddVBand="0" w:evenVBand="0" w:oddHBand="0" w:evenHBand="0" w:firstRowFirstColumn="0" w:firstRowLastColumn="0" w:lastRowFirstColumn="0" w:lastRowLastColumn="0"/>
              <w:rPr>
                <w:bCs/>
                <w:sz w:val="20"/>
                <w:szCs w:val="20"/>
                <w:lang w:val="pt-PT"/>
              </w:rPr>
            </w:pPr>
            <w:r w:rsidRPr="007562DF">
              <w:rPr>
                <w:bCs/>
                <w:sz w:val="20"/>
                <w:szCs w:val="20"/>
                <w:lang w:val="pt-PT"/>
              </w:rPr>
              <w:t>1 a 28,</w:t>
            </w:r>
            <w:r w:rsidR="00632306" w:rsidRPr="007562DF">
              <w:rPr>
                <w:bCs/>
                <w:sz w:val="20"/>
                <w:szCs w:val="20"/>
                <w:lang w:val="pt-PT"/>
              </w:rPr>
              <w:t xml:space="preserve"> </w:t>
            </w:r>
            <w:r w:rsidRPr="007562DF">
              <w:rPr>
                <w:bCs/>
                <w:sz w:val="20"/>
                <w:szCs w:val="20"/>
                <w:lang w:val="pt-PT"/>
              </w:rPr>
              <w:t>30 ou 31 de c</w:t>
            </w:r>
            <w:r w:rsidR="003444BC" w:rsidRPr="007562DF">
              <w:rPr>
                <w:bCs/>
                <w:sz w:val="20"/>
                <w:szCs w:val="20"/>
                <w:lang w:val="pt-PT"/>
              </w:rPr>
              <w:t>ada mês</w:t>
            </w:r>
            <w:r w:rsidRPr="007562DF">
              <w:rPr>
                <w:bCs/>
                <w:sz w:val="20"/>
                <w:szCs w:val="20"/>
                <w:lang w:val="pt-PT"/>
              </w:rPr>
              <w:t xml:space="preserve"> (M)</w:t>
            </w:r>
          </w:p>
        </w:tc>
        <w:tc>
          <w:tcPr>
            <w:tcW w:w="5135" w:type="dxa"/>
            <w:tcBorders>
              <w:top w:val="single" w:sz="12" w:space="0" w:color="E4CA00" w:themeColor="accent1"/>
            </w:tcBorders>
            <w:vAlign w:val="center"/>
          </w:tcPr>
          <w:p w14:paraId="6BDB8E5B" w14:textId="6302DA76" w:rsidR="003444BC" w:rsidRPr="007562DF" w:rsidRDefault="003444BC" w:rsidP="000543D5">
            <w:pPr>
              <w:spacing w:after="0"/>
              <w:cnfStyle w:val="000000000000" w:firstRow="0" w:lastRow="0" w:firstColumn="0" w:lastColumn="0" w:oddVBand="0" w:evenVBand="0" w:oddHBand="0" w:evenHBand="0" w:firstRowFirstColumn="0" w:firstRowLastColumn="0" w:lastRowFirstColumn="0" w:lastRowLastColumn="0"/>
              <w:rPr>
                <w:bCs/>
                <w:sz w:val="20"/>
                <w:szCs w:val="20"/>
                <w:lang w:val="pt-PT"/>
              </w:rPr>
            </w:pPr>
            <w:r w:rsidRPr="007562DF">
              <w:rPr>
                <w:bCs/>
                <w:sz w:val="20"/>
                <w:szCs w:val="20"/>
                <w:lang w:val="pt-PT"/>
              </w:rPr>
              <w:t>Quadro de controlo mensal simplificado + Contabilidade atualizada</w:t>
            </w:r>
          </w:p>
        </w:tc>
        <w:tc>
          <w:tcPr>
            <w:tcW w:w="1238" w:type="dxa"/>
            <w:tcBorders>
              <w:top w:val="single" w:sz="12" w:space="0" w:color="E4CA00" w:themeColor="accent1"/>
            </w:tcBorders>
            <w:vAlign w:val="center"/>
          </w:tcPr>
          <w:p w14:paraId="60F1294D" w14:textId="7B98C194" w:rsidR="000543D5" w:rsidRPr="007562DF" w:rsidRDefault="000543D5" w:rsidP="00521F15">
            <w:pPr>
              <w:spacing w:after="0"/>
              <w:jc w:val="center"/>
              <w:cnfStyle w:val="000000000000" w:firstRow="0" w:lastRow="0" w:firstColumn="0" w:lastColumn="0" w:oddVBand="0" w:evenVBand="0" w:oddHBand="0" w:evenHBand="0" w:firstRowFirstColumn="0" w:firstRowLastColumn="0" w:lastRowFirstColumn="0" w:lastRowLastColumn="0"/>
              <w:rPr>
                <w:bCs/>
                <w:sz w:val="20"/>
                <w:szCs w:val="20"/>
                <w:lang w:val="pt-PT"/>
              </w:rPr>
            </w:pPr>
            <w:r w:rsidRPr="007562DF">
              <w:rPr>
                <w:bCs/>
                <w:sz w:val="20"/>
                <w:szCs w:val="20"/>
                <w:lang w:val="pt-PT"/>
              </w:rPr>
              <w:t xml:space="preserve"> 5 d</w:t>
            </w:r>
            <w:r w:rsidR="003444BC" w:rsidRPr="007562DF">
              <w:rPr>
                <w:bCs/>
                <w:sz w:val="20"/>
                <w:szCs w:val="20"/>
                <w:lang w:val="pt-PT"/>
              </w:rPr>
              <w:t xml:space="preserve">o </w:t>
            </w:r>
            <w:r w:rsidRPr="007562DF">
              <w:rPr>
                <w:bCs/>
                <w:sz w:val="20"/>
                <w:szCs w:val="20"/>
                <w:lang w:val="pt-PT"/>
              </w:rPr>
              <w:t>m</w:t>
            </w:r>
            <w:r w:rsidR="003444BC" w:rsidRPr="007562DF">
              <w:rPr>
                <w:bCs/>
                <w:sz w:val="20"/>
                <w:szCs w:val="20"/>
                <w:lang w:val="pt-PT"/>
              </w:rPr>
              <w:t>ê</w:t>
            </w:r>
            <w:r w:rsidRPr="007562DF">
              <w:rPr>
                <w:bCs/>
                <w:sz w:val="20"/>
                <w:szCs w:val="20"/>
                <w:lang w:val="pt-PT"/>
              </w:rPr>
              <w:t>s s</w:t>
            </w:r>
            <w:r w:rsidR="003444BC" w:rsidRPr="007562DF">
              <w:rPr>
                <w:bCs/>
                <w:sz w:val="20"/>
                <w:szCs w:val="20"/>
                <w:lang w:val="pt-PT"/>
              </w:rPr>
              <w:t>eguinte</w:t>
            </w:r>
            <w:r w:rsidRPr="007562DF">
              <w:rPr>
                <w:bCs/>
                <w:sz w:val="20"/>
                <w:szCs w:val="20"/>
                <w:lang w:val="pt-PT"/>
              </w:rPr>
              <w:t xml:space="preserve"> (M+1)</w:t>
            </w:r>
          </w:p>
        </w:tc>
      </w:tr>
      <w:tr w:rsidR="000543D5" w:rsidRPr="007562DF" w14:paraId="22749356" w14:textId="77777777" w:rsidTr="00521F15">
        <w:trPr>
          <w:trHeight w:val="20"/>
        </w:trPr>
        <w:tc>
          <w:tcPr>
            <w:cnfStyle w:val="001000000000" w:firstRow="0" w:lastRow="0" w:firstColumn="1" w:lastColumn="0" w:oddVBand="0" w:evenVBand="0" w:oddHBand="0" w:evenHBand="0" w:firstRowFirstColumn="0" w:firstRowLastColumn="0" w:lastRowFirstColumn="0" w:lastRowLastColumn="0"/>
            <w:tcW w:w="1271" w:type="dxa"/>
            <w:vMerge w:val="restart"/>
            <w:vAlign w:val="center"/>
          </w:tcPr>
          <w:p w14:paraId="23E6CA81" w14:textId="7F9A50E0" w:rsidR="000543D5" w:rsidRPr="007562DF" w:rsidRDefault="000543D5" w:rsidP="000543D5">
            <w:pPr>
              <w:spacing w:after="0"/>
              <w:jc w:val="center"/>
              <w:rPr>
                <w:sz w:val="20"/>
                <w:szCs w:val="20"/>
                <w:lang w:val="pt-PT"/>
              </w:rPr>
            </w:pPr>
            <w:r w:rsidRPr="007562DF">
              <w:rPr>
                <w:sz w:val="20"/>
                <w:szCs w:val="20"/>
                <w:lang w:val="pt-PT"/>
              </w:rPr>
              <w:t>Trimestr</w:t>
            </w:r>
            <w:r w:rsidR="003444BC" w:rsidRPr="007562DF">
              <w:rPr>
                <w:sz w:val="20"/>
                <w:szCs w:val="20"/>
                <w:lang w:val="pt-PT"/>
              </w:rPr>
              <w:t>a</w:t>
            </w:r>
            <w:r w:rsidRPr="007562DF">
              <w:rPr>
                <w:sz w:val="20"/>
                <w:szCs w:val="20"/>
                <w:lang w:val="pt-PT"/>
              </w:rPr>
              <w:t>l</w:t>
            </w:r>
          </w:p>
        </w:tc>
        <w:tc>
          <w:tcPr>
            <w:tcW w:w="1418" w:type="dxa"/>
            <w:vAlign w:val="center"/>
          </w:tcPr>
          <w:p w14:paraId="67F37234" w14:textId="0C287ACF" w:rsidR="000543D5" w:rsidRPr="007562DF" w:rsidRDefault="000543D5" w:rsidP="000543D5">
            <w:pPr>
              <w:spacing w:after="0"/>
              <w:jc w:val="center"/>
              <w:cnfStyle w:val="000000000000" w:firstRow="0" w:lastRow="0" w:firstColumn="0" w:lastColumn="0" w:oddVBand="0" w:evenVBand="0" w:oddHBand="0" w:evenHBand="0" w:firstRowFirstColumn="0" w:firstRowLastColumn="0" w:lastRowFirstColumn="0" w:lastRowLastColumn="0"/>
              <w:rPr>
                <w:bCs/>
                <w:sz w:val="20"/>
                <w:szCs w:val="20"/>
                <w:lang w:val="pt-PT"/>
              </w:rPr>
            </w:pPr>
            <w:r w:rsidRPr="007562DF">
              <w:rPr>
                <w:bCs/>
                <w:sz w:val="20"/>
                <w:szCs w:val="20"/>
                <w:lang w:val="pt-PT"/>
              </w:rPr>
              <w:t xml:space="preserve">1 </w:t>
            </w:r>
            <w:r w:rsidR="003444BC" w:rsidRPr="007562DF">
              <w:rPr>
                <w:bCs/>
                <w:sz w:val="20"/>
                <w:szCs w:val="20"/>
                <w:lang w:val="pt-PT"/>
              </w:rPr>
              <w:t xml:space="preserve">de </w:t>
            </w:r>
            <w:r w:rsidRPr="007562DF">
              <w:rPr>
                <w:bCs/>
                <w:sz w:val="20"/>
                <w:szCs w:val="20"/>
                <w:lang w:val="pt-PT"/>
              </w:rPr>
              <w:t>jan</w:t>
            </w:r>
            <w:r w:rsidR="003444BC" w:rsidRPr="007562DF">
              <w:rPr>
                <w:bCs/>
                <w:sz w:val="20"/>
                <w:szCs w:val="20"/>
                <w:lang w:val="pt-PT"/>
              </w:rPr>
              <w:t>eiro</w:t>
            </w:r>
            <w:r w:rsidRPr="007562DF">
              <w:rPr>
                <w:bCs/>
                <w:sz w:val="20"/>
                <w:szCs w:val="20"/>
                <w:lang w:val="pt-PT"/>
              </w:rPr>
              <w:t xml:space="preserve"> a</w:t>
            </w:r>
          </w:p>
          <w:p w14:paraId="01712FB4" w14:textId="753AC745" w:rsidR="000543D5" w:rsidRPr="007562DF" w:rsidRDefault="000543D5" w:rsidP="000543D5">
            <w:pPr>
              <w:spacing w:after="0"/>
              <w:jc w:val="center"/>
              <w:cnfStyle w:val="000000000000" w:firstRow="0" w:lastRow="0" w:firstColumn="0" w:lastColumn="0" w:oddVBand="0" w:evenVBand="0" w:oddHBand="0" w:evenHBand="0" w:firstRowFirstColumn="0" w:firstRowLastColumn="0" w:lastRowFirstColumn="0" w:lastRowLastColumn="0"/>
              <w:rPr>
                <w:bCs/>
                <w:sz w:val="20"/>
                <w:szCs w:val="20"/>
                <w:lang w:val="pt-PT"/>
              </w:rPr>
            </w:pPr>
            <w:r w:rsidRPr="007562DF">
              <w:rPr>
                <w:bCs/>
                <w:sz w:val="20"/>
                <w:szCs w:val="20"/>
                <w:lang w:val="pt-PT"/>
              </w:rPr>
              <w:t xml:space="preserve">31 </w:t>
            </w:r>
            <w:r w:rsidR="003444BC" w:rsidRPr="007562DF">
              <w:rPr>
                <w:bCs/>
                <w:sz w:val="20"/>
                <w:szCs w:val="20"/>
                <w:lang w:val="pt-PT"/>
              </w:rPr>
              <w:t xml:space="preserve">de </w:t>
            </w:r>
            <w:r w:rsidRPr="007562DF">
              <w:rPr>
                <w:bCs/>
                <w:sz w:val="20"/>
                <w:szCs w:val="20"/>
                <w:lang w:val="pt-PT"/>
              </w:rPr>
              <w:t>mar</w:t>
            </w:r>
            <w:r w:rsidR="003444BC" w:rsidRPr="007562DF">
              <w:rPr>
                <w:bCs/>
                <w:sz w:val="20"/>
                <w:szCs w:val="20"/>
                <w:lang w:val="pt-PT"/>
              </w:rPr>
              <w:t>ço</w:t>
            </w:r>
          </w:p>
        </w:tc>
        <w:tc>
          <w:tcPr>
            <w:tcW w:w="5135" w:type="dxa"/>
            <w:vMerge w:val="restart"/>
            <w:vAlign w:val="center"/>
          </w:tcPr>
          <w:p w14:paraId="3B4F0628" w14:textId="51B53C49" w:rsidR="000543D5" w:rsidRPr="007562DF" w:rsidRDefault="003444BC" w:rsidP="000543D5">
            <w:pPr>
              <w:spacing w:after="0"/>
              <w:cnfStyle w:val="000000000000" w:firstRow="0" w:lastRow="0" w:firstColumn="0" w:lastColumn="0" w:oddVBand="0" w:evenVBand="0" w:oddHBand="0" w:evenHBand="0" w:firstRowFirstColumn="0" w:firstRowLastColumn="0" w:lastRowFirstColumn="0" w:lastRowLastColumn="0"/>
              <w:rPr>
                <w:b/>
                <w:bCs/>
                <w:sz w:val="20"/>
                <w:szCs w:val="20"/>
                <w:u w:val="single"/>
                <w:lang w:val="pt-PT"/>
              </w:rPr>
            </w:pPr>
            <w:r w:rsidRPr="007562DF">
              <w:rPr>
                <w:bCs/>
                <w:sz w:val="20"/>
                <w:szCs w:val="20"/>
                <w:lang w:val="pt-PT"/>
              </w:rPr>
              <w:t xml:space="preserve">Quadro de controlo </w:t>
            </w:r>
            <w:r w:rsidR="000543D5" w:rsidRPr="007562DF">
              <w:rPr>
                <w:bCs/>
                <w:sz w:val="20"/>
                <w:szCs w:val="20"/>
                <w:lang w:val="pt-PT"/>
              </w:rPr>
              <w:t>trimestr</w:t>
            </w:r>
            <w:r w:rsidRPr="007562DF">
              <w:rPr>
                <w:bCs/>
                <w:sz w:val="20"/>
                <w:szCs w:val="20"/>
                <w:lang w:val="pt-PT"/>
              </w:rPr>
              <w:t>a</w:t>
            </w:r>
            <w:r w:rsidR="000543D5" w:rsidRPr="007562DF">
              <w:rPr>
                <w:bCs/>
                <w:sz w:val="20"/>
                <w:szCs w:val="20"/>
                <w:lang w:val="pt-PT"/>
              </w:rPr>
              <w:t xml:space="preserve">l + </w:t>
            </w:r>
            <w:r w:rsidRPr="007562DF">
              <w:rPr>
                <w:bCs/>
                <w:sz w:val="20"/>
                <w:szCs w:val="20"/>
                <w:lang w:val="pt-PT"/>
              </w:rPr>
              <w:t xml:space="preserve">Contabilidade atualizada </w:t>
            </w:r>
            <w:r w:rsidR="000543D5" w:rsidRPr="007562DF">
              <w:rPr>
                <w:bCs/>
                <w:sz w:val="20"/>
                <w:szCs w:val="20"/>
                <w:lang w:val="pt-PT"/>
              </w:rPr>
              <w:t xml:space="preserve">+ </w:t>
            </w:r>
            <w:r w:rsidRPr="007562DF">
              <w:rPr>
                <w:bCs/>
                <w:sz w:val="20"/>
                <w:szCs w:val="20"/>
                <w:lang w:val="pt-PT"/>
              </w:rPr>
              <w:t xml:space="preserve">Transmissão dos scans das faturas e dos comprovativos de despesas dos </w:t>
            </w:r>
            <w:r w:rsidRPr="007562DF">
              <w:rPr>
                <w:b/>
                <w:sz w:val="20"/>
                <w:szCs w:val="20"/>
                <w:lang w:val="pt-PT"/>
              </w:rPr>
              <w:t>trimestres 1 e 3</w:t>
            </w:r>
          </w:p>
          <w:p w14:paraId="6C570803" w14:textId="1B74E023" w:rsidR="000543D5" w:rsidRPr="007562DF" w:rsidRDefault="000543D5" w:rsidP="000543D5">
            <w:pPr>
              <w:spacing w:after="0"/>
              <w:cnfStyle w:val="000000000000" w:firstRow="0" w:lastRow="0" w:firstColumn="0" w:lastColumn="0" w:oddVBand="0" w:evenVBand="0" w:oddHBand="0" w:evenHBand="0" w:firstRowFirstColumn="0" w:firstRowLastColumn="0" w:lastRowFirstColumn="0" w:lastRowLastColumn="0"/>
              <w:rPr>
                <w:bCs/>
                <w:sz w:val="20"/>
                <w:szCs w:val="20"/>
                <w:lang w:val="pt-PT"/>
              </w:rPr>
            </w:pPr>
            <w:r w:rsidRPr="007562DF">
              <w:rPr>
                <w:bCs/>
                <w:sz w:val="20"/>
                <w:szCs w:val="20"/>
                <w:lang w:val="pt-PT"/>
              </w:rPr>
              <w:t xml:space="preserve">+ </w:t>
            </w:r>
            <w:r w:rsidRPr="007562DF">
              <w:rPr>
                <w:b/>
                <w:bCs/>
                <w:sz w:val="20"/>
                <w:szCs w:val="20"/>
                <w:u w:val="single"/>
                <w:lang w:val="pt-PT"/>
              </w:rPr>
              <w:t xml:space="preserve">PTBA </w:t>
            </w:r>
            <w:r w:rsidR="003444BC" w:rsidRPr="007562DF">
              <w:rPr>
                <w:b/>
                <w:bCs/>
                <w:sz w:val="20"/>
                <w:szCs w:val="20"/>
                <w:u w:val="single"/>
                <w:lang w:val="pt-PT"/>
              </w:rPr>
              <w:t xml:space="preserve">versão provisória para o ano seguinte, a apresentar juntamente com o relatório </w:t>
            </w:r>
            <w:r w:rsidR="00466A16" w:rsidRPr="007562DF">
              <w:rPr>
                <w:b/>
                <w:bCs/>
                <w:sz w:val="20"/>
                <w:szCs w:val="20"/>
                <w:u w:val="single"/>
                <w:lang w:val="pt-PT"/>
              </w:rPr>
              <w:t>a 30/09</w:t>
            </w:r>
          </w:p>
        </w:tc>
        <w:tc>
          <w:tcPr>
            <w:tcW w:w="1238" w:type="dxa"/>
            <w:vAlign w:val="center"/>
          </w:tcPr>
          <w:p w14:paraId="61DB3BF8" w14:textId="3FACCAD5" w:rsidR="000543D5" w:rsidRPr="007562DF" w:rsidRDefault="000543D5" w:rsidP="00521F15">
            <w:pPr>
              <w:spacing w:after="0"/>
              <w:jc w:val="center"/>
              <w:cnfStyle w:val="000000000000" w:firstRow="0" w:lastRow="0" w:firstColumn="0" w:lastColumn="0" w:oddVBand="0" w:evenVBand="0" w:oddHBand="0" w:evenHBand="0" w:firstRowFirstColumn="0" w:firstRowLastColumn="0" w:lastRowFirstColumn="0" w:lastRowLastColumn="0"/>
              <w:rPr>
                <w:bCs/>
                <w:sz w:val="20"/>
                <w:szCs w:val="20"/>
                <w:lang w:val="pt-PT"/>
              </w:rPr>
            </w:pPr>
            <w:r w:rsidRPr="007562DF">
              <w:rPr>
                <w:bCs/>
                <w:sz w:val="20"/>
                <w:szCs w:val="20"/>
                <w:lang w:val="pt-PT"/>
              </w:rPr>
              <w:t xml:space="preserve">7 </w:t>
            </w:r>
            <w:r w:rsidR="003444BC" w:rsidRPr="007562DF">
              <w:rPr>
                <w:bCs/>
                <w:sz w:val="20"/>
                <w:szCs w:val="20"/>
                <w:lang w:val="pt-PT"/>
              </w:rPr>
              <w:t xml:space="preserve">de </w:t>
            </w:r>
            <w:r w:rsidRPr="007562DF">
              <w:rPr>
                <w:bCs/>
                <w:sz w:val="20"/>
                <w:szCs w:val="20"/>
                <w:lang w:val="pt-PT"/>
              </w:rPr>
              <w:t>a</w:t>
            </w:r>
            <w:r w:rsidR="003444BC" w:rsidRPr="007562DF">
              <w:rPr>
                <w:bCs/>
                <w:sz w:val="20"/>
                <w:szCs w:val="20"/>
                <w:lang w:val="pt-PT"/>
              </w:rPr>
              <w:t>bril</w:t>
            </w:r>
          </w:p>
        </w:tc>
      </w:tr>
      <w:tr w:rsidR="000543D5" w:rsidRPr="007562DF" w14:paraId="4131D9C4" w14:textId="77777777" w:rsidTr="00521F15">
        <w:trPr>
          <w:trHeight w:val="198"/>
        </w:trPr>
        <w:tc>
          <w:tcPr>
            <w:cnfStyle w:val="001000000000" w:firstRow="0" w:lastRow="0" w:firstColumn="1" w:lastColumn="0" w:oddVBand="0" w:evenVBand="0" w:oddHBand="0" w:evenHBand="0" w:firstRowFirstColumn="0" w:firstRowLastColumn="0" w:lastRowFirstColumn="0" w:lastRowLastColumn="0"/>
            <w:tcW w:w="1271" w:type="dxa"/>
            <w:vMerge/>
            <w:vAlign w:val="center"/>
          </w:tcPr>
          <w:p w14:paraId="6D451132" w14:textId="77777777" w:rsidR="000543D5" w:rsidRPr="007562DF" w:rsidRDefault="000543D5" w:rsidP="000543D5">
            <w:pPr>
              <w:spacing w:after="0"/>
              <w:jc w:val="center"/>
              <w:rPr>
                <w:sz w:val="20"/>
                <w:szCs w:val="20"/>
                <w:lang w:val="pt-PT"/>
              </w:rPr>
            </w:pPr>
          </w:p>
        </w:tc>
        <w:tc>
          <w:tcPr>
            <w:tcW w:w="1418" w:type="dxa"/>
            <w:vAlign w:val="center"/>
          </w:tcPr>
          <w:p w14:paraId="0DB1ABE5" w14:textId="2DF56DD5" w:rsidR="000543D5" w:rsidRPr="007562DF" w:rsidRDefault="000543D5" w:rsidP="000543D5">
            <w:pPr>
              <w:spacing w:after="0"/>
              <w:jc w:val="center"/>
              <w:cnfStyle w:val="000000000000" w:firstRow="0" w:lastRow="0" w:firstColumn="0" w:lastColumn="0" w:oddVBand="0" w:evenVBand="0" w:oddHBand="0" w:evenHBand="0" w:firstRowFirstColumn="0" w:firstRowLastColumn="0" w:lastRowFirstColumn="0" w:lastRowLastColumn="0"/>
              <w:rPr>
                <w:bCs/>
                <w:sz w:val="20"/>
                <w:szCs w:val="20"/>
                <w:lang w:val="pt-PT"/>
              </w:rPr>
            </w:pPr>
            <w:r w:rsidRPr="007562DF">
              <w:rPr>
                <w:bCs/>
                <w:sz w:val="20"/>
                <w:szCs w:val="20"/>
                <w:lang w:val="pt-PT"/>
              </w:rPr>
              <w:t xml:space="preserve">1 </w:t>
            </w:r>
            <w:r w:rsidR="003444BC" w:rsidRPr="007562DF">
              <w:rPr>
                <w:bCs/>
                <w:sz w:val="20"/>
                <w:szCs w:val="20"/>
                <w:lang w:val="pt-PT"/>
              </w:rPr>
              <w:t xml:space="preserve">de </w:t>
            </w:r>
            <w:r w:rsidRPr="007562DF">
              <w:rPr>
                <w:bCs/>
                <w:sz w:val="20"/>
                <w:szCs w:val="20"/>
                <w:lang w:val="pt-PT"/>
              </w:rPr>
              <w:t>ju</w:t>
            </w:r>
            <w:r w:rsidR="003444BC" w:rsidRPr="007562DF">
              <w:rPr>
                <w:bCs/>
                <w:sz w:val="20"/>
                <w:szCs w:val="20"/>
                <w:lang w:val="pt-PT"/>
              </w:rPr>
              <w:t>lho</w:t>
            </w:r>
            <w:r w:rsidRPr="007562DF">
              <w:rPr>
                <w:bCs/>
                <w:sz w:val="20"/>
                <w:szCs w:val="20"/>
                <w:lang w:val="pt-PT"/>
              </w:rPr>
              <w:t xml:space="preserve"> a</w:t>
            </w:r>
          </w:p>
          <w:p w14:paraId="741C2610" w14:textId="3C18CB4C" w:rsidR="000543D5" w:rsidRPr="007562DF" w:rsidRDefault="000543D5" w:rsidP="000543D5">
            <w:pPr>
              <w:spacing w:after="0"/>
              <w:jc w:val="center"/>
              <w:cnfStyle w:val="000000000000" w:firstRow="0" w:lastRow="0" w:firstColumn="0" w:lastColumn="0" w:oddVBand="0" w:evenVBand="0" w:oddHBand="0" w:evenHBand="0" w:firstRowFirstColumn="0" w:firstRowLastColumn="0" w:lastRowFirstColumn="0" w:lastRowLastColumn="0"/>
              <w:rPr>
                <w:bCs/>
                <w:sz w:val="20"/>
                <w:szCs w:val="20"/>
                <w:lang w:val="pt-PT"/>
              </w:rPr>
            </w:pPr>
            <w:r w:rsidRPr="007562DF">
              <w:rPr>
                <w:bCs/>
                <w:sz w:val="20"/>
                <w:szCs w:val="20"/>
                <w:lang w:val="pt-PT"/>
              </w:rPr>
              <w:t xml:space="preserve">30 </w:t>
            </w:r>
            <w:r w:rsidR="003444BC" w:rsidRPr="007562DF">
              <w:rPr>
                <w:bCs/>
                <w:sz w:val="20"/>
                <w:szCs w:val="20"/>
                <w:lang w:val="pt-PT"/>
              </w:rPr>
              <w:t xml:space="preserve">de </w:t>
            </w:r>
            <w:r w:rsidRPr="007562DF">
              <w:rPr>
                <w:bCs/>
                <w:sz w:val="20"/>
                <w:szCs w:val="20"/>
                <w:lang w:val="pt-PT"/>
              </w:rPr>
              <w:t>setembr</w:t>
            </w:r>
            <w:r w:rsidR="003444BC" w:rsidRPr="007562DF">
              <w:rPr>
                <w:bCs/>
                <w:sz w:val="20"/>
                <w:szCs w:val="20"/>
                <w:lang w:val="pt-PT"/>
              </w:rPr>
              <w:t>o</w:t>
            </w:r>
          </w:p>
        </w:tc>
        <w:tc>
          <w:tcPr>
            <w:tcW w:w="5135" w:type="dxa"/>
            <w:vMerge/>
            <w:vAlign w:val="center"/>
          </w:tcPr>
          <w:p w14:paraId="76ED24A7" w14:textId="77777777" w:rsidR="000543D5" w:rsidRPr="007562DF" w:rsidRDefault="000543D5" w:rsidP="000543D5">
            <w:pPr>
              <w:spacing w:after="0"/>
              <w:cnfStyle w:val="000000000000" w:firstRow="0" w:lastRow="0" w:firstColumn="0" w:lastColumn="0" w:oddVBand="0" w:evenVBand="0" w:oddHBand="0" w:evenHBand="0" w:firstRowFirstColumn="0" w:firstRowLastColumn="0" w:lastRowFirstColumn="0" w:lastRowLastColumn="0"/>
              <w:rPr>
                <w:bCs/>
                <w:sz w:val="20"/>
                <w:szCs w:val="20"/>
                <w:lang w:val="pt-PT"/>
              </w:rPr>
            </w:pPr>
          </w:p>
        </w:tc>
        <w:tc>
          <w:tcPr>
            <w:tcW w:w="1238" w:type="dxa"/>
            <w:vAlign w:val="center"/>
          </w:tcPr>
          <w:p w14:paraId="02A409CA" w14:textId="67E0561B" w:rsidR="000543D5" w:rsidRPr="007562DF" w:rsidRDefault="000543D5" w:rsidP="00521F15">
            <w:pPr>
              <w:spacing w:after="0"/>
              <w:jc w:val="center"/>
              <w:cnfStyle w:val="000000000000" w:firstRow="0" w:lastRow="0" w:firstColumn="0" w:lastColumn="0" w:oddVBand="0" w:evenVBand="0" w:oddHBand="0" w:evenHBand="0" w:firstRowFirstColumn="0" w:firstRowLastColumn="0" w:lastRowFirstColumn="0" w:lastRowLastColumn="0"/>
              <w:rPr>
                <w:bCs/>
                <w:sz w:val="20"/>
                <w:szCs w:val="20"/>
                <w:lang w:val="pt-PT"/>
              </w:rPr>
            </w:pPr>
            <w:r w:rsidRPr="007562DF">
              <w:rPr>
                <w:bCs/>
                <w:sz w:val="20"/>
                <w:szCs w:val="20"/>
                <w:lang w:val="pt-PT"/>
              </w:rPr>
              <w:t xml:space="preserve">7 </w:t>
            </w:r>
            <w:r w:rsidR="003444BC" w:rsidRPr="007562DF">
              <w:rPr>
                <w:bCs/>
                <w:sz w:val="20"/>
                <w:szCs w:val="20"/>
                <w:lang w:val="pt-PT"/>
              </w:rPr>
              <w:t xml:space="preserve">de </w:t>
            </w:r>
            <w:r w:rsidRPr="007562DF">
              <w:rPr>
                <w:bCs/>
                <w:sz w:val="20"/>
                <w:szCs w:val="20"/>
                <w:lang w:val="pt-PT"/>
              </w:rPr>
              <w:t>o</w:t>
            </w:r>
            <w:r w:rsidR="003444BC" w:rsidRPr="007562DF">
              <w:rPr>
                <w:bCs/>
                <w:sz w:val="20"/>
                <w:szCs w:val="20"/>
                <w:lang w:val="pt-PT"/>
              </w:rPr>
              <w:t>u</w:t>
            </w:r>
            <w:r w:rsidRPr="007562DF">
              <w:rPr>
                <w:bCs/>
                <w:sz w:val="20"/>
                <w:szCs w:val="20"/>
                <w:lang w:val="pt-PT"/>
              </w:rPr>
              <w:t>t</w:t>
            </w:r>
            <w:r w:rsidR="003444BC" w:rsidRPr="007562DF">
              <w:rPr>
                <w:bCs/>
                <w:sz w:val="20"/>
                <w:szCs w:val="20"/>
                <w:lang w:val="pt-PT"/>
              </w:rPr>
              <w:t>u</w:t>
            </w:r>
            <w:r w:rsidRPr="007562DF">
              <w:rPr>
                <w:bCs/>
                <w:sz w:val="20"/>
                <w:szCs w:val="20"/>
                <w:lang w:val="pt-PT"/>
              </w:rPr>
              <w:t>br</w:t>
            </w:r>
            <w:r w:rsidR="003444BC" w:rsidRPr="007562DF">
              <w:rPr>
                <w:bCs/>
                <w:sz w:val="20"/>
                <w:szCs w:val="20"/>
                <w:lang w:val="pt-PT"/>
              </w:rPr>
              <w:t>o</w:t>
            </w:r>
          </w:p>
        </w:tc>
      </w:tr>
      <w:tr w:rsidR="000543D5" w:rsidRPr="007562DF" w14:paraId="46A6A363" w14:textId="77777777" w:rsidTr="00521F15">
        <w:trPr>
          <w:cantSplit/>
          <w:trHeight w:val="20"/>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307C0C9F" w14:textId="28A929EA" w:rsidR="000543D5" w:rsidRPr="007562DF" w:rsidRDefault="000543D5" w:rsidP="000543D5">
            <w:pPr>
              <w:spacing w:after="0"/>
              <w:jc w:val="center"/>
              <w:rPr>
                <w:sz w:val="20"/>
                <w:szCs w:val="20"/>
                <w:lang w:val="pt-PT"/>
              </w:rPr>
            </w:pPr>
            <w:r w:rsidRPr="007562DF">
              <w:rPr>
                <w:sz w:val="20"/>
                <w:szCs w:val="20"/>
                <w:lang w:val="pt-PT"/>
              </w:rPr>
              <w:t>Semestr</w:t>
            </w:r>
            <w:r w:rsidR="003444BC" w:rsidRPr="007562DF">
              <w:rPr>
                <w:sz w:val="20"/>
                <w:szCs w:val="20"/>
                <w:lang w:val="pt-PT"/>
              </w:rPr>
              <w:t>a</w:t>
            </w:r>
            <w:r w:rsidRPr="007562DF">
              <w:rPr>
                <w:sz w:val="20"/>
                <w:szCs w:val="20"/>
                <w:lang w:val="pt-PT"/>
              </w:rPr>
              <w:t>l</w:t>
            </w:r>
          </w:p>
        </w:tc>
        <w:tc>
          <w:tcPr>
            <w:tcW w:w="1418" w:type="dxa"/>
            <w:vAlign w:val="center"/>
          </w:tcPr>
          <w:p w14:paraId="21FCF021" w14:textId="0C327DAF" w:rsidR="000543D5" w:rsidRPr="007562DF" w:rsidRDefault="000543D5" w:rsidP="000543D5">
            <w:pPr>
              <w:spacing w:after="0"/>
              <w:jc w:val="center"/>
              <w:cnfStyle w:val="000000000000" w:firstRow="0" w:lastRow="0" w:firstColumn="0" w:lastColumn="0" w:oddVBand="0" w:evenVBand="0" w:oddHBand="0" w:evenHBand="0" w:firstRowFirstColumn="0" w:firstRowLastColumn="0" w:lastRowFirstColumn="0" w:lastRowLastColumn="0"/>
              <w:rPr>
                <w:bCs/>
                <w:sz w:val="20"/>
                <w:szCs w:val="20"/>
                <w:lang w:val="pt-PT"/>
              </w:rPr>
            </w:pPr>
            <w:r w:rsidRPr="007562DF">
              <w:rPr>
                <w:bCs/>
                <w:sz w:val="20"/>
                <w:szCs w:val="20"/>
                <w:lang w:val="pt-PT"/>
              </w:rPr>
              <w:t xml:space="preserve">1 </w:t>
            </w:r>
            <w:r w:rsidR="003444BC" w:rsidRPr="007562DF">
              <w:rPr>
                <w:bCs/>
                <w:sz w:val="20"/>
                <w:szCs w:val="20"/>
                <w:lang w:val="pt-PT"/>
              </w:rPr>
              <w:t xml:space="preserve">de </w:t>
            </w:r>
            <w:r w:rsidRPr="007562DF">
              <w:rPr>
                <w:bCs/>
                <w:sz w:val="20"/>
                <w:szCs w:val="20"/>
                <w:lang w:val="pt-PT"/>
              </w:rPr>
              <w:t>ja</w:t>
            </w:r>
            <w:r w:rsidR="003444BC" w:rsidRPr="007562DF">
              <w:rPr>
                <w:bCs/>
                <w:sz w:val="20"/>
                <w:szCs w:val="20"/>
                <w:lang w:val="pt-PT"/>
              </w:rPr>
              <w:t>neiro</w:t>
            </w:r>
            <w:r w:rsidRPr="007562DF">
              <w:rPr>
                <w:bCs/>
                <w:sz w:val="20"/>
                <w:szCs w:val="20"/>
                <w:lang w:val="pt-PT"/>
              </w:rPr>
              <w:t xml:space="preserve"> a</w:t>
            </w:r>
          </w:p>
          <w:p w14:paraId="7F94D696" w14:textId="54DE98DB" w:rsidR="000543D5" w:rsidRPr="007562DF" w:rsidRDefault="000543D5" w:rsidP="000543D5">
            <w:pPr>
              <w:spacing w:after="0"/>
              <w:jc w:val="center"/>
              <w:cnfStyle w:val="000000000000" w:firstRow="0" w:lastRow="0" w:firstColumn="0" w:lastColumn="0" w:oddVBand="0" w:evenVBand="0" w:oddHBand="0" w:evenHBand="0" w:firstRowFirstColumn="0" w:firstRowLastColumn="0" w:lastRowFirstColumn="0" w:lastRowLastColumn="0"/>
              <w:rPr>
                <w:bCs/>
                <w:sz w:val="20"/>
                <w:szCs w:val="20"/>
                <w:lang w:val="pt-PT"/>
              </w:rPr>
            </w:pPr>
            <w:r w:rsidRPr="007562DF">
              <w:rPr>
                <w:bCs/>
                <w:sz w:val="20"/>
                <w:szCs w:val="20"/>
                <w:lang w:val="pt-PT"/>
              </w:rPr>
              <w:t xml:space="preserve">30 </w:t>
            </w:r>
            <w:r w:rsidR="003444BC" w:rsidRPr="007562DF">
              <w:rPr>
                <w:bCs/>
                <w:sz w:val="20"/>
                <w:szCs w:val="20"/>
                <w:lang w:val="pt-PT"/>
              </w:rPr>
              <w:t xml:space="preserve">de </w:t>
            </w:r>
            <w:r w:rsidRPr="007562DF">
              <w:rPr>
                <w:bCs/>
                <w:sz w:val="20"/>
                <w:szCs w:val="20"/>
                <w:lang w:val="pt-PT"/>
              </w:rPr>
              <w:t>ju</w:t>
            </w:r>
            <w:r w:rsidR="003444BC" w:rsidRPr="007562DF">
              <w:rPr>
                <w:bCs/>
                <w:sz w:val="20"/>
                <w:szCs w:val="20"/>
                <w:lang w:val="pt-PT"/>
              </w:rPr>
              <w:t>nho</w:t>
            </w:r>
          </w:p>
        </w:tc>
        <w:tc>
          <w:tcPr>
            <w:tcW w:w="5135" w:type="dxa"/>
            <w:vAlign w:val="center"/>
          </w:tcPr>
          <w:p w14:paraId="561533F9" w14:textId="1A76C801" w:rsidR="000543D5" w:rsidRPr="007562DF" w:rsidRDefault="003A4E20" w:rsidP="000543D5">
            <w:pPr>
              <w:spacing w:after="0"/>
              <w:cnfStyle w:val="000000000000" w:firstRow="0" w:lastRow="0" w:firstColumn="0" w:lastColumn="0" w:oddVBand="0" w:evenVBand="0" w:oddHBand="0" w:evenHBand="0" w:firstRowFirstColumn="0" w:firstRowLastColumn="0" w:lastRowFirstColumn="0" w:lastRowLastColumn="0"/>
              <w:rPr>
                <w:bCs/>
                <w:sz w:val="20"/>
                <w:szCs w:val="20"/>
                <w:lang w:val="pt-PT"/>
              </w:rPr>
            </w:pPr>
            <w:r w:rsidRPr="007562DF">
              <w:rPr>
                <w:bCs/>
                <w:sz w:val="20"/>
                <w:szCs w:val="20"/>
                <w:lang w:val="pt-PT"/>
              </w:rPr>
              <w:t xml:space="preserve">Relatório narrativo de 10 a 15 páginas no máximo, incluindo o quadro de controlo semestral + Contas atualizadas + transmissão dos scans das faturas e dos comprovativos de despesas do </w:t>
            </w:r>
            <w:r w:rsidRPr="007562DF">
              <w:rPr>
                <w:b/>
                <w:sz w:val="20"/>
                <w:szCs w:val="20"/>
                <w:u w:val="single"/>
                <w:lang w:val="pt-PT"/>
              </w:rPr>
              <w:t>trimestre 2</w:t>
            </w:r>
          </w:p>
        </w:tc>
        <w:tc>
          <w:tcPr>
            <w:tcW w:w="1238" w:type="dxa"/>
            <w:vAlign w:val="center"/>
          </w:tcPr>
          <w:p w14:paraId="0677AA8E" w14:textId="3B465CF6" w:rsidR="000543D5" w:rsidRPr="007562DF" w:rsidRDefault="000543D5" w:rsidP="00521F15">
            <w:pPr>
              <w:spacing w:after="0"/>
              <w:jc w:val="center"/>
              <w:cnfStyle w:val="000000000000" w:firstRow="0" w:lastRow="0" w:firstColumn="0" w:lastColumn="0" w:oddVBand="0" w:evenVBand="0" w:oddHBand="0" w:evenHBand="0" w:firstRowFirstColumn="0" w:firstRowLastColumn="0" w:lastRowFirstColumn="0" w:lastRowLastColumn="0"/>
              <w:rPr>
                <w:bCs/>
                <w:sz w:val="20"/>
                <w:szCs w:val="20"/>
                <w:lang w:val="pt-PT"/>
              </w:rPr>
            </w:pPr>
            <w:r w:rsidRPr="00FA1EB2">
              <w:rPr>
                <w:bCs/>
                <w:sz w:val="20"/>
                <w:szCs w:val="20"/>
                <w:lang w:val="pt-PT"/>
              </w:rPr>
              <w:t xml:space="preserve">10 </w:t>
            </w:r>
            <w:r w:rsidR="003444BC" w:rsidRPr="00FA1EB2">
              <w:rPr>
                <w:bCs/>
                <w:sz w:val="20"/>
                <w:szCs w:val="20"/>
                <w:lang w:val="pt-PT"/>
              </w:rPr>
              <w:t xml:space="preserve">de </w:t>
            </w:r>
            <w:r w:rsidRPr="00FA1EB2">
              <w:rPr>
                <w:bCs/>
                <w:sz w:val="20"/>
                <w:szCs w:val="20"/>
                <w:lang w:val="pt-PT"/>
              </w:rPr>
              <w:t>ju</w:t>
            </w:r>
            <w:r w:rsidR="00FA1EB2" w:rsidRPr="00FA1EB2">
              <w:rPr>
                <w:bCs/>
                <w:sz w:val="20"/>
                <w:szCs w:val="20"/>
                <w:lang w:val="pt-PT"/>
              </w:rPr>
              <w:t>l</w:t>
            </w:r>
            <w:r w:rsidR="003444BC" w:rsidRPr="00FA1EB2">
              <w:rPr>
                <w:bCs/>
                <w:sz w:val="20"/>
                <w:szCs w:val="20"/>
                <w:lang w:val="pt-PT"/>
              </w:rPr>
              <w:t>ho</w:t>
            </w:r>
          </w:p>
        </w:tc>
      </w:tr>
      <w:tr w:rsidR="000543D5" w:rsidRPr="007562DF" w14:paraId="2E178FE9" w14:textId="77777777" w:rsidTr="00521F15">
        <w:trPr>
          <w:cantSplit/>
          <w:trHeight w:val="20"/>
        </w:trPr>
        <w:tc>
          <w:tcPr>
            <w:cnfStyle w:val="001000000000" w:firstRow="0" w:lastRow="0" w:firstColumn="1" w:lastColumn="0" w:oddVBand="0" w:evenVBand="0" w:oddHBand="0" w:evenHBand="0" w:firstRowFirstColumn="0" w:firstRowLastColumn="0" w:lastRowFirstColumn="0" w:lastRowLastColumn="0"/>
            <w:tcW w:w="1271" w:type="dxa"/>
            <w:vAlign w:val="center"/>
          </w:tcPr>
          <w:p w14:paraId="01D6DFD7" w14:textId="3DEEEF95" w:rsidR="000543D5" w:rsidRPr="007562DF" w:rsidRDefault="000543D5" w:rsidP="000543D5">
            <w:pPr>
              <w:spacing w:after="0"/>
              <w:jc w:val="center"/>
              <w:rPr>
                <w:sz w:val="20"/>
                <w:szCs w:val="20"/>
                <w:lang w:val="pt-PT"/>
              </w:rPr>
            </w:pPr>
            <w:r w:rsidRPr="007562DF">
              <w:rPr>
                <w:sz w:val="20"/>
                <w:szCs w:val="20"/>
                <w:lang w:val="pt-PT"/>
              </w:rPr>
              <w:t>An</w:t>
            </w:r>
            <w:r w:rsidR="003444BC" w:rsidRPr="007562DF">
              <w:rPr>
                <w:sz w:val="20"/>
                <w:szCs w:val="20"/>
                <w:lang w:val="pt-PT"/>
              </w:rPr>
              <w:t>ua</w:t>
            </w:r>
            <w:r w:rsidRPr="007562DF">
              <w:rPr>
                <w:sz w:val="20"/>
                <w:szCs w:val="20"/>
                <w:lang w:val="pt-PT"/>
              </w:rPr>
              <w:t>l</w:t>
            </w:r>
          </w:p>
        </w:tc>
        <w:tc>
          <w:tcPr>
            <w:tcW w:w="1418" w:type="dxa"/>
            <w:vAlign w:val="center"/>
          </w:tcPr>
          <w:p w14:paraId="2B55EA89" w14:textId="07CC1F7F" w:rsidR="000543D5" w:rsidRPr="007562DF" w:rsidRDefault="000543D5" w:rsidP="000543D5">
            <w:pPr>
              <w:spacing w:after="0"/>
              <w:jc w:val="center"/>
              <w:cnfStyle w:val="000000000000" w:firstRow="0" w:lastRow="0" w:firstColumn="0" w:lastColumn="0" w:oddVBand="0" w:evenVBand="0" w:oddHBand="0" w:evenHBand="0" w:firstRowFirstColumn="0" w:firstRowLastColumn="0" w:lastRowFirstColumn="0" w:lastRowLastColumn="0"/>
              <w:rPr>
                <w:bCs/>
                <w:sz w:val="20"/>
                <w:szCs w:val="20"/>
                <w:lang w:val="pt-PT"/>
              </w:rPr>
            </w:pPr>
            <w:r w:rsidRPr="007562DF">
              <w:rPr>
                <w:bCs/>
                <w:sz w:val="20"/>
                <w:szCs w:val="20"/>
                <w:lang w:val="pt-PT"/>
              </w:rPr>
              <w:t xml:space="preserve">1 </w:t>
            </w:r>
            <w:r w:rsidR="003444BC" w:rsidRPr="007562DF">
              <w:rPr>
                <w:bCs/>
                <w:sz w:val="20"/>
                <w:szCs w:val="20"/>
                <w:lang w:val="pt-PT"/>
              </w:rPr>
              <w:t xml:space="preserve">de </w:t>
            </w:r>
            <w:r w:rsidRPr="007562DF">
              <w:rPr>
                <w:bCs/>
                <w:sz w:val="20"/>
                <w:szCs w:val="20"/>
                <w:lang w:val="pt-PT"/>
              </w:rPr>
              <w:t>jan</w:t>
            </w:r>
            <w:r w:rsidR="003444BC" w:rsidRPr="007562DF">
              <w:rPr>
                <w:bCs/>
                <w:sz w:val="20"/>
                <w:szCs w:val="20"/>
                <w:lang w:val="pt-PT"/>
              </w:rPr>
              <w:t>e</w:t>
            </w:r>
            <w:r w:rsidRPr="007562DF">
              <w:rPr>
                <w:bCs/>
                <w:sz w:val="20"/>
                <w:szCs w:val="20"/>
                <w:lang w:val="pt-PT"/>
              </w:rPr>
              <w:t>ir</w:t>
            </w:r>
            <w:r w:rsidR="003444BC" w:rsidRPr="007562DF">
              <w:rPr>
                <w:bCs/>
                <w:sz w:val="20"/>
                <w:szCs w:val="20"/>
                <w:lang w:val="pt-PT"/>
              </w:rPr>
              <w:t>o</w:t>
            </w:r>
            <w:r w:rsidRPr="007562DF">
              <w:rPr>
                <w:bCs/>
                <w:sz w:val="20"/>
                <w:szCs w:val="20"/>
                <w:lang w:val="pt-PT"/>
              </w:rPr>
              <w:t xml:space="preserve"> a</w:t>
            </w:r>
          </w:p>
          <w:p w14:paraId="1A1362CA" w14:textId="18FF5C3A" w:rsidR="000543D5" w:rsidRPr="007562DF" w:rsidRDefault="000543D5" w:rsidP="000543D5">
            <w:pPr>
              <w:spacing w:after="0"/>
              <w:jc w:val="center"/>
              <w:cnfStyle w:val="000000000000" w:firstRow="0" w:lastRow="0" w:firstColumn="0" w:lastColumn="0" w:oddVBand="0" w:evenVBand="0" w:oddHBand="0" w:evenHBand="0" w:firstRowFirstColumn="0" w:firstRowLastColumn="0" w:lastRowFirstColumn="0" w:lastRowLastColumn="0"/>
              <w:rPr>
                <w:bCs/>
                <w:sz w:val="20"/>
                <w:szCs w:val="20"/>
                <w:lang w:val="pt-PT"/>
              </w:rPr>
            </w:pPr>
            <w:r w:rsidRPr="007562DF">
              <w:rPr>
                <w:bCs/>
                <w:sz w:val="20"/>
                <w:szCs w:val="20"/>
                <w:lang w:val="pt-PT"/>
              </w:rPr>
              <w:t xml:space="preserve">31 </w:t>
            </w:r>
            <w:r w:rsidR="003444BC" w:rsidRPr="007562DF">
              <w:rPr>
                <w:bCs/>
                <w:sz w:val="20"/>
                <w:szCs w:val="20"/>
                <w:lang w:val="pt-PT"/>
              </w:rPr>
              <w:t>de dez</w:t>
            </w:r>
            <w:r w:rsidRPr="007562DF">
              <w:rPr>
                <w:bCs/>
                <w:sz w:val="20"/>
                <w:szCs w:val="20"/>
                <w:lang w:val="pt-PT"/>
              </w:rPr>
              <w:t>embr</w:t>
            </w:r>
            <w:r w:rsidR="003444BC" w:rsidRPr="007562DF">
              <w:rPr>
                <w:bCs/>
                <w:sz w:val="20"/>
                <w:szCs w:val="20"/>
                <w:lang w:val="pt-PT"/>
              </w:rPr>
              <w:t>o</w:t>
            </w:r>
          </w:p>
        </w:tc>
        <w:tc>
          <w:tcPr>
            <w:tcW w:w="5135" w:type="dxa"/>
            <w:vAlign w:val="center"/>
          </w:tcPr>
          <w:p w14:paraId="2D8DCE22" w14:textId="65038BED" w:rsidR="000543D5" w:rsidRPr="007562DF" w:rsidRDefault="003A4E20" w:rsidP="000543D5">
            <w:pPr>
              <w:spacing w:after="0"/>
              <w:cnfStyle w:val="000000000000" w:firstRow="0" w:lastRow="0" w:firstColumn="0" w:lastColumn="0" w:oddVBand="0" w:evenVBand="0" w:oddHBand="0" w:evenHBand="0" w:firstRowFirstColumn="0" w:firstRowLastColumn="0" w:lastRowFirstColumn="0" w:lastRowLastColumn="0"/>
              <w:rPr>
                <w:bCs/>
                <w:sz w:val="20"/>
                <w:szCs w:val="20"/>
                <w:lang w:val="pt-PT"/>
              </w:rPr>
            </w:pPr>
            <w:r w:rsidRPr="007562DF">
              <w:rPr>
                <w:bCs/>
                <w:sz w:val="20"/>
                <w:szCs w:val="20"/>
                <w:lang w:val="pt-PT"/>
              </w:rPr>
              <w:t xml:space="preserve">Relatório narrativo incluindo o quadro de controlo anual + Mínimo de 20 fotografias das realizações em alta definição do + Contabilidade atualizada + transmissão dos scans das faturas e comprovativos de despesas do </w:t>
            </w:r>
            <w:r w:rsidRPr="007562DF">
              <w:rPr>
                <w:b/>
                <w:sz w:val="20"/>
                <w:szCs w:val="20"/>
                <w:u w:val="single"/>
                <w:lang w:val="pt-PT"/>
              </w:rPr>
              <w:t>4º trimestre + Versão final do PTBA para o ano seguinte.</w:t>
            </w:r>
          </w:p>
        </w:tc>
        <w:tc>
          <w:tcPr>
            <w:tcW w:w="1238" w:type="dxa"/>
            <w:vAlign w:val="center"/>
          </w:tcPr>
          <w:p w14:paraId="3429C87E" w14:textId="78169F01" w:rsidR="000543D5" w:rsidRPr="007562DF" w:rsidRDefault="000543D5" w:rsidP="00521F15">
            <w:pPr>
              <w:spacing w:after="0"/>
              <w:jc w:val="center"/>
              <w:cnfStyle w:val="000000000000" w:firstRow="0" w:lastRow="0" w:firstColumn="0" w:lastColumn="0" w:oddVBand="0" w:evenVBand="0" w:oddHBand="0" w:evenHBand="0" w:firstRowFirstColumn="0" w:firstRowLastColumn="0" w:lastRowFirstColumn="0" w:lastRowLastColumn="0"/>
              <w:rPr>
                <w:bCs/>
                <w:sz w:val="20"/>
                <w:szCs w:val="20"/>
                <w:lang w:val="pt-PT"/>
              </w:rPr>
            </w:pPr>
            <w:r w:rsidRPr="007562DF">
              <w:rPr>
                <w:bCs/>
                <w:sz w:val="20"/>
                <w:szCs w:val="20"/>
                <w:lang w:val="pt-PT"/>
              </w:rPr>
              <w:t xml:space="preserve">14 </w:t>
            </w:r>
            <w:r w:rsidR="003444BC" w:rsidRPr="007562DF">
              <w:rPr>
                <w:bCs/>
                <w:sz w:val="20"/>
                <w:szCs w:val="20"/>
                <w:lang w:val="pt-PT"/>
              </w:rPr>
              <w:t xml:space="preserve">de </w:t>
            </w:r>
            <w:r w:rsidRPr="007562DF">
              <w:rPr>
                <w:bCs/>
                <w:sz w:val="20"/>
                <w:szCs w:val="20"/>
                <w:lang w:val="pt-PT"/>
              </w:rPr>
              <w:t>jan</w:t>
            </w:r>
            <w:r w:rsidR="003444BC" w:rsidRPr="007562DF">
              <w:rPr>
                <w:bCs/>
                <w:sz w:val="20"/>
                <w:szCs w:val="20"/>
                <w:lang w:val="pt-PT"/>
              </w:rPr>
              <w:t>e</w:t>
            </w:r>
            <w:r w:rsidRPr="007562DF">
              <w:rPr>
                <w:bCs/>
                <w:sz w:val="20"/>
                <w:szCs w:val="20"/>
                <w:lang w:val="pt-PT"/>
              </w:rPr>
              <w:t>ir</w:t>
            </w:r>
            <w:r w:rsidR="003444BC" w:rsidRPr="007562DF">
              <w:rPr>
                <w:bCs/>
                <w:sz w:val="20"/>
                <w:szCs w:val="20"/>
                <w:lang w:val="pt-PT"/>
              </w:rPr>
              <w:t>o</w:t>
            </w:r>
          </w:p>
        </w:tc>
      </w:tr>
    </w:tbl>
    <w:p w14:paraId="1FE7A5BF" w14:textId="59382AB6" w:rsidR="003A4E20" w:rsidRPr="007562DF" w:rsidRDefault="003A4E20" w:rsidP="003F412F">
      <w:pPr>
        <w:spacing w:before="120"/>
        <w:rPr>
          <w:lang w:val="pt-PT"/>
        </w:rPr>
      </w:pPr>
      <w:r w:rsidRPr="007562DF">
        <w:rPr>
          <w:lang w:val="pt-PT"/>
        </w:rPr>
        <w:t>Os quadros de controlo e os relatórios devem seguir os modelos que a ARAA, através da Unidade Regional de Coordenação, disponibilizará a cada promotor de projeto selecionado no início das atividades, sob pena de serem sistematicamente rejeitados.</w:t>
      </w:r>
    </w:p>
    <w:p w14:paraId="14CE5E2A" w14:textId="711B0B3B" w:rsidR="003A4E20" w:rsidRPr="007562DF" w:rsidRDefault="003A4E20" w:rsidP="003A4E20">
      <w:pPr>
        <w:rPr>
          <w:lang w:val="pt-PT"/>
        </w:rPr>
      </w:pPr>
      <w:r w:rsidRPr="007562DF">
        <w:rPr>
          <w:lang w:val="pt-PT"/>
        </w:rPr>
        <w:t xml:space="preserve">Por último, deverá ser apresentado um relatório final de execução técnica e financeira, abrangendo todas as atividades realizadas e os resultados finais obtidos, devem ser entregues no prazo de um (1) mês após a data de conclusão técnica de cada projeto.   </w:t>
      </w:r>
    </w:p>
    <w:p w14:paraId="46EE9D1A" w14:textId="358ABD9C" w:rsidR="003A4E20" w:rsidRPr="007562DF" w:rsidRDefault="003A4E20" w:rsidP="003A4E20">
      <w:pPr>
        <w:rPr>
          <w:lang w:val="pt-PT"/>
        </w:rPr>
      </w:pPr>
      <w:r w:rsidRPr="007562DF">
        <w:rPr>
          <w:lang w:val="pt-PT"/>
        </w:rPr>
        <w:t>As ações de capitalização serão planeadas pelos operadores ao longo do projeto.</w:t>
      </w:r>
    </w:p>
    <w:p w14:paraId="3B05799D" w14:textId="6CCBA6C6" w:rsidR="007D05D8" w:rsidRPr="007562DF" w:rsidRDefault="007D05D8" w:rsidP="002F4637">
      <w:pPr>
        <w:rPr>
          <w:lang w:val="pt-PT"/>
        </w:rPr>
      </w:pPr>
    </w:p>
    <w:p w14:paraId="035D2475" w14:textId="5F59B3DD" w:rsidR="00982A15" w:rsidRPr="007562DF" w:rsidRDefault="00982A15" w:rsidP="00982A15">
      <w:pPr>
        <w:rPr>
          <w:lang w:val="pt-PT"/>
        </w:rPr>
      </w:pPr>
    </w:p>
    <w:p w14:paraId="17F49E3F" w14:textId="77777777" w:rsidR="00982A15" w:rsidRPr="007562DF" w:rsidRDefault="00982A15" w:rsidP="00982A15">
      <w:pPr>
        <w:rPr>
          <w:lang w:val="pt-PT"/>
        </w:rPr>
        <w:sectPr w:rsidR="00982A15" w:rsidRPr="007562DF">
          <w:pgSz w:w="11906" w:h="16838"/>
          <w:pgMar w:top="1417" w:right="1417" w:bottom="1417" w:left="1417" w:header="708" w:footer="708" w:gutter="0"/>
          <w:cols w:space="708"/>
          <w:docGrid w:linePitch="360"/>
        </w:sectPr>
      </w:pPr>
    </w:p>
    <w:p w14:paraId="274C54B4" w14:textId="28A1C811" w:rsidR="00982A15" w:rsidRPr="007562DF" w:rsidRDefault="00EB3A11" w:rsidP="00EB3A11">
      <w:pPr>
        <w:pStyle w:val="Titre1"/>
        <w:pBdr>
          <w:bottom w:val="none" w:sz="0" w:space="0" w:color="auto"/>
        </w:pBdr>
        <w:ind w:left="360"/>
        <w:rPr>
          <w:lang w:val="pt-PT"/>
        </w:rPr>
      </w:pPr>
      <w:bookmarkStart w:id="54" w:name="_Couverture_thématique"/>
      <w:bookmarkStart w:id="55" w:name="_Toc195268067"/>
      <w:bookmarkEnd w:id="54"/>
      <w:r w:rsidRPr="007562DF">
        <w:rPr>
          <w:lang w:val="pt-PT"/>
        </w:rPr>
        <w:lastRenderedPageBreak/>
        <w:t>Secção 4. Abrangência te</w:t>
      </w:r>
      <w:r w:rsidR="00982A15" w:rsidRPr="007562DF">
        <w:rPr>
          <w:lang w:val="pt-PT"/>
        </w:rPr>
        <w:t>m</w:t>
      </w:r>
      <w:r w:rsidRPr="007562DF">
        <w:rPr>
          <w:lang w:val="pt-PT"/>
        </w:rPr>
        <w:t>á</w:t>
      </w:r>
      <w:r w:rsidR="00982A15" w:rsidRPr="007562DF">
        <w:rPr>
          <w:lang w:val="pt-PT"/>
        </w:rPr>
        <w:t>ti</w:t>
      </w:r>
      <w:r w:rsidRPr="007562DF">
        <w:rPr>
          <w:lang w:val="pt-PT"/>
        </w:rPr>
        <w:t>ca</w:t>
      </w:r>
      <w:bookmarkEnd w:id="55"/>
      <w:r w:rsidR="00982A15" w:rsidRPr="007562DF">
        <w:rPr>
          <w:lang w:val="pt-PT"/>
        </w:rPr>
        <w:tab/>
      </w:r>
    </w:p>
    <w:p w14:paraId="18C5A9DA" w14:textId="77777777" w:rsidR="00452B6F" w:rsidRPr="007562DF" w:rsidRDefault="00452B6F" w:rsidP="00452B6F">
      <w:pPr>
        <w:pBdr>
          <w:top w:val="single" w:sz="18" w:space="1" w:color="E4CA00" w:themeColor="accent1"/>
        </w:pBdr>
        <w:rPr>
          <w:lang w:val="pt-PT"/>
        </w:rPr>
      </w:pPr>
    </w:p>
    <w:p w14:paraId="5742A29E" w14:textId="1C441365" w:rsidR="0098512A" w:rsidRPr="007562DF" w:rsidRDefault="00EB3A11" w:rsidP="00E27459">
      <w:pPr>
        <w:spacing w:after="80"/>
        <w:rPr>
          <w:lang w:val="pt-PT"/>
        </w:rPr>
      </w:pPr>
      <w:r w:rsidRPr="007562DF">
        <w:rPr>
          <w:lang w:val="pt-PT"/>
        </w:rPr>
        <w:t xml:space="preserve">O concurso para apresentação de propostas de projetos abrange as seguintes </w:t>
      </w:r>
      <w:r w:rsidR="001E3915" w:rsidRPr="007562DF">
        <w:rPr>
          <w:lang w:val="pt-PT"/>
        </w:rPr>
        <w:t>temáticas:</w:t>
      </w:r>
    </w:p>
    <w:p w14:paraId="32656309" w14:textId="6A58A0AA" w:rsidR="0098512A" w:rsidRPr="007562DF" w:rsidRDefault="0005323D" w:rsidP="00B028DF">
      <w:pPr>
        <w:pStyle w:val="Paragraphedeliste"/>
        <w:numPr>
          <w:ilvl w:val="0"/>
          <w:numId w:val="6"/>
        </w:numPr>
        <w:spacing w:after="80"/>
        <w:ind w:left="714" w:hanging="357"/>
        <w:rPr>
          <w:lang w:val="pt-PT"/>
        </w:rPr>
      </w:pPr>
      <w:r w:rsidRPr="007562DF">
        <w:rPr>
          <w:b/>
          <w:color w:val="5EA3B3" w:themeColor="accent4"/>
          <w:lang w:val="pt-PT"/>
        </w:rPr>
        <w:t xml:space="preserve">Temática </w:t>
      </w:r>
      <w:r w:rsidR="001A7C05" w:rsidRPr="007562DF">
        <w:rPr>
          <w:b/>
          <w:color w:val="5EA3B3" w:themeColor="accent4"/>
          <w:lang w:val="pt-PT"/>
        </w:rPr>
        <w:t>1:</w:t>
      </w:r>
      <w:r w:rsidR="0098512A" w:rsidRPr="007562DF">
        <w:rPr>
          <w:color w:val="5EA3B3" w:themeColor="accent4"/>
          <w:lang w:val="pt-PT"/>
        </w:rPr>
        <w:t xml:space="preserve"> </w:t>
      </w:r>
      <w:r w:rsidR="00EB3A11" w:rsidRPr="007562DF">
        <w:rPr>
          <w:lang w:val="pt-PT"/>
        </w:rPr>
        <w:t>Acesso das explorações familiares a fatores de produção agrícola biológicos (biopesticidas, biofertilizantes, bioestimulantes) para a gestão integrada da fertilidade dos solos e das pragas (promoção de unidades de produção, certificação de produtos e desenvolvimento de circuitos de abastecimento, etc.).</w:t>
      </w:r>
      <w:r w:rsidR="0098512A" w:rsidRPr="007562DF">
        <w:rPr>
          <w:lang w:val="pt-PT"/>
        </w:rPr>
        <w:t>;</w:t>
      </w:r>
    </w:p>
    <w:p w14:paraId="76952FBA" w14:textId="7A3CE497" w:rsidR="0098512A" w:rsidRPr="007562DF" w:rsidRDefault="00EB3A11" w:rsidP="00B028DF">
      <w:pPr>
        <w:pStyle w:val="Paragraphedeliste"/>
        <w:numPr>
          <w:ilvl w:val="0"/>
          <w:numId w:val="6"/>
        </w:numPr>
        <w:spacing w:after="80"/>
        <w:ind w:left="714" w:hanging="357"/>
        <w:rPr>
          <w:lang w:val="pt-PT"/>
        </w:rPr>
      </w:pPr>
      <w:r w:rsidRPr="007562DF">
        <w:rPr>
          <w:b/>
          <w:color w:val="5EA3B3" w:themeColor="accent4"/>
          <w:lang w:val="pt-PT"/>
        </w:rPr>
        <w:t>Temática</w:t>
      </w:r>
      <w:r w:rsidR="0098512A" w:rsidRPr="007562DF">
        <w:rPr>
          <w:b/>
          <w:bCs/>
          <w:color w:val="5EA3B3" w:themeColor="accent4"/>
          <w:lang w:val="pt-PT"/>
        </w:rPr>
        <w:t xml:space="preserve"> </w:t>
      </w:r>
      <w:r w:rsidR="001A7C05" w:rsidRPr="007562DF">
        <w:rPr>
          <w:b/>
          <w:bCs/>
          <w:color w:val="5EA3B3" w:themeColor="accent4"/>
          <w:lang w:val="pt-PT"/>
        </w:rPr>
        <w:t>2:</w:t>
      </w:r>
      <w:r w:rsidR="0098512A" w:rsidRPr="007562DF">
        <w:rPr>
          <w:color w:val="5EA3B3" w:themeColor="accent4"/>
          <w:lang w:val="pt-PT"/>
        </w:rPr>
        <w:t xml:space="preserve"> </w:t>
      </w:r>
      <w:r w:rsidR="001E3915" w:rsidRPr="007562DF">
        <w:rPr>
          <w:lang w:val="pt-PT"/>
        </w:rPr>
        <w:t>Agroecologia e traba</w:t>
      </w:r>
      <w:r w:rsidR="00AA4F57">
        <w:rPr>
          <w:lang w:val="pt-PT"/>
        </w:rPr>
        <w:t>lho árduo/empregabilidade jovem</w:t>
      </w:r>
      <w:r w:rsidR="001E3915" w:rsidRPr="007562DF">
        <w:rPr>
          <w:lang w:val="pt-PT"/>
        </w:rPr>
        <w:t>: meca</w:t>
      </w:r>
      <w:r w:rsidR="00AA4F57">
        <w:rPr>
          <w:lang w:val="pt-PT"/>
        </w:rPr>
        <w:t>nização e novas tecnologias de</w:t>
      </w:r>
      <w:r w:rsidR="001E3915" w:rsidRPr="007562DF">
        <w:rPr>
          <w:lang w:val="pt-PT"/>
        </w:rPr>
        <w:t xml:space="preserve"> informação para melhorar a produtividade do trabalho nos sistemas agroecológicos e a atratividade dos profissionais do sector agrícola na África Ocidental</w:t>
      </w:r>
      <w:r w:rsidR="0098512A" w:rsidRPr="007562DF">
        <w:rPr>
          <w:lang w:val="pt-PT"/>
        </w:rPr>
        <w:t>;</w:t>
      </w:r>
    </w:p>
    <w:p w14:paraId="5454DC25" w14:textId="7F6BF3BE" w:rsidR="0098512A" w:rsidRPr="007562DF" w:rsidRDefault="00EB3A11" w:rsidP="00B028DF">
      <w:pPr>
        <w:pStyle w:val="Paragraphedeliste"/>
        <w:numPr>
          <w:ilvl w:val="0"/>
          <w:numId w:val="6"/>
        </w:numPr>
        <w:spacing w:after="80"/>
        <w:ind w:left="714" w:hanging="357"/>
        <w:rPr>
          <w:lang w:val="pt-PT"/>
        </w:rPr>
      </w:pPr>
      <w:r w:rsidRPr="007562DF">
        <w:rPr>
          <w:b/>
          <w:color w:val="5EA3B3" w:themeColor="accent4"/>
          <w:lang w:val="pt-PT"/>
        </w:rPr>
        <w:t>Temática</w:t>
      </w:r>
      <w:r w:rsidR="0098512A" w:rsidRPr="007562DF">
        <w:rPr>
          <w:b/>
          <w:color w:val="5EA3B3" w:themeColor="accent4"/>
          <w:lang w:val="pt-PT"/>
        </w:rPr>
        <w:t xml:space="preserve"> 3:</w:t>
      </w:r>
      <w:r w:rsidR="0098512A" w:rsidRPr="007562DF">
        <w:rPr>
          <w:color w:val="5EA3B3" w:themeColor="accent4"/>
          <w:lang w:val="pt-PT"/>
        </w:rPr>
        <w:t xml:space="preserve"> </w:t>
      </w:r>
      <w:r w:rsidR="001E3915" w:rsidRPr="007562DF">
        <w:rPr>
          <w:lang w:val="pt-PT"/>
        </w:rPr>
        <w:t xml:space="preserve">Sistemas de </w:t>
      </w:r>
      <w:r w:rsidR="00F21D0F" w:rsidRPr="007562DF">
        <w:rPr>
          <w:lang w:val="pt-PT"/>
        </w:rPr>
        <w:t xml:space="preserve">produção de </w:t>
      </w:r>
      <w:r w:rsidR="001E3915" w:rsidRPr="007562DF">
        <w:rPr>
          <w:lang w:val="pt-PT"/>
        </w:rPr>
        <w:t>sementes para promover a agro-biodiversidade (sementes dos agricultores, culturas negligenciadas, etc.)</w:t>
      </w:r>
      <w:r w:rsidR="0098512A" w:rsidRPr="007562DF">
        <w:rPr>
          <w:lang w:val="pt-PT"/>
        </w:rPr>
        <w:t>;</w:t>
      </w:r>
    </w:p>
    <w:p w14:paraId="568E4EBB" w14:textId="0C4F1D42" w:rsidR="0098512A" w:rsidRPr="007562DF" w:rsidRDefault="00EB3A11" w:rsidP="00B028DF">
      <w:pPr>
        <w:pStyle w:val="Paragraphedeliste"/>
        <w:numPr>
          <w:ilvl w:val="0"/>
          <w:numId w:val="6"/>
        </w:numPr>
        <w:spacing w:after="80"/>
        <w:ind w:left="714" w:hanging="357"/>
        <w:rPr>
          <w:lang w:val="pt-PT"/>
        </w:rPr>
      </w:pPr>
      <w:r w:rsidRPr="007562DF">
        <w:rPr>
          <w:b/>
          <w:color w:val="5EA3B3" w:themeColor="accent4"/>
          <w:lang w:val="pt-PT"/>
        </w:rPr>
        <w:t>Temática</w:t>
      </w:r>
      <w:r w:rsidR="0098512A" w:rsidRPr="007562DF">
        <w:rPr>
          <w:b/>
          <w:color w:val="5EA3B3" w:themeColor="accent4"/>
          <w:lang w:val="pt-PT"/>
        </w:rPr>
        <w:t xml:space="preserve"> </w:t>
      </w:r>
      <w:r w:rsidR="001C6936" w:rsidRPr="007562DF">
        <w:rPr>
          <w:b/>
          <w:color w:val="5EA3B3" w:themeColor="accent4"/>
          <w:lang w:val="pt-PT"/>
        </w:rPr>
        <w:t>4</w:t>
      </w:r>
      <w:r w:rsidR="00F37C2E" w:rsidRPr="007562DF">
        <w:rPr>
          <w:b/>
          <w:color w:val="5EA3B3" w:themeColor="accent4"/>
          <w:lang w:val="pt-PT"/>
        </w:rPr>
        <w:t>:</w:t>
      </w:r>
      <w:r w:rsidR="001C6936" w:rsidRPr="007562DF">
        <w:rPr>
          <w:b/>
          <w:color w:val="5EA3B3" w:themeColor="accent4"/>
          <w:lang w:val="pt-PT"/>
        </w:rPr>
        <w:t xml:space="preserve"> </w:t>
      </w:r>
      <w:r w:rsidR="001C6936" w:rsidRPr="005B59BC">
        <w:rPr>
          <w:lang w:val="pt-PT"/>
        </w:rPr>
        <w:t>Agroecologia</w:t>
      </w:r>
      <w:r w:rsidR="001E3915" w:rsidRPr="007562DF">
        <w:rPr>
          <w:lang w:val="pt-PT"/>
        </w:rPr>
        <w:t xml:space="preserve"> e nutrição: as leguminosas e a diversificação dos sistemas de produção com culturas esquecidas/negligencia</w:t>
      </w:r>
      <w:r w:rsidR="005B59BC">
        <w:rPr>
          <w:lang w:val="pt-PT"/>
        </w:rPr>
        <w:t>das, para promover a absorção do</w:t>
      </w:r>
      <w:r w:rsidR="001E3915" w:rsidRPr="007562DF">
        <w:rPr>
          <w:lang w:val="pt-PT"/>
        </w:rPr>
        <w:t xml:space="preserve"> azoto e a saúde dos solos e melhorar a nutrição.</w:t>
      </w:r>
      <w:r w:rsidR="0098512A" w:rsidRPr="007562DF">
        <w:rPr>
          <w:lang w:val="pt-PT"/>
        </w:rPr>
        <w:t>;</w:t>
      </w:r>
    </w:p>
    <w:p w14:paraId="2C6F4D3A" w14:textId="47D194AA" w:rsidR="0098512A" w:rsidRPr="007562DF" w:rsidRDefault="00EB3A11" w:rsidP="00B028DF">
      <w:pPr>
        <w:pStyle w:val="Paragraphedeliste"/>
        <w:numPr>
          <w:ilvl w:val="0"/>
          <w:numId w:val="6"/>
        </w:numPr>
        <w:spacing w:after="80"/>
        <w:ind w:left="714" w:hanging="357"/>
        <w:rPr>
          <w:lang w:val="pt-PT"/>
        </w:rPr>
      </w:pPr>
      <w:r w:rsidRPr="007562DF">
        <w:rPr>
          <w:b/>
          <w:color w:val="5EA3B3" w:themeColor="accent4"/>
          <w:lang w:val="pt-PT"/>
        </w:rPr>
        <w:t>Temática</w:t>
      </w:r>
      <w:r w:rsidR="0098512A" w:rsidRPr="007562DF">
        <w:rPr>
          <w:b/>
          <w:bCs/>
          <w:color w:val="5EA3B3" w:themeColor="accent4"/>
          <w:lang w:val="pt-PT"/>
        </w:rPr>
        <w:t xml:space="preserve"> 5:</w:t>
      </w:r>
      <w:r w:rsidR="0098512A" w:rsidRPr="007562DF">
        <w:rPr>
          <w:color w:val="5EA3B3" w:themeColor="accent4"/>
          <w:lang w:val="pt-PT"/>
        </w:rPr>
        <w:t xml:space="preserve"> </w:t>
      </w:r>
      <w:r w:rsidR="001E3915" w:rsidRPr="007562DF">
        <w:rPr>
          <w:lang w:val="pt-PT"/>
        </w:rPr>
        <w:t xml:space="preserve">Sistemas de formação, investigação-ação e assistência técnica para a difusão dos conhecimentos sobre as práticas agroecológicas: mecanismos de acompanhamento para co conceção das inovações e à digitalização e assistência para favorecer os intercâmbios horizontais </w:t>
      </w:r>
      <w:r w:rsidR="00F8371D">
        <w:rPr>
          <w:lang w:val="pt-PT"/>
        </w:rPr>
        <w:t>de conhecimentos e experiências</w:t>
      </w:r>
      <w:r w:rsidR="0098512A" w:rsidRPr="007562DF">
        <w:rPr>
          <w:lang w:val="pt-PT"/>
        </w:rPr>
        <w:t>;</w:t>
      </w:r>
    </w:p>
    <w:p w14:paraId="44F2761F" w14:textId="2EB65739" w:rsidR="0098512A" w:rsidRPr="007562DF" w:rsidRDefault="00EB3A11" w:rsidP="00B028DF">
      <w:pPr>
        <w:pStyle w:val="Paragraphedeliste"/>
        <w:numPr>
          <w:ilvl w:val="0"/>
          <w:numId w:val="6"/>
        </w:numPr>
        <w:spacing w:after="80"/>
        <w:ind w:left="714" w:hanging="357"/>
        <w:rPr>
          <w:lang w:val="pt-PT"/>
        </w:rPr>
      </w:pPr>
      <w:r w:rsidRPr="007562DF">
        <w:rPr>
          <w:b/>
          <w:color w:val="5EA3B3" w:themeColor="accent4"/>
          <w:lang w:val="pt-PT"/>
        </w:rPr>
        <w:t>Temática</w:t>
      </w:r>
      <w:r w:rsidR="0098512A" w:rsidRPr="007562DF">
        <w:rPr>
          <w:b/>
          <w:color w:val="5EA3B3" w:themeColor="accent4"/>
          <w:lang w:val="pt-PT"/>
        </w:rPr>
        <w:t xml:space="preserve"> 6:</w:t>
      </w:r>
      <w:r w:rsidR="0098512A" w:rsidRPr="007562DF">
        <w:rPr>
          <w:color w:val="5EA3B3" w:themeColor="accent4"/>
          <w:lang w:val="pt-PT"/>
        </w:rPr>
        <w:t xml:space="preserve"> </w:t>
      </w:r>
      <w:r w:rsidR="001E3915" w:rsidRPr="007562DF">
        <w:rPr>
          <w:lang w:val="pt-PT"/>
        </w:rPr>
        <w:t>Agroecologia e acesso aos mercados: desenvolvimento de circuitos curtos (mercados de agricultores em zonas urbanas, etc.) e de mercados institucionais (cantinas escolares, etc.).</w:t>
      </w:r>
      <w:r w:rsidR="0098512A" w:rsidRPr="007562DF">
        <w:rPr>
          <w:lang w:val="pt-PT"/>
        </w:rPr>
        <w:t>;</w:t>
      </w:r>
    </w:p>
    <w:p w14:paraId="24AA6B1D" w14:textId="01E24A4C" w:rsidR="0098512A" w:rsidRPr="007562DF" w:rsidRDefault="00EB3A11" w:rsidP="00B028DF">
      <w:pPr>
        <w:pStyle w:val="Paragraphedeliste"/>
        <w:numPr>
          <w:ilvl w:val="0"/>
          <w:numId w:val="6"/>
        </w:numPr>
        <w:spacing w:after="80"/>
        <w:ind w:left="714" w:hanging="357"/>
        <w:rPr>
          <w:lang w:val="pt-PT"/>
        </w:rPr>
      </w:pPr>
      <w:r w:rsidRPr="007562DF">
        <w:rPr>
          <w:b/>
          <w:color w:val="5EA3B3" w:themeColor="accent4"/>
          <w:lang w:val="pt-PT"/>
        </w:rPr>
        <w:t>Temática</w:t>
      </w:r>
      <w:r w:rsidR="0098512A" w:rsidRPr="007562DF">
        <w:rPr>
          <w:b/>
          <w:color w:val="5EA3B3" w:themeColor="accent4"/>
          <w:lang w:val="pt-PT"/>
        </w:rPr>
        <w:t xml:space="preserve"> 7: </w:t>
      </w:r>
      <w:r w:rsidR="001E3915" w:rsidRPr="007562DF">
        <w:rPr>
          <w:lang w:val="pt-PT"/>
        </w:rPr>
        <w:t>Criação de animais e agroecologia (contratos de estrume com os pastores; associação agrícola/pecuária; desenvolvimento do agropastoralismo, etc.).</w:t>
      </w:r>
    </w:p>
    <w:p w14:paraId="14D6C6CD" w14:textId="2BB5B51C" w:rsidR="00DB12C8" w:rsidRPr="007562DF" w:rsidRDefault="0051666A" w:rsidP="00E27459">
      <w:pPr>
        <w:spacing w:after="80"/>
        <w:rPr>
          <w:b/>
          <w:bCs/>
          <w:lang w:val="pt-PT"/>
        </w:rPr>
      </w:pPr>
      <w:r w:rsidRPr="007562DF">
        <w:rPr>
          <w:b/>
          <w:bCs/>
          <w:lang w:val="pt-PT"/>
        </w:rPr>
        <w:t xml:space="preserve">Cada projeto </w:t>
      </w:r>
      <w:r w:rsidR="005B59BC">
        <w:rPr>
          <w:b/>
          <w:bCs/>
          <w:lang w:val="pt-PT"/>
        </w:rPr>
        <w:t>deve abranger pelo menos dois das sete temáticas proposta</w:t>
      </w:r>
      <w:r w:rsidRPr="007562DF">
        <w:rPr>
          <w:b/>
          <w:bCs/>
          <w:lang w:val="pt-PT"/>
        </w:rPr>
        <w:t>s.</w:t>
      </w:r>
    </w:p>
    <w:p w14:paraId="38DC07EF" w14:textId="6172C5A5" w:rsidR="0098512A" w:rsidRPr="007562DF" w:rsidRDefault="0051666A" w:rsidP="00E27459">
      <w:pPr>
        <w:spacing w:after="80"/>
        <w:rPr>
          <w:lang w:val="pt-PT"/>
        </w:rPr>
      </w:pPr>
      <w:r w:rsidRPr="007562DF">
        <w:rPr>
          <w:lang w:val="pt-PT"/>
        </w:rPr>
        <w:t xml:space="preserve">De um modo geral, as atividades que os consórcios podem propor nos seus projetos incluem </w:t>
      </w:r>
      <w:r w:rsidRPr="007562DF">
        <w:rPr>
          <w:b/>
          <w:bCs/>
          <w:lang w:val="pt-PT"/>
        </w:rPr>
        <w:t>(Lista não exaustiva</w:t>
      </w:r>
      <w:r w:rsidRPr="007562DF">
        <w:rPr>
          <w:lang w:val="pt-PT"/>
        </w:rPr>
        <w:t>)</w:t>
      </w:r>
      <w:r w:rsidR="0098512A" w:rsidRPr="007562DF">
        <w:rPr>
          <w:lang w:val="pt-PT"/>
        </w:rPr>
        <w:t xml:space="preserve">: </w:t>
      </w:r>
    </w:p>
    <w:p w14:paraId="6C2931D7" w14:textId="50CD7D8D" w:rsidR="0098512A" w:rsidRPr="007562DF" w:rsidRDefault="009B05D0" w:rsidP="00B028DF">
      <w:pPr>
        <w:pStyle w:val="Paragraphedeliste"/>
        <w:numPr>
          <w:ilvl w:val="0"/>
          <w:numId w:val="6"/>
        </w:numPr>
        <w:spacing w:after="80"/>
        <w:ind w:left="714" w:hanging="357"/>
        <w:rPr>
          <w:b/>
          <w:color w:val="5EA3B3" w:themeColor="accent4"/>
          <w:lang w:val="pt-PT"/>
        </w:rPr>
      </w:pPr>
      <w:r w:rsidRPr="007562DF">
        <w:rPr>
          <w:b/>
          <w:color w:val="5EA3B3" w:themeColor="accent4"/>
          <w:lang w:val="pt-PT"/>
        </w:rPr>
        <w:t>Atividades de formação e de reforço das capacidades para adaptar e divulgar amplamente as inovações</w:t>
      </w:r>
    </w:p>
    <w:p w14:paraId="0369F308" w14:textId="13A0F125" w:rsidR="0098512A" w:rsidRPr="007562DF" w:rsidRDefault="00A765B8" w:rsidP="00B028DF">
      <w:pPr>
        <w:pStyle w:val="Paragraphedeliste"/>
        <w:numPr>
          <w:ilvl w:val="1"/>
          <w:numId w:val="18"/>
        </w:numPr>
        <w:spacing w:before="80" w:after="80" w:line="240" w:lineRule="auto"/>
        <w:contextualSpacing w:val="0"/>
        <w:rPr>
          <w:i/>
          <w:lang w:val="pt-PT"/>
        </w:rPr>
      </w:pPr>
      <w:r>
        <w:rPr>
          <w:i/>
          <w:lang w:val="pt-PT"/>
        </w:rPr>
        <w:t>A(o</w:t>
      </w:r>
      <w:r w:rsidR="0098512A" w:rsidRPr="007562DF">
        <w:rPr>
          <w:i/>
          <w:lang w:val="pt-PT"/>
        </w:rPr>
        <w:t>s</w:t>
      </w:r>
      <w:r>
        <w:rPr>
          <w:i/>
          <w:lang w:val="pt-PT"/>
        </w:rPr>
        <w:t>)</w:t>
      </w:r>
      <w:r w:rsidR="0098512A" w:rsidRPr="007562DF">
        <w:rPr>
          <w:i/>
          <w:lang w:val="pt-PT"/>
        </w:rPr>
        <w:t xml:space="preserve"> </w:t>
      </w:r>
      <w:r w:rsidR="009B05D0" w:rsidRPr="007562DF">
        <w:rPr>
          <w:i/>
          <w:lang w:val="pt-PT"/>
        </w:rPr>
        <w:t xml:space="preserve">OP, sociedade </w:t>
      </w:r>
      <w:r w:rsidR="0098512A" w:rsidRPr="007562DF">
        <w:rPr>
          <w:i/>
          <w:lang w:val="pt-PT"/>
        </w:rPr>
        <w:t>civil e at</w:t>
      </w:r>
      <w:r w:rsidR="009B05D0" w:rsidRPr="007562DF">
        <w:rPr>
          <w:i/>
          <w:lang w:val="pt-PT"/>
        </w:rPr>
        <w:t xml:space="preserve">ores do </w:t>
      </w:r>
      <w:r w:rsidR="0098512A" w:rsidRPr="007562DF">
        <w:rPr>
          <w:i/>
          <w:lang w:val="pt-PT"/>
        </w:rPr>
        <w:t>sect</w:t>
      </w:r>
      <w:r w:rsidR="009B05D0" w:rsidRPr="007562DF">
        <w:rPr>
          <w:i/>
          <w:lang w:val="pt-PT"/>
        </w:rPr>
        <w:t xml:space="preserve">or </w:t>
      </w:r>
      <w:r w:rsidR="0098512A" w:rsidRPr="007562DF">
        <w:rPr>
          <w:i/>
          <w:lang w:val="pt-PT"/>
        </w:rPr>
        <w:t>priv</w:t>
      </w:r>
      <w:r w:rsidR="009B05D0" w:rsidRPr="007562DF">
        <w:rPr>
          <w:i/>
          <w:lang w:val="pt-PT"/>
        </w:rPr>
        <w:t>ado em</w:t>
      </w:r>
      <w:r w:rsidR="0098512A" w:rsidRPr="007562DF">
        <w:rPr>
          <w:i/>
          <w:lang w:val="pt-PT"/>
        </w:rPr>
        <w:t xml:space="preserve"> agro</w:t>
      </w:r>
      <w:r w:rsidR="009B05D0" w:rsidRPr="007562DF">
        <w:rPr>
          <w:i/>
          <w:lang w:val="pt-PT"/>
        </w:rPr>
        <w:t>e</w:t>
      </w:r>
      <w:r w:rsidR="0098512A" w:rsidRPr="007562DF">
        <w:rPr>
          <w:i/>
          <w:lang w:val="pt-PT"/>
        </w:rPr>
        <w:t>cologi</w:t>
      </w:r>
      <w:r w:rsidR="009B05D0" w:rsidRPr="007562DF">
        <w:rPr>
          <w:i/>
          <w:lang w:val="pt-PT"/>
        </w:rPr>
        <w:t>a</w:t>
      </w:r>
    </w:p>
    <w:p w14:paraId="10881170" w14:textId="23A37B5F" w:rsidR="009B05D0" w:rsidRPr="007562DF" w:rsidRDefault="009B05D0" w:rsidP="00E27459">
      <w:pPr>
        <w:spacing w:after="80"/>
        <w:rPr>
          <w:lang w:val="pt-PT"/>
        </w:rPr>
      </w:pPr>
      <w:r w:rsidRPr="007562DF">
        <w:rPr>
          <w:lang w:val="pt-PT"/>
        </w:rPr>
        <w:t>A atividade envolverá a conceção de programas de formação operacionais para aumentar a capacidade das organizações de agricultores, da sociedade civil e dos atores do sector privado para ampliar as inovações que foram concebidas, testadas e comprovadas. Trata-se igualmente de reforçar a aprendizagem através da criação de sistemas que favoreçam a aquisição de conhecimentos através da prática. A fim de favorecer a implementação de processos de criação de tecnologias inovadoras em pequena e grande escala, a atividade implicará também o desenvolvimento de manuais e programas de</w:t>
      </w:r>
      <w:r w:rsidR="005B59BC">
        <w:rPr>
          <w:lang w:val="pt-PT"/>
        </w:rPr>
        <w:t xml:space="preserve"> formação, planos de negócios,</w:t>
      </w:r>
      <w:r w:rsidRPr="007562DF">
        <w:rPr>
          <w:lang w:val="pt-PT"/>
        </w:rPr>
        <w:t xml:space="preserve"> refor</w:t>
      </w:r>
      <w:r w:rsidR="005B59BC">
        <w:rPr>
          <w:lang w:val="pt-PT"/>
        </w:rPr>
        <w:t xml:space="preserve">ço dos sistemas de formação e </w:t>
      </w:r>
      <w:r w:rsidRPr="007562DF">
        <w:rPr>
          <w:lang w:val="pt-PT"/>
        </w:rPr>
        <w:t>aquisição de materiais e equipamentos pedagógicos. Deverá promover a apropriação dos conhecimentos e aumentar o número de pessoas formadas.</w:t>
      </w:r>
    </w:p>
    <w:p w14:paraId="2FD4FD74" w14:textId="7CD0D6E8" w:rsidR="0098512A" w:rsidRPr="007562DF" w:rsidRDefault="00A765B8" w:rsidP="00B028DF">
      <w:pPr>
        <w:pStyle w:val="Paragraphedeliste"/>
        <w:numPr>
          <w:ilvl w:val="1"/>
          <w:numId w:val="18"/>
        </w:numPr>
        <w:spacing w:before="80" w:after="80" w:line="240" w:lineRule="auto"/>
        <w:rPr>
          <w:i/>
          <w:lang w:val="pt-PT"/>
        </w:rPr>
      </w:pPr>
      <w:r>
        <w:rPr>
          <w:i/>
          <w:lang w:val="pt-PT"/>
        </w:rPr>
        <w:t>A</w:t>
      </w:r>
      <w:r w:rsidR="009B05D0" w:rsidRPr="007562DF">
        <w:rPr>
          <w:i/>
          <w:lang w:val="pt-PT"/>
        </w:rPr>
        <w:t>o</w:t>
      </w:r>
      <w:r w:rsidR="0098512A" w:rsidRPr="007562DF">
        <w:rPr>
          <w:i/>
          <w:lang w:val="pt-PT"/>
        </w:rPr>
        <w:t xml:space="preserve">s </w:t>
      </w:r>
      <w:r w:rsidR="0005323D" w:rsidRPr="007562DF">
        <w:rPr>
          <w:i/>
          <w:lang w:val="pt-PT"/>
        </w:rPr>
        <w:t>produtores:</w:t>
      </w:r>
    </w:p>
    <w:p w14:paraId="4BCF9278" w14:textId="0B622CF2" w:rsidR="009B05D0" w:rsidRPr="007562DF" w:rsidRDefault="009B05D0" w:rsidP="00E27459">
      <w:pPr>
        <w:spacing w:after="80"/>
        <w:rPr>
          <w:lang w:val="pt-PT"/>
        </w:rPr>
      </w:pPr>
      <w:r w:rsidRPr="007562DF">
        <w:rPr>
          <w:lang w:val="pt-PT"/>
        </w:rPr>
        <w:t xml:space="preserve">Ela visa aumentar a capacidade de inovação e a adoção de inovações agroecológicas codesenvolvidas por agricultores, agropastores, agrocriadores, PME, estruturas de investigação e extensão. O número de beneficiários a formar dependerá da fase de cada projeto (ver </w:t>
      </w:r>
      <w:r w:rsidR="00B56897" w:rsidRPr="007562DF">
        <w:rPr>
          <w:lang w:val="pt-PT"/>
        </w:rPr>
        <w:t>secção</w:t>
      </w:r>
      <w:r w:rsidRPr="007562DF">
        <w:rPr>
          <w:lang w:val="pt-PT"/>
        </w:rPr>
        <w:t xml:space="preserve"> 7.3). A fim de atingir o maior número possível de beneficiários, os promotores d</w:t>
      </w:r>
      <w:r w:rsidR="00B56897" w:rsidRPr="007562DF">
        <w:rPr>
          <w:lang w:val="pt-PT"/>
        </w:rPr>
        <w:t>e</w:t>
      </w:r>
      <w:r w:rsidRPr="007562DF">
        <w:rPr>
          <w:lang w:val="pt-PT"/>
        </w:rPr>
        <w:t xml:space="preserve"> projetos devem propor métodos inovadores de aconselhamento e formação em agroecologia. Podem optar por uma formação em cascata ou por métodos de intercâmbio de experiências entre agricultores ou </w:t>
      </w:r>
      <w:r w:rsidR="00B56897" w:rsidRPr="007562DF">
        <w:rPr>
          <w:lang w:val="pt-PT"/>
        </w:rPr>
        <w:t>extensionistas</w:t>
      </w:r>
      <w:r w:rsidRPr="007562DF">
        <w:rPr>
          <w:lang w:val="pt-PT"/>
        </w:rPr>
        <w:t xml:space="preserve">. Deve ser dada especial </w:t>
      </w:r>
      <w:r w:rsidRPr="007562DF">
        <w:rPr>
          <w:lang w:val="pt-PT"/>
        </w:rPr>
        <w:lastRenderedPageBreak/>
        <w:t>atenção à formação de mulheres e jovens, que devem representar pelo menos 35% dos beneficiários. As ferramentas digitais desenvolvidas no âmbito do projeto serão utilizadas para complementar as abordagens existentes</w:t>
      </w:r>
    </w:p>
    <w:p w14:paraId="151F4FB0" w14:textId="6C195EDF" w:rsidR="00B56897" w:rsidRPr="007562DF" w:rsidRDefault="00B56897" w:rsidP="00B028DF">
      <w:pPr>
        <w:pStyle w:val="Paragraphedeliste"/>
        <w:numPr>
          <w:ilvl w:val="0"/>
          <w:numId w:val="6"/>
        </w:numPr>
        <w:spacing w:after="80"/>
        <w:ind w:left="714" w:hanging="357"/>
        <w:rPr>
          <w:b/>
          <w:color w:val="5EA3B3" w:themeColor="accent4"/>
          <w:lang w:val="pt-PT"/>
        </w:rPr>
      </w:pPr>
      <w:r w:rsidRPr="00B54366">
        <w:rPr>
          <w:b/>
          <w:color w:val="5EA3B3" w:themeColor="accent4"/>
          <w:lang w:val="pt-PT"/>
        </w:rPr>
        <w:t>Ensaios de investigação</w:t>
      </w:r>
      <w:r w:rsidRPr="007562DF">
        <w:rPr>
          <w:b/>
          <w:color w:val="5EA3B3" w:themeColor="accent4"/>
          <w:lang w:val="pt-PT"/>
        </w:rPr>
        <w:t>-ação para melhorar as práticas agrícolas e a gestão dos recursos naturais com base em processos ecológicos e melhorar as práticas pós-colheita com base em métodos biológicos</w:t>
      </w:r>
    </w:p>
    <w:p w14:paraId="5739AC62" w14:textId="5CD716ED" w:rsidR="00B56897" w:rsidRPr="007562DF" w:rsidRDefault="00B56897" w:rsidP="00E27459">
      <w:pPr>
        <w:spacing w:after="80"/>
        <w:rPr>
          <w:lang w:val="pt-PT"/>
        </w:rPr>
      </w:pPr>
      <w:r w:rsidRPr="007562DF">
        <w:rPr>
          <w:lang w:val="pt-PT"/>
        </w:rPr>
        <w:t xml:space="preserve">Em relação </w:t>
      </w:r>
      <w:r w:rsidR="00C4433A" w:rsidRPr="007562DF">
        <w:rPr>
          <w:lang w:val="pt-PT"/>
        </w:rPr>
        <w:t>à</w:t>
      </w:r>
      <w:r w:rsidRPr="007562DF">
        <w:rPr>
          <w:lang w:val="pt-PT"/>
        </w:rPr>
        <w:t>s tem</w:t>
      </w:r>
      <w:r w:rsidR="00C4433A" w:rsidRPr="007562DF">
        <w:rPr>
          <w:lang w:val="pt-PT"/>
        </w:rPr>
        <w:t>ática</w:t>
      </w:r>
      <w:r w:rsidRPr="007562DF">
        <w:rPr>
          <w:lang w:val="pt-PT"/>
        </w:rPr>
        <w:t>s acima referid</w:t>
      </w:r>
      <w:r w:rsidR="00C4433A" w:rsidRPr="007562DF">
        <w:rPr>
          <w:lang w:val="pt-PT"/>
        </w:rPr>
        <w:t>a</w:t>
      </w:r>
      <w:r w:rsidRPr="007562DF">
        <w:rPr>
          <w:lang w:val="pt-PT"/>
        </w:rPr>
        <w:t>s, ou a outr</w:t>
      </w:r>
      <w:r w:rsidR="00C4433A" w:rsidRPr="007562DF">
        <w:rPr>
          <w:lang w:val="pt-PT"/>
        </w:rPr>
        <w:t>a</w:t>
      </w:r>
      <w:r w:rsidRPr="007562DF">
        <w:rPr>
          <w:lang w:val="pt-PT"/>
        </w:rPr>
        <w:t>s tem</w:t>
      </w:r>
      <w:r w:rsidR="00C4433A" w:rsidRPr="007562DF">
        <w:rPr>
          <w:lang w:val="pt-PT"/>
        </w:rPr>
        <w:t>ática</w:t>
      </w:r>
      <w:r w:rsidRPr="007562DF">
        <w:rPr>
          <w:lang w:val="pt-PT"/>
        </w:rPr>
        <w:t>s que venham a ser identificad</w:t>
      </w:r>
      <w:r w:rsidR="00C4433A" w:rsidRPr="007562DF">
        <w:rPr>
          <w:lang w:val="pt-PT"/>
        </w:rPr>
        <w:t>a</w:t>
      </w:r>
      <w:r w:rsidRPr="007562DF">
        <w:rPr>
          <w:lang w:val="pt-PT"/>
        </w:rPr>
        <w:t xml:space="preserve">s posteriormente, em função da evolução do contexto e das necessidades das organizações de produtores e de transformadores, da investigação existente, dos resultados obtidos em projetos e programas anteriores, como o PAE, e dos recursos financeiros disponíveis, </w:t>
      </w:r>
      <w:r w:rsidR="00C4433A" w:rsidRPr="007562DF">
        <w:rPr>
          <w:lang w:val="pt-PT"/>
        </w:rPr>
        <w:t>s</w:t>
      </w:r>
      <w:r w:rsidRPr="007562DF">
        <w:rPr>
          <w:lang w:val="pt-PT"/>
        </w:rPr>
        <w:t xml:space="preserve">erão </w:t>
      </w:r>
      <w:r w:rsidR="00C4433A" w:rsidRPr="007562DF">
        <w:rPr>
          <w:lang w:val="pt-PT"/>
        </w:rPr>
        <w:t>implementadas</w:t>
      </w:r>
      <w:r w:rsidRPr="007562DF">
        <w:rPr>
          <w:lang w:val="pt-PT"/>
        </w:rPr>
        <w:t xml:space="preserve"> experiências participativas </w:t>
      </w:r>
      <w:r w:rsidR="0079753A">
        <w:rPr>
          <w:lang w:val="pt-PT"/>
        </w:rPr>
        <w:t>com o propósito de</w:t>
      </w:r>
      <w:r w:rsidRPr="007562DF">
        <w:rPr>
          <w:lang w:val="pt-PT"/>
        </w:rPr>
        <w:t xml:space="preserve"> garantir </w:t>
      </w:r>
      <w:r w:rsidR="00C4433A" w:rsidRPr="007562DF">
        <w:rPr>
          <w:lang w:val="pt-PT"/>
        </w:rPr>
        <w:t xml:space="preserve">a </w:t>
      </w:r>
      <w:r w:rsidR="0079753A">
        <w:rPr>
          <w:lang w:val="pt-PT"/>
        </w:rPr>
        <w:t>robuste</w:t>
      </w:r>
      <w:r w:rsidR="0079753A" w:rsidRPr="007562DF">
        <w:rPr>
          <w:lang w:val="pt-PT"/>
        </w:rPr>
        <w:t>z</w:t>
      </w:r>
      <w:r w:rsidR="00C4433A" w:rsidRPr="007562DF">
        <w:rPr>
          <w:lang w:val="pt-PT"/>
        </w:rPr>
        <w:t xml:space="preserve"> das </w:t>
      </w:r>
      <w:r w:rsidRPr="007562DF">
        <w:rPr>
          <w:lang w:val="pt-PT"/>
        </w:rPr>
        <w:t xml:space="preserve">inovações e </w:t>
      </w:r>
      <w:r w:rsidR="00C4433A" w:rsidRPr="007562DF">
        <w:rPr>
          <w:lang w:val="pt-PT"/>
        </w:rPr>
        <w:t xml:space="preserve">as </w:t>
      </w:r>
      <w:r w:rsidRPr="007562DF">
        <w:rPr>
          <w:lang w:val="pt-PT"/>
        </w:rPr>
        <w:t>adapta</w:t>
      </w:r>
      <w:r w:rsidR="00C4433A" w:rsidRPr="007562DF">
        <w:rPr>
          <w:lang w:val="pt-PT"/>
        </w:rPr>
        <w:t>r</w:t>
      </w:r>
      <w:r w:rsidRPr="007562DF">
        <w:rPr>
          <w:lang w:val="pt-PT"/>
        </w:rPr>
        <w:t xml:space="preserve"> às necessidades e limitações d</w:t>
      </w:r>
      <w:r w:rsidR="00C4433A" w:rsidRPr="007562DF">
        <w:rPr>
          <w:lang w:val="pt-PT"/>
        </w:rPr>
        <w:t>os atores</w:t>
      </w:r>
      <w:r w:rsidRPr="007562DF">
        <w:rPr>
          <w:lang w:val="pt-PT"/>
        </w:rPr>
        <w:t>,</w:t>
      </w:r>
      <w:r w:rsidR="0079753A">
        <w:rPr>
          <w:lang w:val="pt-PT"/>
        </w:rPr>
        <w:t xml:space="preserve"> </w:t>
      </w:r>
      <w:r w:rsidRPr="007562DF">
        <w:rPr>
          <w:lang w:val="pt-PT"/>
        </w:rPr>
        <w:t xml:space="preserve"> valida</w:t>
      </w:r>
      <w:r w:rsidR="0079753A">
        <w:rPr>
          <w:lang w:val="pt-PT"/>
        </w:rPr>
        <w:t>ndo assim</w:t>
      </w:r>
      <w:r w:rsidRPr="007562DF">
        <w:rPr>
          <w:lang w:val="pt-PT"/>
        </w:rPr>
        <w:t xml:space="preserve"> o seu potencial de adoção em grande escala em função das caraterísticas da inovação, da sua rentabilidade e da sua resposta às necessidades reais d</w:t>
      </w:r>
      <w:r w:rsidR="00C4433A" w:rsidRPr="007562DF">
        <w:rPr>
          <w:lang w:val="pt-PT"/>
        </w:rPr>
        <w:t>os atores</w:t>
      </w:r>
      <w:r w:rsidRPr="007562DF">
        <w:rPr>
          <w:lang w:val="pt-PT"/>
        </w:rPr>
        <w:t>. C</w:t>
      </w:r>
      <w:r w:rsidR="006C43F5">
        <w:rPr>
          <w:lang w:val="pt-PT"/>
        </w:rPr>
        <w:t>onsoante a fase dos projet</w:t>
      </w:r>
      <w:r w:rsidRPr="007562DF">
        <w:rPr>
          <w:lang w:val="pt-PT"/>
        </w:rPr>
        <w:t xml:space="preserve">os (ver </w:t>
      </w:r>
      <w:r w:rsidR="00C4433A" w:rsidRPr="007562DF">
        <w:rPr>
          <w:lang w:val="pt-PT"/>
        </w:rPr>
        <w:t xml:space="preserve">secção </w:t>
      </w:r>
      <w:r w:rsidRPr="007562DF">
        <w:rPr>
          <w:rStyle w:val="Lienhypertexte"/>
          <w:lang w:val="pt-PT"/>
        </w:rPr>
        <w:t>Dimens</w:t>
      </w:r>
      <w:r w:rsidR="00C4433A" w:rsidRPr="007562DF">
        <w:rPr>
          <w:rStyle w:val="Lienhypertexte"/>
          <w:lang w:val="pt-PT"/>
        </w:rPr>
        <w:t xml:space="preserve">ionamento </w:t>
      </w:r>
      <w:r w:rsidRPr="007562DF">
        <w:rPr>
          <w:rStyle w:val="Lienhypertexte"/>
          <w:lang w:val="pt-PT"/>
        </w:rPr>
        <w:t>do</w:t>
      </w:r>
      <w:r w:rsidR="00C4433A" w:rsidRPr="007562DF">
        <w:rPr>
          <w:rStyle w:val="Lienhypertexte"/>
          <w:lang w:val="pt-PT"/>
        </w:rPr>
        <w:t>s</w:t>
      </w:r>
      <w:r w:rsidRPr="007562DF">
        <w:rPr>
          <w:rStyle w:val="Lienhypertexte"/>
          <w:lang w:val="pt-PT"/>
        </w:rPr>
        <w:t xml:space="preserve"> projeto</w:t>
      </w:r>
      <w:r w:rsidR="00C4433A" w:rsidRPr="007562DF">
        <w:rPr>
          <w:rStyle w:val="Lienhypertexte"/>
          <w:lang w:val="pt-PT"/>
        </w:rPr>
        <w:t>s</w:t>
      </w:r>
      <w:r w:rsidRPr="007562DF">
        <w:rPr>
          <w:rStyle w:val="Lienhypertexte"/>
          <w:lang w:val="pt-PT"/>
        </w:rPr>
        <w:t xml:space="preserve"> e montante da subvenção concedida</w:t>
      </w:r>
      <w:r w:rsidRPr="007562DF">
        <w:rPr>
          <w:lang w:val="pt-PT"/>
        </w:rPr>
        <w:t xml:space="preserve">), o objetivo será: i) conceber protocolos experimentais e realizar os primeiros testes com </w:t>
      </w:r>
      <w:r w:rsidR="00373746" w:rsidRPr="007562DF">
        <w:rPr>
          <w:lang w:val="pt-PT"/>
        </w:rPr>
        <w:t>o</w:t>
      </w:r>
      <w:r w:rsidRPr="007562DF">
        <w:rPr>
          <w:lang w:val="pt-PT"/>
        </w:rPr>
        <w:t xml:space="preserve">s </w:t>
      </w:r>
      <w:r w:rsidR="00373746" w:rsidRPr="007562DF">
        <w:rPr>
          <w:lang w:val="pt-PT"/>
        </w:rPr>
        <w:t xml:space="preserve">atores </w:t>
      </w:r>
      <w:r w:rsidRPr="007562DF">
        <w:rPr>
          <w:lang w:val="pt-PT"/>
        </w:rPr>
        <w:t xml:space="preserve">a nível local ou regional (projeto de nível 1); ou ii) alargar o âmbito da experimentação a níveis nacionais ou transfronteiriços (projeto de nível 2) ou </w:t>
      </w:r>
      <w:r w:rsidR="00373746" w:rsidRPr="007562DF">
        <w:rPr>
          <w:lang w:val="pt-PT"/>
        </w:rPr>
        <w:t>multi-países</w:t>
      </w:r>
      <w:r w:rsidRPr="007562DF">
        <w:rPr>
          <w:lang w:val="pt-PT"/>
        </w:rPr>
        <w:t xml:space="preserve"> (projetos de nível 3).</w:t>
      </w:r>
    </w:p>
    <w:p w14:paraId="26F40D98" w14:textId="0CDF5720" w:rsidR="00373746" w:rsidRPr="007562DF" w:rsidRDefault="00AA0B6E" w:rsidP="00E27459">
      <w:pPr>
        <w:spacing w:after="80"/>
        <w:rPr>
          <w:lang w:val="pt-PT"/>
        </w:rPr>
      </w:pPr>
      <w:r>
        <w:rPr>
          <w:lang w:val="pt-PT"/>
        </w:rPr>
        <w:t>Deste modo</w:t>
      </w:r>
      <w:r w:rsidR="00373746" w:rsidRPr="007562DF">
        <w:rPr>
          <w:lang w:val="pt-PT"/>
        </w:rPr>
        <w:t>, a implementação desta atividade implicará a co-conceção de inovações e/ou o reforço de processos de inovação nas suas dimensões tecnológic</w:t>
      </w:r>
      <w:r>
        <w:rPr>
          <w:lang w:val="pt-PT"/>
        </w:rPr>
        <w:t>a</w:t>
      </w:r>
      <w:r w:rsidR="00373746" w:rsidRPr="007562DF">
        <w:rPr>
          <w:lang w:val="pt-PT"/>
        </w:rPr>
        <w:t>s, económic</w:t>
      </w:r>
      <w:r>
        <w:rPr>
          <w:lang w:val="pt-PT"/>
        </w:rPr>
        <w:t>a</w:t>
      </w:r>
      <w:r w:rsidR="00373746" w:rsidRPr="007562DF">
        <w:rPr>
          <w:lang w:val="pt-PT"/>
        </w:rPr>
        <w:t xml:space="preserve">s e sociais através de </w:t>
      </w:r>
      <w:r w:rsidR="00FB19D3" w:rsidRPr="007562DF">
        <w:rPr>
          <w:lang w:val="pt-PT"/>
        </w:rPr>
        <w:t>mecanismos experimentais</w:t>
      </w:r>
      <w:r w:rsidR="00373746" w:rsidRPr="007562DF">
        <w:rPr>
          <w:lang w:val="pt-PT"/>
        </w:rPr>
        <w:t xml:space="preserve"> e de partilha de conhecimentos. Serão identificadas as necessidades dos produtores em termos de melhoria das práticas agro-silvo-pastoris e haliêuticas baseadas na agroecologia, na gestão dos recursos naturais, no desenvolvimento de fatores de produção biológicos, na assistência técnica agrícola, nos mecanismos de armazenamento/conservação dos produtos pós-colheita, etc., bem como </w:t>
      </w:r>
      <w:r>
        <w:rPr>
          <w:lang w:val="pt-PT"/>
        </w:rPr>
        <w:t>n</w:t>
      </w:r>
      <w:r w:rsidR="00373746" w:rsidRPr="007562DF">
        <w:rPr>
          <w:lang w:val="pt-PT"/>
        </w:rPr>
        <w:t xml:space="preserve">as inovações correspondentes a essas necessidades. As </w:t>
      </w:r>
      <w:r>
        <w:rPr>
          <w:lang w:val="pt-PT"/>
        </w:rPr>
        <w:t xml:space="preserve">áreas </w:t>
      </w:r>
      <w:r w:rsidR="00373746" w:rsidRPr="007562DF">
        <w:rPr>
          <w:lang w:val="pt-PT"/>
        </w:rPr>
        <w:t xml:space="preserve">cobertas pelas experiências e pelas tecnologias inovadoras utilizadas e adotadas serão avaliadas e expressas em proporção das </w:t>
      </w:r>
      <w:r>
        <w:rPr>
          <w:lang w:val="pt-PT"/>
        </w:rPr>
        <w:t>áreas</w:t>
      </w:r>
      <w:r w:rsidR="00373746" w:rsidRPr="007562DF">
        <w:rPr>
          <w:lang w:val="pt-PT"/>
        </w:rPr>
        <w:t xml:space="preserve"> cultivadas pelos produtores ou explorações agrícolas que beneficiam do projeto, etc.</w:t>
      </w:r>
    </w:p>
    <w:p w14:paraId="4AA2593E" w14:textId="337B18FB" w:rsidR="00FB19D3" w:rsidRPr="007562DF" w:rsidRDefault="00FB19D3" w:rsidP="00E27459">
      <w:pPr>
        <w:spacing w:after="80"/>
        <w:rPr>
          <w:lang w:val="pt-PT"/>
        </w:rPr>
      </w:pPr>
      <w:r w:rsidRPr="007562DF">
        <w:rPr>
          <w:lang w:val="pt-PT"/>
        </w:rPr>
        <w:t>Em todo caso, as organizações de agricultores e outros atores importantes em relação à temática abordada devem ser envolvidas na identificação das necessidades e na conceção e implementação de experiências e sistemas, a fim de garantir uma co-criação das soluções e que as práticas e processos desenvolvidos sejam devidamente adotados. Será também efetuada uma avaliação dos custos de conceção e utilização das inovações para inferir o potencial de adoção e os riscos socioeconómicos de abandono.</w:t>
      </w:r>
    </w:p>
    <w:p w14:paraId="7274D340" w14:textId="15635D7C" w:rsidR="0098512A" w:rsidRPr="007562DF" w:rsidRDefault="00FB19D3" w:rsidP="00B028DF">
      <w:pPr>
        <w:pStyle w:val="Paragraphedeliste"/>
        <w:numPr>
          <w:ilvl w:val="0"/>
          <w:numId w:val="6"/>
        </w:numPr>
        <w:spacing w:after="80"/>
        <w:ind w:left="714" w:hanging="357"/>
        <w:rPr>
          <w:b/>
          <w:color w:val="5EA3B3" w:themeColor="accent4"/>
          <w:lang w:val="pt-PT"/>
        </w:rPr>
      </w:pPr>
      <w:r w:rsidRPr="007562DF">
        <w:rPr>
          <w:b/>
          <w:color w:val="5EA3B3" w:themeColor="accent4"/>
          <w:lang w:val="pt-PT"/>
        </w:rPr>
        <w:t>A</w:t>
      </w:r>
      <w:r w:rsidR="0098512A" w:rsidRPr="007562DF">
        <w:rPr>
          <w:b/>
          <w:color w:val="5EA3B3" w:themeColor="accent4"/>
          <w:lang w:val="pt-PT"/>
        </w:rPr>
        <w:t>tivi</w:t>
      </w:r>
      <w:r w:rsidRPr="007562DF">
        <w:rPr>
          <w:b/>
          <w:color w:val="5EA3B3" w:themeColor="accent4"/>
          <w:lang w:val="pt-PT"/>
        </w:rPr>
        <w:t xml:space="preserve">dades </w:t>
      </w:r>
      <w:r w:rsidR="0098512A" w:rsidRPr="007562DF">
        <w:rPr>
          <w:b/>
          <w:color w:val="5EA3B3" w:themeColor="accent4"/>
          <w:lang w:val="pt-PT"/>
        </w:rPr>
        <w:t>de capitali</w:t>
      </w:r>
      <w:r w:rsidRPr="007562DF">
        <w:rPr>
          <w:b/>
          <w:color w:val="5EA3B3" w:themeColor="accent4"/>
          <w:lang w:val="pt-PT"/>
        </w:rPr>
        <w:t>zação</w:t>
      </w:r>
      <w:r w:rsidR="0098512A" w:rsidRPr="007562DF">
        <w:rPr>
          <w:b/>
          <w:color w:val="5EA3B3" w:themeColor="accent4"/>
          <w:lang w:val="pt-PT"/>
        </w:rPr>
        <w:t xml:space="preserve"> / di</w:t>
      </w:r>
      <w:r w:rsidRPr="007562DF">
        <w:rPr>
          <w:b/>
          <w:color w:val="5EA3B3" w:themeColor="accent4"/>
          <w:lang w:val="pt-PT"/>
        </w:rPr>
        <w:t xml:space="preserve">vulgação dos ganhos dos </w:t>
      </w:r>
      <w:r w:rsidR="0098512A" w:rsidRPr="007562DF">
        <w:rPr>
          <w:b/>
          <w:color w:val="5EA3B3" w:themeColor="accent4"/>
          <w:lang w:val="pt-PT"/>
        </w:rPr>
        <w:t>projet</w:t>
      </w:r>
      <w:r w:rsidRPr="007562DF">
        <w:rPr>
          <w:b/>
          <w:color w:val="5EA3B3" w:themeColor="accent4"/>
          <w:lang w:val="pt-PT"/>
        </w:rPr>
        <w:t>o</w:t>
      </w:r>
      <w:r w:rsidR="0098512A" w:rsidRPr="007562DF">
        <w:rPr>
          <w:b/>
          <w:color w:val="5EA3B3" w:themeColor="accent4"/>
          <w:lang w:val="pt-PT"/>
        </w:rPr>
        <w:t>s de terr</w:t>
      </w:r>
      <w:r w:rsidRPr="007562DF">
        <w:rPr>
          <w:b/>
          <w:color w:val="5EA3B3" w:themeColor="accent4"/>
          <w:lang w:val="pt-PT"/>
        </w:rPr>
        <w:t>e</w:t>
      </w:r>
      <w:r w:rsidR="0098512A" w:rsidRPr="007562DF">
        <w:rPr>
          <w:b/>
          <w:color w:val="5EA3B3" w:themeColor="accent4"/>
          <w:lang w:val="pt-PT"/>
        </w:rPr>
        <w:t>n</w:t>
      </w:r>
      <w:r w:rsidRPr="007562DF">
        <w:rPr>
          <w:b/>
          <w:color w:val="5EA3B3" w:themeColor="accent4"/>
          <w:lang w:val="pt-PT"/>
        </w:rPr>
        <w:t>o</w:t>
      </w:r>
    </w:p>
    <w:p w14:paraId="2F5BDE7D" w14:textId="2FACB7E3" w:rsidR="008619BE" w:rsidRPr="007562DF" w:rsidRDefault="0004795D" w:rsidP="00E27459">
      <w:pPr>
        <w:spacing w:after="80"/>
        <w:rPr>
          <w:lang w:val="pt-PT"/>
        </w:rPr>
      </w:pPr>
      <w:r w:rsidRPr="007562DF">
        <w:rPr>
          <w:lang w:val="pt-PT"/>
        </w:rPr>
        <w:t>Cada projeto de terreno, com o apoio da Unidade Regional de Coordenação do Projeto (UCR), deverá capitalizar internamente os ganhos do seu projeto. Esta capitalização basear-se-á nas fichas que serão concedidas pela ARAA</w:t>
      </w:r>
      <w:r w:rsidR="008619BE" w:rsidRPr="007562DF">
        <w:rPr>
          <w:lang w:val="pt-PT"/>
        </w:rPr>
        <w:t xml:space="preserve"> e</w:t>
      </w:r>
      <w:r w:rsidRPr="007562DF">
        <w:rPr>
          <w:lang w:val="pt-PT"/>
        </w:rPr>
        <w:t xml:space="preserve"> que defin</w:t>
      </w:r>
      <w:r w:rsidR="008619BE" w:rsidRPr="007562DF">
        <w:rPr>
          <w:lang w:val="pt-PT"/>
        </w:rPr>
        <w:t>em</w:t>
      </w:r>
      <w:r w:rsidRPr="007562DF">
        <w:rPr>
          <w:lang w:val="pt-PT"/>
        </w:rPr>
        <w:t xml:space="preserve"> as diretrizes para a capitalização. Estas fichas poderão ser </w:t>
      </w:r>
      <w:r w:rsidR="008619BE" w:rsidRPr="007562DF">
        <w:rPr>
          <w:lang w:val="pt-PT"/>
        </w:rPr>
        <w:t xml:space="preserve">eventualmente </w:t>
      </w:r>
      <w:r w:rsidRPr="007562DF">
        <w:rPr>
          <w:lang w:val="pt-PT"/>
        </w:rPr>
        <w:t>melhoradas/ada</w:t>
      </w:r>
      <w:r w:rsidR="008619BE" w:rsidRPr="007562DF">
        <w:rPr>
          <w:lang w:val="pt-PT"/>
        </w:rPr>
        <w:t>p</w:t>
      </w:r>
      <w:r w:rsidRPr="007562DF">
        <w:rPr>
          <w:lang w:val="pt-PT"/>
        </w:rPr>
        <w:t>tadas caso a caso, de modo a ter em conta as especificidades de cada projeto. Além disso, desde o início dos projetos, serão colocadas à sua disposição fichas técnicas para a realização de estudos de base, recolha regular de dados ao longo da vida de cada projeto e para enriquecer e facilitar a capitalização interna e a capitalização externa final.</w:t>
      </w:r>
      <w:r w:rsidR="008619BE" w:rsidRPr="007562DF">
        <w:rPr>
          <w:lang w:val="pt-PT"/>
        </w:rPr>
        <w:t xml:space="preserve">Com o término desta capitalização final externa dos projetos, deverão ser elaborados documentos (guias, fichas técnicas transversais e temáticas, etc.) e outros suportes (vídeos, módulos de formação em linha, guia de expansão, etc.), bem como a organização de quadros de consulta e de diálogo para uma ampla divulgação e apropriação das lições aprendidas. Todos os indicadores das fichas de capitalização e de recolha de dados devem estar alinhados aos indicadores da ECOWAP. Os produtos serão específicos a cada projeto e temática, mas também serão contextualizados de modo a melhor se adaptarem à inovação a divulgar, ao público-alvo e às caraterísticas específicas das zonas agroecológicas. A ficha de </w:t>
      </w:r>
      <w:r w:rsidR="008619BE" w:rsidRPr="007562DF">
        <w:rPr>
          <w:lang w:val="pt-PT"/>
        </w:rPr>
        <w:lastRenderedPageBreak/>
        <w:t>recolha regular de dados deverá permitir estabelecer as ligações pertinentes entre os projetos e entre estes e os indicadores da ECOWAP.</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6652"/>
      </w:tblGrid>
      <w:tr w:rsidR="001E262E" w:rsidRPr="007562DF" w14:paraId="2734425D" w14:textId="77777777" w:rsidTr="460A7547">
        <w:tc>
          <w:tcPr>
            <w:tcW w:w="9062" w:type="dxa"/>
            <w:gridSpan w:val="2"/>
            <w:shd w:val="clear" w:color="auto" w:fill="2B535C" w:themeFill="accent6"/>
          </w:tcPr>
          <w:p w14:paraId="16FDF1DC" w14:textId="3ED97408" w:rsidR="001E262E" w:rsidRPr="007562DF" w:rsidRDefault="002D5195" w:rsidP="00C72185">
            <w:pPr>
              <w:spacing w:before="80" w:after="80"/>
              <w:rPr>
                <w:rFonts w:ascii="Source Sans Pro SemiBold" w:eastAsiaTheme="majorEastAsia" w:hAnsi="Source Sans Pro SemiBold" w:cstheme="majorBidi"/>
                <w:color w:val="FFFFFF" w:themeColor="background1"/>
                <w:sz w:val="26"/>
                <w:szCs w:val="26"/>
                <w:lang w:val="pt-PT"/>
              </w:rPr>
            </w:pPr>
            <w:r w:rsidRPr="007562DF">
              <w:rPr>
                <w:rFonts w:ascii="Source Sans Pro SemiBold" w:eastAsiaTheme="majorEastAsia" w:hAnsi="Source Sans Pro SemiBold" w:cstheme="majorBidi"/>
                <w:color w:val="FFFFFF" w:themeColor="background1"/>
                <w:sz w:val="26"/>
                <w:szCs w:val="26"/>
                <w:lang w:val="pt-PT"/>
              </w:rPr>
              <w:t>Orientações de ordem geral</w:t>
            </w:r>
          </w:p>
        </w:tc>
      </w:tr>
      <w:tr w:rsidR="001E262E" w:rsidRPr="004A2F4A" w14:paraId="0827266C" w14:textId="77777777" w:rsidTr="460A7547">
        <w:tc>
          <w:tcPr>
            <w:tcW w:w="2410" w:type="dxa"/>
            <w:tcBorders>
              <w:bottom w:val="single" w:sz="4" w:space="0" w:color="2B535C" w:themeColor="accent6"/>
              <w:right w:val="single" w:sz="18" w:space="0" w:color="2B535C" w:themeColor="accent6"/>
            </w:tcBorders>
          </w:tcPr>
          <w:p w14:paraId="0A17E156" w14:textId="1ADE8CF8" w:rsidR="002D5195" w:rsidRPr="007562DF" w:rsidRDefault="002411A6" w:rsidP="002D5195">
            <w:pPr>
              <w:spacing w:before="80" w:after="80"/>
              <w:jc w:val="left"/>
              <w:rPr>
                <w:rFonts w:ascii="Source Sans Pro SemiBold" w:hAnsi="Source Sans Pro SemiBold"/>
                <w:lang w:val="pt-PT"/>
              </w:rPr>
            </w:pPr>
            <w:r>
              <w:rPr>
                <w:rFonts w:ascii="Source Sans Pro SemiBold" w:hAnsi="Source Sans Pro SemiBold"/>
                <w:lang w:val="pt-PT"/>
              </w:rPr>
              <w:t>I</w:t>
            </w:r>
            <w:r w:rsidR="002D5195" w:rsidRPr="007562DF">
              <w:rPr>
                <w:rFonts w:ascii="Source Sans Pro SemiBold" w:hAnsi="Source Sans Pro SemiBold"/>
                <w:lang w:val="pt-PT"/>
              </w:rPr>
              <w:t>mportância de reconhecer</w:t>
            </w:r>
            <w:r>
              <w:rPr>
                <w:rFonts w:ascii="Source Sans Pro SemiBold" w:hAnsi="Source Sans Pro SemiBold"/>
                <w:lang w:val="pt-PT"/>
              </w:rPr>
              <w:t>,</w:t>
            </w:r>
            <w:r w:rsidR="002D5195" w:rsidRPr="007562DF">
              <w:rPr>
                <w:rFonts w:ascii="Source Sans Pro SemiBold" w:hAnsi="Source Sans Pro SemiBold"/>
                <w:lang w:val="pt-PT"/>
              </w:rPr>
              <w:t xml:space="preserve"> através da investigação</w:t>
            </w:r>
            <w:r>
              <w:rPr>
                <w:rFonts w:ascii="Source Sans Pro SemiBold" w:hAnsi="Source Sans Pro SemiBold"/>
                <w:lang w:val="pt-PT"/>
              </w:rPr>
              <w:t xml:space="preserve">, </w:t>
            </w:r>
            <w:r w:rsidR="002D5195" w:rsidRPr="007562DF">
              <w:rPr>
                <w:rFonts w:ascii="Source Sans Pro SemiBold" w:hAnsi="Source Sans Pro SemiBold"/>
                <w:lang w:val="pt-PT"/>
              </w:rPr>
              <w:t>o saber-fazer dos agricultores e a diversidade das práticas agroecológicas já testadas</w:t>
            </w:r>
          </w:p>
        </w:tc>
        <w:tc>
          <w:tcPr>
            <w:tcW w:w="6652" w:type="dxa"/>
            <w:tcBorders>
              <w:left w:val="single" w:sz="18" w:space="0" w:color="2B535C" w:themeColor="accent6"/>
              <w:bottom w:val="single" w:sz="4" w:space="0" w:color="2B535C" w:themeColor="accent6"/>
            </w:tcBorders>
          </w:tcPr>
          <w:p w14:paraId="619D9791" w14:textId="0B9E84C6" w:rsidR="002D5195" w:rsidRPr="007562DF" w:rsidRDefault="002D5195" w:rsidP="002D5195">
            <w:pPr>
              <w:spacing w:before="80" w:after="80"/>
              <w:rPr>
                <w:lang w:val="pt-PT"/>
              </w:rPr>
            </w:pPr>
            <w:r w:rsidRPr="007562DF">
              <w:rPr>
                <w:lang w:val="pt-PT"/>
              </w:rPr>
              <w:t>Para que as práticas agroecológicas sejam adotadas e divulgadas, é necessário reconhecer o saber-fazer dos agricultores e as inovações desenvolvidas localmente. Os projetos devem, portanto, incorporar abordagens participativas de investigação-ação, envolvendo os agricultores e os criadores na co-construção do conhecimento. É essencial estabelecer parcerias com instituições de investigação para documentar cientificamente a eficácia das práticas agroecológicas que já foram testadas no terreno.</w:t>
            </w:r>
          </w:p>
          <w:p w14:paraId="1AE2C187" w14:textId="41E4066C" w:rsidR="002D5195" w:rsidRPr="007562DF" w:rsidRDefault="002D5195" w:rsidP="00C72185">
            <w:pPr>
              <w:spacing w:before="80" w:after="80"/>
              <w:rPr>
                <w:lang w:val="pt-PT"/>
              </w:rPr>
            </w:pPr>
            <w:r w:rsidRPr="007562DF">
              <w:rPr>
                <w:lang w:val="pt-PT"/>
              </w:rPr>
              <w:t>A utilização de ferramentas digitais e de plataformas de colaboração pode facilitar estes intercâmbios horizontais, favorecendo a recolha, a partilha e a validação dos conhecimentos locais. Isto reforçará a legitimidade das práticas dos agricultores e apoiará a sua integração nas políticas públicas e nos sistemas de formação.</w:t>
            </w:r>
          </w:p>
        </w:tc>
      </w:tr>
      <w:tr w:rsidR="007D7829" w:rsidRPr="004A2F4A" w14:paraId="686BEB54" w14:textId="77777777" w:rsidTr="460A7547">
        <w:tc>
          <w:tcPr>
            <w:tcW w:w="2410" w:type="dxa"/>
            <w:tcBorders>
              <w:top w:val="single" w:sz="4" w:space="0" w:color="2B535C" w:themeColor="accent6"/>
              <w:bottom w:val="single" w:sz="4" w:space="0" w:color="2B535C" w:themeColor="accent6"/>
              <w:right w:val="single" w:sz="18" w:space="0" w:color="2B535C" w:themeColor="accent6"/>
            </w:tcBorders>
          </w:tcPr>
          <w:p w14:paraId="0FC8CC21" w14:textId="4027AD05" w:rsidR="00B71751" w:rsidRPr="007562DF" w:rsidRDefault="00B71751" w:rsidP="007D7829">
            <w:pPr>
              <w:spacing w:before="80" w:after="80"/>
              <w:jc w:val="left"/>
              <w:rPr>
                <w:rFonts w:ascii="Source Sans Pro SemiBold" w:hAnsi="Source Sans Pro SemiBold"/>
                <w:lang w:val="pt-PT"/>
              </w:rPr>
            </w:pPr>
            <w:r w:rsidRPr="007562DF">
              <w:rPr>
                <w:rFonts w:ascii="Source Sans Pro SemiBold" w:hAnsi="Source Sans Pro SemiBold"/>
                <w:lang w:val="pt-PT"/>
              </w:rPr>
              <w:t>O interesse dos projetos em participar nas instâncias de diálogo criadas nos países para contribuir para a reflexão estratégica sobre a melhor forma de ter em conta os processos de transformação agroecológica na formulação e aplicação das políticas públicas.</w:t>
            </w:r>
          </w:p>
        </w:tc>
        <w:tc>
          <w:tcPr>
            <w:tcW w:w="6652" w:type="dxa"/>
            <w:tcBorders>
              <w:top w:val="single" w:sz="4" w:space="0" w:color="2B535C" w:themeColor="accent6"/>
              <w:left w:val="single" w:sz="18" w:space="0" w:color="2B535C" w:themeColor="accent6"/>
              <w:bottom w:val="single" w:sz="4" w:space="0" w:color="2B535C" w:themeColor="accent6"/>
            </w:tcBorders>
          </w:tcPr>
          <w:p w14:paraId="4DF75479" w14:textId="72A254AE" w:rsidR="00B71751" w:rsidRPr="007562DF" w:rsidRDefault="00B71751" w:rsidP="002C299F">
            <w:pPr>
              <w:spacing w:before="80" w:after="80"/>
              <w:rPr>
                <w:lang w:val="pt-PT"/>
              </w:rPr>
            </w:pPr>
            <w:r w:rsidRPr="007562DF">
              <w:rPr>
                <w:lang w:val="pt-PT"/>
              </w:rPr>
              <w:t xml:space="preserve">Para garantir uma melhor integração da agroecologia nas políticas públicas, é essencial que os promotores de projetos participem ativamente nas </w:t>
            </w:r>
            <w:r w:rsidR="00AA0B6E" w:rsidRPr="007562DF">
              <w:rPr>
                <w:lang w:val="pt-PT"/>
              </w:rPr>
              <w:t>instâncias</w:t>
            </w:r>
            <w:r w:rsidRPr="007562DF">
              <w:rPr>
                <w:lang w:val="pt-PT"/>
              </w:rPr>
              <w:t xml:space="preserve"> de diálogo multi-atores criadas nos países. Estes fóruns constituem uma oportunidade estratégica para partilhar as lições aprendidas no terreno, valorizar os sucessos e chamar a atenção para os desafios encontrados na transição agroecológica.</w:t>
            </w:r>
          </w:p>
          <w:p w14:paraId="254BCFB4" w14:textId="4AAF8E38" w:rsidR="00B71751" w:rsidRPr="007562DF" w:rsidRDefault="00B71751" w:rsidP="002C299F">
            <w:pPr>
              <w:spacing w:before="80" w:after="80"/>
              <w:rPr>
                <w:lang w:val="pt-PT"/>
              </w:rPr>
            </w:pPr>
            <w:r w:rsidRPr="007562DF">
              <w:rPr>
                <w:lang w:val="pt-PT"/>
              </w:rPr>
              <w:t>Ao contribuírem</w:t>
            </w:r>
            <w:r w:rsidR="0022415E" w:rsidRPr="007562DF">
              <w:rPr>
                <w:lang w:val="pt-PT"/>
              </w:rPr>
              <w:t xml:space="preserve"> para estes processos, os proje</w:t>
            </w:r>
            <w:r w:rsidRPr="007562DF">
              <w:rPr>
                <w:lang w:val="pt-PT"/>
              </w:rPr>
              <w:t xml:space="preserve">tos podem influenciar a formulação e a aplicação das políticas agrícolas, ambientais e fundiárias, aproveitando a experiência prática. Deste modo, favorecem uma abordagem em que as práticas experimentadas e testadas e as necessidades dos produtores são melhor tidas em conta. </w:t>
            </w:r>
            <w:r w:rsidR="0022415E" w:rsidRPr="007562DF">
              <w:rPr>
                <w:lang w:val="pt-PT"/>
              </w:rPr>
              <w:t xml:space="preserve">A participação nestas </w:t>
            </w:r>
            <w:r w:rsidR="00AA0B6E" w:rsidRPr="007562DF">
              <w:rPr>
                <w:lang w:val="pt-PT"/>
              </w:rPr>
              <w:t>instâncias</w:t>
            </w:r>
            <w:r w:rsidRPr="007562DF">
              <w:rPr>
                <w:lang w:val="pt-PT"/>
              </w:rPr>
              <w:t xml:space="preserve"> permite igualmente ref</w:t>
            </w:r>
            <w:r w:rsidR="0022415E" w:rsidRPr="007562DF">
              <w:rPr>
                <w:lang w:val="pt-PT"/>
              </w:rPr>
              <w:t>orçar as sinergias com outros a</w:t>
            </w:r>
            <w:r w:rsidRPr="007562DF">
              <w:rPr>
                <w:lang w:val="pt-PT"/>
              </w:rPr>
              <w:t>tores (organizações de agricultores, investigadores, decisores) para acelerar a transfo</w:t>
            </w:r>
            <w:r w:rsidR="0022415E" w:rsidRPr="007562DF">
              <w:rPr>
                <w:lang w:val="pt-PT"/>
              </w:rPr>
              <w:t>rmação agro</w:t>
            </w:r>
            <w:r w:rsidRPr="007562DF">
              <w:rPr>
                <w:lang w:val="pt-PT"/>
              </w:rPr>
              <w:t>e</w:t>
            </w:r>
            <w:r w:rsidR="0022415E" w:rsidRPr="007562DF">
              <w:rPr>
                <w:lang w:val="pt-PT"/>
              </w:rPr>
              <w:t>cológica a uma escala mais alargada</w:t>
            </w:r>
            <w:r w:rsidRPr="007562DF">
              <w:rPr>
                <w:lang w:val="pt-PT"/>
              </w:rPr>
              <w:t>.</w:t>
            </w:r>
          </w:p>
        </w:tc>
      </w:tr>
      <w:tr w:rsidR="006823EF" w:rsidRPr="004A2F4A" w14:paraId="7C81339C" w14:textId="77777777" w:rsidTr="460A7547">
        <w:tc>
          <w:tcPr>
            <w:tcW w:w="2410" w:type="dxa"/>
            <w:tcBorders>
              <w:top w:val="single" w:sz="4" w:space="0" w:color="2B535C" w:themeColor="accent6"/>
              <w:bottom w:val="single" w:sz="4" w:space="0" w:color="2B535C" w:themeColor="accent6"/>
              <w:right w:val="single" w:sz="18" w:space="0" w:color="2B535C" w:themeColor="accent6"/>
            </w:tcBorders>
          </w:tcPr>
          <w:p w14:paraId="763D29E1" w14:textId="23AA3403" w:rsidR="0022415E" w:rsidRPr="007562DF" w:rsidRDefault="0022415E" w:rsidP="007D7829">
            <w:pPr>
              <w:spacing w:before="80" w:after="80"/>
              <w:jc w:val="left"/>
              <w:rPr>
                <w:rFonts w:ascii="Source Sans Pro SemiBold" w:hAnsi="Source Sans Pro SemiBold"/>
                <w:lang w:val="pt-PT"/>
              </w:rPr>
            </w:pPr>
            <w:r w:rsidRPr="007562DF">
              <w:rPr>
                <w:rFonts w:ascii="Source Sans Pro SemiBold" w:hAnsi="Source Sans Pro SemiBold"/>
                <w:lang w:val="pt-PT"/>
              </w:rPr>
              <w:t>Divulgar práticas agroecológicas baseadas em referências sólidas para incentivar a sua adoção</w:t>
            </w:r>
          </w:p>
        </w:tc>
        <w:tc>
          <w:tcPr>
            <w:tcW w:w="6652" w:type="dxa"/>
            <w:tcBorders>
              <w:top w:val="single" w:sz="4" w:space="0" w:color="2B535C" w:themeColor="accent6"/>
              <w:left w:val="single" w:sz="18" w:space="0" w:color="2B535C" w:themeColor="accent6"/>
              <w:bottom w:val="single" w:sz="4" w:space="0" w:color="2B535C" w:themeColor="accent6"/>
            </w:tcBorders>
          </w:tcPr>
          <w:p w14:paraId="237C8EDB" w14:textId="212642C5" w:rsidR="0022415E" w:rsidRPr="007562DF" w:rsidRDefault="0022415E" w:rsidP="0004298C">
            <w:pPr>
              <w:spacing w:before="80" w:after="80"/>
              <w:rPr>
                <w:lang w:val="pt-PT"/>
              </w:rPr>
            </w:pPr>
            <w:r w:rsidRPr="007562DF">
              <w:rPr>
                <w:lang w:val="pt-PT"/>
              </w:rPr>
              <w:t>Antes de uma divulgação em grande escala, é importante garantir que as práticas agroecológicas propostas tenham demonstrado a sua pertinência e eficácia em diversos contextos. Esta divulgação deve apoiar-se em inovações cujos impactos agronómicos, económicos, sociais e ambientais tenham sido analisados e documentados de forma aprofundada. Os projetos incentivam a criação de parcerias para observar e medir os efeitos das práticas agroecológicas em condições reais. A expe</w:t>
            </w:r>
            <w:r w:rsidR="0004298C" w:rsidRPr="007562DF">
              <w:rPr>
                <w:lang w:val="pt-PT"/>
              </w:rPr>
              <w:t xml:space="preserve">rimentação participativa, associada aos mecanismos </w:t>
            </w:r>
            <w:r w:rsidRPr="007562DF">
              <w:rPr>
                <w:lang w:val="pt-PT"/>
              </w:rPr>
              <w:t xml:space="preserve">de </w:t>
            </w:r>
            <w:r w:rsidR="0004298C" w:rsidRPr="007562DF">
              <w:rPr>
                <w:lang w:val="pt-PT"/>
              </w:rPr>
              <w:t>seguimento adaptados</w:t>
            </w:r>
            <w:r w:rsidRPr="007562DF">
              <w:rPr>
                <w:lang w:val="pt-PT"/>
              </w:rPr>
              <w:t>, ajudará a identificar as a</w:t>
            </w:r>
            <w:r w:rsidR="0004298C" w:rsidRPr="007562DF">
              <w:rPr>
                <w:lang w:val="pt-PT"/>
              </w:rPr>
              <w:t>bordagens mais apropriadas a</w:t>
            </w:r>
            <w:r w:rsidRPr="007562DF">
              <w:rPr>
                <w:lang w:val="pt-PT"/>
              </w:rPr>
              <w:t>os contextos locais. Esta abordagem reforçará a c</w:t>
            </w:r>
            <w:r w:rsidR="0004298C" w:rsidRPr="007562DF">
              <w:rPr>
                <w:lang w:val="pt-PT"/>
              </w:rPr>
              <w:t>onfiança dos produtores e dos a</w:t>
            </w:r>
            <w:r w:rsidRPr="007562DF">
              <w:rPr>
                <w:lang w:val="pt-PT"/>
              </w:rPr>
              <w:t xml:space="preserve">tores institucionais, </w:t>
            </w:r>
            <w:r w:rsidR="0004298C" w:rsidRPr="007562DF">
              <w:rPr>
                <w:lang w:val="pt-PT"/>
              </w:rPr>
              <w:t>facilita</w:t>
            </w:r>
            <w:r w:rsidRPr="007562DF">
              <w:rPr>
                <w:lang w:val="pt-PT"/>
              </w:rPr>
              <w:t>ndo a</w:t>
            </w:r>
            <w:r w:rsidR="0004298C" w:rsidRPr="007562DF">
              <w:rPr>
                <w:lang w:val="pt-PT"/>
              </w:rPr>
              <w:t>ssim a adoção de práticas agro</w:t>
            </w:r>
            <w:r w:rsidRPr="007562DF">
              <w:rPr>
                <w:lang w:val="pt-PT"/>
              </w:rPr>
              <w:t xml:space="preserve">ecológicas e a sua inclusão nas </w:t>
            </w:r>
            <w:r w:rsidR="0004298C" w:rsidRPr="007562DF">
              <w:rPr>
                <w:lang w:val="pt-PT"/>
              </w:rPr>
              <w:t>políticas públicas e nos mecanismos de apoio agrícola</w:t>
            </w:r>
            <w:r w:rsidRPr="007562DF">
              <w:rPr>
                <w:lang w:val="pt-PT"/>
              </w:rPr>
              <w:t>.</w:t>
            </w:r>
          </w:p>
        </w:tc>
      </w:tr>
      <w:tr w:rsidR="0011512A" w:rsidRPr="004A2F4A" w14:paraId="417AEDA1" w14:textId="77777777" w:rsidTr="460A7547">
        <w:tc>
          <w:tcPr>
            <w:tcW w:w="2410" w:type="dxa"/>
            <w:tcBorders>
              <w:top w:val="single" w:sz="4" w:space="0" w:color="2B535C" w:themeColor="accent6"/>
              <w:bottom w:val="single" w:sz="4" w:space="0" w:color="2B535C" w:themeColor="accent6"/>
              <w:right w:val="single" w:sz="18" w:space="0" w:color="2B535C" w:themeColor="accent6"/>
            </w:tcBorders>
          </w:tcPr>
          <w:p w14:paraId="4659C7AA" w14:textId="1ADB8BD3" w:rsidR="005B7B69" w:rsidRPr="007562DF" w:rsidRDefault="005B7B69" w:rsidP="005B7B69">
            <w:pPr>
              <w:spacing w:before="80" w:after="80"/>
              <w:jc w:val="left"/>
              <w:rPr>
                <w:rFonts w:ascii="Source Sans Pro SemiBold" w:hAnsi="Source Sans Pro SemiBold"/>
                <w:lang w:val="pt-PT"/>
              </w:rPr>
            </w:pPr>
            <w:r w:rsidRPr="007562DF">
              <w:rPr>
                <w:rFonts w:ascii="Source Sans Pro SemiBold" w:hAnsi="Source Sans Pro SemiBold"/>
                <w:lang w:val="pt-PT"/>
              </w:rPr>
              <w:t xml:space="preserve">Ter em conta </w:t>
            </w:r>
            <w:r w:rsidR="003638EB">
              <w:rPr>
                <w:rFonts w:ascii="Source Sans Pro SemiBold" w:hAnsi="Source Sans Pro SemiBold"/>
                <w:lang w:val="pt-PT"/>
              </w:rPr>
              <w:t xml:space="preserve">as </w:t>
            </w:r>
            <w:r w:rsidRPr="007562DF">
              <w:rPr>
                <w:rFonts w:ascii="Source Sans Pro SemiBold" w:hAnsi="Source Sans Pro SemiBold"/>
                <w:lang w:val="pt-PT"/>
              </w:rPr>
              <w:t>medidas técnico</w:t>
            </w:r>
            <w:r w:rsidR="003F4C94">
              <w:rPr>
                <w:rFonts w:ascii="Source Sans Pro SemiBold" w:hAnsi="Source Sans Pro SemiBold"/>
                <w:lang w:val="pt-PT"/>
              </w:rPr>
              <w:t>-</w:t>
            </w:r>
            <w:r w:rsidRPr="007562DF">
              <w:rPr>
                <w:rFonts w:ascii="Source Sans Pro SemiBold" w:hAnsi="Source Sans Pro SemiBold"/>
                <w:lang w:val="pt-PT"/>
              </w:rPr>
              <w:t xml:space="preserve">económico, social e ambiental das </w:t>
            </w:r>
            <w:r w:rsidRPr="007562DF">
              <w:rPr>
                <w:rFonts w:ascii="Source Sans Pro SemiBold" w:hAnsi="Source Sans Pro SemiBold"/>
                <w:lang w:val="pt-PT"/>
              </w:rPr>
              <w:lastRenderedPageBreak/>
              <w:t xml:space="preserve">inovações antes da sua difusão e a necessidade de especificar as modalidades de seguimento e </w:t>
            </w:r>
            <w:r w:rsidR="003638EB">
              <w:rPr>
                <w:rFonts w:ascii="Source Sans Pro SemiBold" w:hAnsi="Source Sans Pro SemiBold"/>
                <w:lang w:val="pt-PT"/>
              </w:rPr>
              <w:t>das</w:t>
            </w:r>
            <w:r w:rsidRPr="007562DF">
              <w:rPr>
                <w:rFonts w:ascii="Source Sans Pro SemiBold" w:hAnsi="Source Sans Pro SemiBold"/>
                <w:lang w:val="pt-PT"/>
              </w:rPr>
              <w:t xml:space="preserve"> medidas previstas nas propostas de projetos</w:t>
            </w:r>
          </w:p>
          <w:p w14:paraId="539A940A" w14:textId="370DCAFB" w:rsidR="0011512A" w:rsidRPr="007562DF" w:rsidRDefault="0011512A" w:rsidP="005B7B69">
            <w:pPr>
              <w:spacing w:before="80" w:after="80"/>
              <w:jc w:val="left"/>
              <w:rPr>
                <w:rFonts w:ascii="Source Sans Pro SemiBold" w:hAnsi="Source Sans Pro SemiBold"/>
                <w:lang w:val="pt-PT"/>
              </w:rPr>
            </w:pPr>
          </w:p>
        </w:tc>
        <w:tc>
          <w:tcPr>
            <w:tcW w:w="6652" w:type="dxa"/>
            <w:tcBorders>
              <w:top w:val="single" w:sz="4" w:space="0" w:color="2B535C" w:themeColor="accent6"/>
              <w:left w:val="single" w:sz="18" w:space="0" w:color="2B535C" w:themeColor="accent6"/>
              <w:bottom w:val="single" w:sz="4" w:space="0" w:color="2B535C" w:themeColor="accent6"/>
            </w:tcBorders>
          </w:tcPr>
          <w:p w14:paraId="3FEA4B39" w14:textId="6186F9D2" w:rsidR="000A4E18" w:rsidRDefault="000A4E18" w:rsidP="0011512A">
            <w:pPr>
              <w:spacing w:before="80" w:after="80"/>
              <w:rPr>
                <w:lang w:val="pt-PT"/>
              </w:rPr>
            </w:pPr>
            <w:r w:rsidRPr="004840D7">
              <w:rPr>
                <w:lang w:val="pt-PT"/>
              </w:rPr>
              <w:lastRenderedPageBreak/>
              <w:t xml:space="preserve">Para assegurar que </w:t>
            </w:r>
            <w:r w:rsidR="004840D7" w:rsidRPr="004840D7">
              <w:rPr>
                <w:lang w:val="pt-PT"/>
              </w:rPr>
              <w:t>as inovações agro</w:t>
            </w:r>
            <w:r w:rsidR="00497302" w:rsidRPr="004840D7">
              <w:rPr>
                <w:lang w:val="pt-PT"/>
              </w:rPr>
              <w:t>ecológicas sejam</w:t>
            </w:r>
            <w:r w:rsidRPr="004840D7">
              <w:rPr>
                <w:lang w:val="pt-PT"/>
              </w:rPr>
              <w:t xml:space="preserve"> disseminadas de forma</w:t>
            </w:r>
            <w:r w:rsidR="003F4C94">
              <w:rPr>
                <w:lang w:val="pt-PT"/>
              </w:rPr>
              <w:t xml:space="preserve"> </w:t>
            </w:r>
            <w:r w:rsidRPr="004840D7">
              <w:rPr>
                <w:lang w:val="pt-PT"/>
              </w:rPr>
              <w:t>eficaz</w:t>
            </w:r>
            <w:r w:rsidR="003F4C94">
              <w:rPr>
                <w:lang w:val="pt-PT"/>
              </w:rPr>
              <w:t xml:space="preserve"> e eficiente</w:t>
            </w:r>
            <w:r w:rsidRPr="004840D7">
              <w:rPr>
                <w:lang w:val="pt-PT"/>
              </w:rPr>
              <w:t>, é essencial avaliar rigorosamente o seu desempenho sob vários ângulos: técnico-económico, social e ambiental. Os promotores de pr</w:t>
            </w:r>
            <w:r w:rsidR="004840D7" w:rsidRPr="004840D7">
              <w:rPr>
                <w:lang w:val="pt-PT"/>
              </w:rPr>
              <w:t xml:space="preserve">ojetos devem, portanto, integrar desde a fase </w:t>
            </w:r>
            <w:r w:rsidR="003F4C94">
              <w:rPr>
                <w:lang w:val="pt-PT"/>
              </w:rPr>
              <w:t xml:space="preserve">de </w:t>
            </w:r>
            <w:r w:rsidR="004840D7" w:rsidRPr="004840D7">
              <w:rPr>
                <w:lang w:val="pt-PT"/>
              </w:rPr>
              <w:lastRenderedPageBreak/>
              <w:t>conceção das suas ações, mecanismos</w:t>
            </w:r>
            <w:r w:rsidRPr="004840D7">
              <w:rPr>
                <w:lang w:val="pt-PT"/>
              </w:rPr>
              <w:t xml:space="preserve"> de </w:t>
            </w:r>
            <w:r w:rsidR="004840D7" w:rsidRPr="004840D7">
              <w:rPr>
                <w:lang w:val="pt-PT"/>
              </w:rPr>
              <w:t>seguimento</w:t>
            </w:r>
            <w:r w:rsidRPr="004840D7">
              <w:rPr>
                <w:lang w:val="pt-PT"/>
              </w:rPr>
              <w:t xml:space="preserve"> e avaliação, de modo a que o impacto das práticas promovidas possa ser medido.</w:t>
            </w:r>
          </w:p>
          <w:p w14:paraId="6C2E2629" w14:textId="4EAC18CC" w:rsidR="00E1793C" w:rsidRPr="007562DF" w:rsidRDefault="00E1793C" w:rsidP="0011512A">
            <w:pPr>
              <w:spacing w:before="80" w:after="80"/>
              <w:rPr>
                <w:lang w:val="pt-PT"/>
              </w:rPr>
            </w:pPr>
            <w:r w:rsidRPr="007562DF">
              <w:rPr>
                <w:lang w:val="pt-PT"/>
              </w:rPr>
              <w:t>As propostas de projetos devem especificar os indicadores-chave que serão utilizados (rendimento, rentabilidade, adoção pelos produtores, impacto na biodiversidade e nos recursos naturais, etc.), bem como as metodologias de recolha de dados (parcelas experimentais, inquéritos aos produtores, análises comparativas). A participação dos agricultores, d</w:t>
            </w:r>
            <w:r w:rsidR="00194768" w:rsidRPr="007562DF">
              <w:rPr>
                <w:lang w:val="pt-PT"/>
              </w:rPr>
              <w:t>os investigadores e de outros a</w:t>
            </w:r>
            <w:r w:rsidRPr="007562DF">
              <w:rPr>
                <w:lang w:val="pt-PT"/>
              </w:rPr>
              <w:t xml:space="preserve">tores locais neste processo é </w:t>
            </w:r>
            <w:r w:rsidR="003F4C94" w:rsidRPr="007562DF">
              <w:rPr>
                <w:lang w:val="pt-PT"/>
              </w:rPr>
              <w:t>fundamental</w:t>
            </w:r>
            <w:r w:rsidRPr="007562DF">
              <w:rPr>
                <w:lang w:val="pt-PT"/>
              </w:rPr>
              <w:t xml:space="preserve"> para garantir a pertinência dos resultados e para ajustar as prátic</w:t>
            </w:r>
            <w:r w:rsidR="00F47203" w:rsidRPr="007562DF">
              <w:rPr>
                <w:lang w:val="pt-PT"/>
              </w:rPr>
              <w:t>as antes da sua difusão em grande</w:t>
            </w:r>
            <w:r w:rsidRPr="007562DF">
              <w:rPr>
                <w:lang w:val="pt-PT"/>
              </w:rPr>
              <w:t xml:space="preserve"> escala.</w:t>
            </w:r>
          </w:p>
        </w:tc>
      </w:tr>
      <w:tr w:rsidR="006C67C1" w:rsidRPr="004A2F4A" w14:paraId="42FEC97C" w14:textId="77777777" w:rsidTr="460A7547">
        <w:tc>
          <w:tcPr>
            <w:tcW w:w="2410" w:type="dxa"/>
            <w:tcBorders>
              <w:top w:val="single" w:sz="4" w:space="0" w:color="2B535C" w:themeColor="accent6"/>
              <w:right w:val="single" w:sz="18" w:space="0" w:color="2B535C" w:themeColor="accent6"/>
            </w:tcBorders>
          </w:tcPr>
          <w:p w14:paraId="13F54562" w14:textId="4ACEDDF2" w:rsidR="00841EFC" w:rsidRPr="007562DF" w:rsidRDefault="000A4E18" w:rsidP="00841EFC">
            <w:pPr>
              <w:spacing w:before="80" w:after="80"/>
              <w:jc w:val="left"/>
              <w:rPr>
                <w:rFonts w:ascii="Source Sans Pro SemiBold" w:hAnsi="Source Sans Pro SemiBold"/>
                <w:lang w:val="pt-PT"/>
              </w:rPr>
            </w:pPr>
            <w:r w:rsidRPr="007562DF">
              <w:rPr>
                <w:rFonts w:ascii="Source Sans Pro SemiBold" w:hAnsi="Source Sans Pro SemiBold"/>
                <w:lang w:val="pt-PT"/>
              </w:rPr>
              <w:lastRenderedPageBreak/>
              <w:t>Garantir que as mulheres e os jovens sejam tidos em conta nos projetos</w:t>
            </w:r>
          </w:p>
        </w:tc>
        <w:tc>
          <w:tcPr>
            <w:tcW w:w="6652" w:type="dxa"/>
            <w:tcBorders>
              <w:top w:val="single" w:sz="4" w:space="0" w:color="2B535C" w:themeColor="accent6"/>
              <w:left w:val="single" w:sz="18" w:space="0" w:color="2B535C" w:themeColor="accent6"/>
            </w:tcBorders>
          </w:tcPr>
          <w:p w14:paraId="0FF7E9C1" w14:textId="1084AF5A" w:rsidR="00455C9D" w:rsidRPr="007562DF" w:rsidRDefault="00455C9D" w:rsidP="00F72CCA">
            <w:pPr>
              <w:spacing w:before="80" w:after="80"/>
              <w:rPr>
                <w:lang w:val="pt-PT"/>
              </w:rPr>
            </w:pPr>
            <w:r w:rsidRPr="007562DF">
              <w:rPr>
                <w:lang w:val="pt-PT"/>
              </w:rPr>
              <w:t>A participação das mulheres e dos jovens deve ser uma prioridade transversal em todos os projetos. As mulheres, tal como os jovens, desempenham um papel fundamental na produção agrícola, na criação de animais, na transformação dos produtos, na gestão dos recursos naturais e na alimentação das famílias. No entanto, enfrentam obstáculos estruturais (acesso limitado à terra, ao financiamento, aos fatores de produção, à formação e aos mercados) que limitam a sua capacidade de tirar pleno partido das inovações agroecológicas.</w:t>
            </w:r>
          </w:p>
          <w:p w14:paraId="43738D41" w14:textId="2228092D" w:rsidR="00455C9D" w:rsidRPr="007562DF" w:rsidRDefault="00455C9D" w:rsidP="00F72CCA">
            <w:pPr>
              <w:spacing w:before="80" w:after="80"/>
              <w:rPr>
                <w:lang w:val="pt-PT"/>
              </w:rPr>
            </w:pPr>
            <w:r w:rsidRPr="007562DF">
              <w:rPr>
                <w:lang w:val="pt-PT"/>
              </w:rPr>
              <w:t xml:space="preserve">Por conseguinte, os projetos terão de incorporar uma abordagem inclusiva, facilitando o acesso das mulheres e dos jovens aos recursos produtivos (terra, fatores de produção, equipamentos adequados), incentivando a sua participação ativa nos órgãos de consulta e de decisão, desenvolvendo uma formação adaptada às suas necessidades e limitações específicas, reforçando o seu acesso aos mercados através de circuitos curtos, cooperativas e financiamento específico, e assegurando um </w:t>
            </w:r>
            <w:r w:rsidR="00424A17" w:rsidRPr="007562DF">
              <w:rPr>
                <w:lang w:val="pt-PT"/>
              </w:rPr>
              <w:t>segui</w:t>
            </w:r>
            <w:r w:rsidRPr="007562DF">
              <w:rPr>
                <w:lang w:val="pt-PT"/>
              </w:rPr>
              <w:t>mento e uma avaliação diferenciados para medir o impacto das inovações n</w:t>
            </w:r>
            <w:r w:rsidR="00424A17" w:rsidRPr="007562DF">
              <w:rPr>
                <w:lang w:val="pt-PT"/>
              </w:rPr>
              <w:t xml:space="preserve">o seu empoderamento </w:t>
            </w:r>
            <w:r w:rsidRPr="007562DF">
              <w:rPr>
                <w:lang w:val="pt-PT"/>
              </w:rPr>
              <w:t xml:space="preserve">e no seu </w:t>
            </w:r>
            <w:r w:rsidR="00424A17" w:rsidRPr="007562DF">
              <w:rPr>
                <w:lang w:val="pt-PT"/>
              </w:rPr>
              <w:t>comprometimento</w:t>
            </w:r>
            <w:r w:rsidRPr="007562DF">
              <w:rPr>
                <w:lang w:val="pt-PT"/>
              </w:rPr>
              <w:t xml:space="preserve"> nas cadeias de valor agroecológicas.</w:t>
            </w:r>
          </w:p>
        </w:tc>
      </w:tr>
    </w:tbl>
    <w:p w14:paraId="539D4395" w14:textId="77777777" w:rsidR="0098512A" w:rsidRPr="007562DF" w:rsidRDefault="0098512A" w:rsidP="0098512A">
      <w:pPr>
        <w:spacing w:after="160" w:line="256" w:lineRule="auto"/>
        <w:jc w:val="left"/>
        <w:rPr>
          <w:rFonts w:ascii="Source Sans Pro SemiBold" w:eastAsiaTheme="majorEastAsia" w:hAnsi="Source Sans Pro SemiBold" w:cstheme="majorBidi"/>
          <w:b/>
          <w:color w:val="5EA3B3" w:themeColor="accent4"/>
          <w:sz w:val="26"/>
          <w:szCs w:val="26"/>
          <w:lang w:val="pt-PT"/>
        </w:rPr>
      </w:pPr>
      <w:r w:rsidRPr="007562DF">
        <w:rPr>
          <w:b/>
          <w:color w:val="5EA3B3" w:themeColor="accent4"/>
          <w:lang w:val="pt-PT"/>
        </w:rPr>
        <w:br w:type="page"/>
      </w:r>
    </w:p>
    <w:p w14:paraId="754928AA" w14:textId="66D2CC73" w:rsidR="00652DEC" w:rsidRPr="00D6026E" w:rsidRDefault="0098512A" w:rsidP="004840D7">
      <w:pPr>
        <w:pStyle w:val="Titre2"/>
        <w:rPr>
          <w:lang w:val="pt-PT"/>
        </w:rPr>
      </w:pPr>
      <w:bookmarkStart w:id="56" w:name="_Toc195268068"/>
      <w:r w:rsidRPr="007562DF">
        <w:rPr>
          <w:lang w:val="pt-PT"/>
        </w:rPr>
        <w:lastRenderedPageBreak/>
        <w:t>T</w:t>
      </w:r>
      <w:r w:rsidR="00652DEC" w:rsidRPr="007562DF">
        <w:rPr>
          <w:lang w:val="pt-PT"/>
        </w:rPr>
        <w:t>e</w:t>
      </w:r>
      <w:r w:rsidRPr="007562DF">
        <w:rPr>
          <w:lang w:val="pt-PT"/>
        </w:rPr>
        <w:t>m</w:t>
      </w:r>
      <w:r w:rsidR="00652DEC" w:rsidRPr="007562DF">
        <w:rPr>
          <w:lang w:val="pt-PT"/>
        </w:rPr>
        <w:t>á</w:t>
      </w:r>
      <w:r w:rsidRPr="007562DF">
        <w:rPr>
          <w:lang w:val="pt-PT"/>
        </w:rPr>
        <w:t>ti</w:t>
      </w:r>
      <w:r w:rsidR="00652DEC" w:rsidRPr="007562DF">
        <w:rPr>
          <w:lang w:val="pt-PT"/>
        </w:rPr>
        <w:t>ca</w:t>
      </w:r>
      <w:r w:rsidR="006C43F5">
        <w:rPr>
          <w:lang w:val="pt-PT"/>
        </w:rPr>
        <w:t xml:space="preserve"> 1</w:t>
      </w:r>
      <w:r w:rsidRPr="007562DF">
        <w:rPr>
          <w:lang w:val="pt-PT"/>
        </w:rPr>
        <w:t xml:space="preserve">: </w:t>
      </w:r>
      <w:r w:rsidR="00652DEC" w:rsidRPr="00D6026E">
        <w:rPr>
          <w:lang w:val="pt-PT"/>
        </w:rPr>
        <w:t xml:space="preserve">Acesso das explorações familiares a fatores de produção agrícola biológicos (biopesticidas, biofertilizantes, bioestimulantes) para a gestão integrada da fertilidade do solo e das pragas (promoção de unidades de produção, certificação de produtos e desenvolvimento </w:t>
      </w:r>
      <w:r w:rsidR="00652DEC" w:rsidRPr="00427FFD">
        <w:rPr>
          <w:lang w:val="pt-PT"/>
        </w:rPr>
        <w:t xml:space="preserve">de </w:t>
      </w:r>
      <w:r w:rsidR="00427FFD" w:rsidRPr="00427FFD">
        <w:rPr>
          <w:lang w:val="pt-PT"/>
        </w:rPr>
        <w:t>canai</w:t>
      </w:r>
      <w:r w:rsidR="00652DEC" w:rsidRPr="00427FFD">
        <w:rPr>
          <w:lang w:val="pt-PT"/>
        </w:rPr>
        <w:t>s</w:t>
      </w:r>
      <w:r w:rsidR="00652DEC" w:rsidRPr="00D6026E">
        <w:rPr>
          <w:lang w:val="pt-PT"/>
        </w:rPr>
        <w:t xml:space="preserve"> de abastecimento, etc.).</w:t>
      </w:r>
      <w:bookmarkEnd w:id="56"/>
    </w:p>
    <w:p w14:paraId="490BAF89" w14:textId="38DC61EC" w:rsidR="00652DEC" w:rsidRPr="007562DF" w:rsidRDefault="002F1788" w:rsidP="0098512A">
      <w:pPr>
        <w:rPr>
          <w:lang w:val="pt-PT"/>
        </w:rPr>
      </w:pPr>
      <w:r w:rsidRPr="004840D7">
        <w:rPr>
          <w:lang w:val="pt-PT"/>
        </w:rPr>
        <w:t>Os proje</w:t>
      </w:r>
      <w:r w:rsidR="00652DEC" w:rsidRPr="004840D7">
        <w:rPr>
          <w:lang w:val="pt-PT"/>
        </w:rPr>
        <w:t>tos devem ter como</w:t>
      </w:r>
      <w:r w:rsidR="00652DEC" w:rsidRPr="007562DF">
        <w:rPr>
          <w:lang w:val="pt-PT"/>
        </w:rPr>
        <w:t xml:space="preserve"> objetivo incentivar a transição agroecológica das explorações familiares, aumentando o seu acesso a insumos agrícolas biológicos (biopesticidas, biofertilizantes, bioestimulantes) para a gestão integrada da fertilidade do solo e das pragas (promoção de unidades de produção, certificação de produtos e desenvolvimento de canais de abastecimento, etc.). Esta abordagem deve fazer parte de uma visão sistémica e participativa, que envolva parcerias entre vários intervenientes e integr</w:t>
      </w:r>
      <w:r w:rsidR="000F4396" w:rsidRPr="007562DF">
        <w:rPr>
          <w:lang w:val="pt-PT"/>
        </w:rPr>
        <w:t>ando</w:t>
      </w:r>
      <w:r w:rsidR="00652DEC" w:rsidRPr="007562DF">
        <w:rPr>
          <w:lang w:val="pt-PT"/>
        </w:rPr>
        <w:t xml:space="preserve"> </w:t>
      </w:r>
      <w:r w:rsidR="000F4396" w:rsidRPr="007562DF">
        <w:rPr>
          <w:lang w:val="pt-PT"/>
        </w:rPr>
        <w:t xml:space="preserve">os </w:t>
      </w:r>
      <w:r w:rsidR="00652DEC" w:rsidRPr="007562DF">
        <w:rPr>
          <w:lang w:val="pt-PT"/>
        </w:rPr>
        <w:t xml:space="preserve">aspetos técnicos, organizacionais e comerciais. Em particular, é importante demonstrar que a iniciativa não é criada </w:t>
      </w:r>
      <w:r w:rsidR="000F4396" w:rsidRPr="007562DF">
        <w:rPr>
          <w:lang w:val="pt-PT"/>
        </w:rPr>
        <w:t>a partir</w:t>
      </w:r>
      <w:r w:rsidR="00652DEC" w:rsidRPr="007562DF">
        <w:rPr>
          <w:lang w:val="pt-PT"/>
        </w:rPr>
        <w:t xml:space="preserve"> de iniciativas locais pré</w:t>
      </w:r>
      <w:r w:rsidR="000F4396" w:rsidRPr="007562DF">
        <w:rPr>
          <w:lang w:val="pt-PT"/>
        </w:rPr>
        <w:t>-</w:t>
      </w:r>
      <w:r w:rsidR="00652DEC" w:rsidRPr="007562DF">
        <w:rPr>
          <w:lang w:val="pt-PT"/>
        </w:rPr>
        <w:t>existentes e que não limitará a autoprodução de bioinsumos pelos produtores (acesso reduzido a certas matérias-primas), mas, pelo contrário, estimulará essa autoprodução (ao mesmo tempo que cria unidades de produção e de comercialização).</w:t>
      </w:r>
    </w:p>
    <w:p w14:paraId="2B613B38" w14:textId="211ACBBA" w:rsidR="0098512A" w:rsidRPr="007562DF" w:rsidRDefault="0098512A" w:rsidP="00B028DF">
      <w:pPr>
        <w:pStyle w:val="Titre3"/>
        <w:numPr>
          <w:ilvl w:val="1"/>
          <w:numId w:val="42"/>
        </w:numPr>
        <w:spacing w:before="360"/>
        <w:ind w:left="709"/>
        <w:jc w:val="both"/>
        <w:rPr>
          <w:lang w:val="pt-PT"/>
        </w:rPr>
      </w:pPr>
      <w:r w:rsidRPr="007562DF">
        <w:rPr>
          <w:lang w:val="pt-PT"/>
        </w:rPr>
        <w:t>Orienta</w:t>
      </w:r>
      <w:r w:rsidR="000F4396" w:rsidRPr="007562DF">
        <w:rPr>
          <w:lang w:val="pt-PT"/>
        </w:rPr>
        <w:t>çõe</w:t>
      </w:r>
      <w:r w:rsidRPr="007562DF">
        <w:rPr>
          <w:lang w:val="pt-PT"/>
        </w:rPr>
        <w:t xml:space="preserve">s </w:t>
      </w:r>
      <w:r w:rsidR="000F4396" w:rsidRPr="007562DF">
        <w:rPr>
          <w:lang w:val="pt-PT"/>
        </w:rPr>
        <w:t>e</w:t>
      </w:r>
      <w:r w:rsidRPr="007562DF">
        <w:rPr>
          <w:lang w:val="pt-PT"/>
        </w:rPr>
        <w:t>stratégi</w:t>
      </w:r>
      <w:r w:rsidR="000F4396" w:rsidRPr="007562DF">
        <w:rPr>
          <w:lang w:val="pt-PT"/>
        </w:rPr>
        <w:t>ca</w:t>
      </w:r>
      <w:r w:rsidRPr="007562DF">
        <w:rPr>
          <w:lang w:val="pt-PT"/>
        </w:rPr>
        <w:t>s p</w:t>
      </w:r>
      <w:r w:rsidR="000F4396" w:rsidRPr="007562DF">
        <w:rPr>
          <w:lang w:val="pt-PT"/>
        </w:rPr>
        <w:t>ara o</w:t>
      </w:r>
      <w:r w:rsidRPr="007562DF">
        <w:rPr>
          <w:lang w:val="pt-PT"/>
        </w:rPr>
        <w:t>s pr</w:t>
      </w:r>
      <w:r w:rsidR="000F4396" w:rsidRPr="007562DF">
        <w:rPr>
          <w:lang w:val="pt-PT"/>
        </w:rPr>
        <w:t xml:space="preserve">omotores </w:t>
      </w:r>
      <w:r w:rsidRPr="007562DF">
        <w:rPr>
          <w:lang w:val="pt-PT"/>
        </w:rPr>
        <w:t>de projet</w:t>
      </w:r>
      <w:r w:rsidR="000F4396" w:rsidRPr="007562DF">
        <w:rPr>
          <w:lang w:val="pt-PT"/>
        </w:rPr>
        <w:t>o</w:t>
      </w:r>
      <w:r w:rsidRPr="007562DF">
        <w:rPr>
          <w:lang w:val="pt-PT"/>
        </w:rPr>
        <w:t>s</w:t>
      </w:r>
    </w:p>
    <w:p w14:paraId="267E386D" w14:textId="0FEB4B6D" w:rsidR="000F4396" w:rsidRPr="007562DF" w:rsidRDefault="000F4396" w:rsidP="0098512A">
      <w:pPr>
        <w:rPr>
          <w:lang w:val="pt-PT"/>
        </w:rPr>
      </w:pPr>
      <w:r w:rsidRPr="007562DF">
        <w:rPr>
          <w:b/>
          <w:lang w:val="pt-PT"/>
        </w:rPr>
        <w:t>Desenvolver e reforçar as inovações agroecológicas</w:t>
      </w:r>
      <w:r w:rsidR="0098512A" w:rsidRPr="007562DF">
        <w:rPr>
          <w:b/>
          <w:lang w:val="pt-PT"/>
        </w:rPr>
        <w:t xml:space="preserve">: </w:t>
      </w:r>
      <w:r w:rsidRPr="002B5D88">
        <w:rPr>
          <w:bCs/>
          <w:lang w:val="pt-PT"/>
        </w:rPr>
        <w:t>os p</w:t>
      </w:r>
      <w:r w:rsidRPr="007562DF">
        <w:rPr>
          <w:lang w:val="pt-PT"/>
        </w:rPr>
        <w:t>romotores de projetos terão de identificar as necessidades locais de insumos agrícolas biológicos através de um diagnóstico participativo e inclusivo que envolva os produtores, ONG, investigadores, PME e institutos de assistência técnica e extensão. Nesta base, deverão ser desenvolvidos produtos inovadores (biopesticidas, biofertilizantes, bioestimulantes) adaptados a contextos agroecológicos específicos. É essencial valorizar os recursos locais para garantir a apropriação, a sustentabilidade e a acessibilidade económica dos fatores de produção.</w:t>
      </w:r>
    </w:p>
    <w:p w14:paraId="45750F6F" w14:textId="13F7BA63" w:rsidR="00D344B0" w:rsidRPr="007562DF" w:rsidRDefault="0098512A" w:rsidP="0098512A">
      <w:pPr>
        <w:rPr>
          <w:lang w:val="pt-PT"/>
        </w:rPr>
      </w:pPr>
      <w:r w:rsidRPr="007562DF">
        <w:rPr>
          <w:b/>
          <w:lang w:val="pt-PT"/>
        </w:rPr>
        <w:t>Par</w:t>
      </w:r>
      <w:r w:rsidR="000F4396" w:rsidRPr="007562DF">
        <w:rPr>
          <w:b/>
          <w:lang w:val="pt-PT"/>
        </w:rPr>
        <w:t>ceria</w:t>
      </w:r>
      <w:r w:rsidRPr="007562DF">
        <w:rPr>
          <w:b/>
          <w:lang w:val="pt-PT"/>
        </w:rPr>
        <w:t>s multi</w:t>
      </w:r>
      <w:r w:rsidR="000F4396" w:rsidRPr="007562DF">
        <w:rPr>
          <w:b/>
          <w:lang w:val="pt-PT"/>
        </w:rPr>
        <w:t>-atores</w:t>
      </w:r>
      <w:r w:rsidRPr="007562DF">
        <w:rPr>
          <w:lang w:val="pt-PT"/>
        </w:rPr>
        <w:t xml:space="preserve">: </w:t>
      </w:r>
      <w:r w:rsidR="00D344B0" w:rsidRPr="007562DF">
        <w:rPr>
          <w:lang w:val="pt-PT"/>
        </w:rPr>
        <w:t>Estarão no centro dos projetos, que deverão envolver as organizações de agricultores, as comunidades locais, instituições de investigação e o sector privado, a fim de reforçar as capacidades de inovação coletiva. O objetivo é também certificar, quiçá homologar, estes fatores de produção em conformidade com as regulamentações nacionais</w:t>
      </w:r>
      <w:r w:rsidR="00751109">
        <w:rPr>
          <w:lang w:val="pt-PT"/>
        </w:rPr>
        <w:t xml:space="preserve"> </w:t>
      </w:r>
      <w:r w:rsidR="00751109" w:rsidRPr="00751109">
        <w:rPr>
          <w:lang w:val="pt-PT"/>
        </w:rPr>
        <w:t>(ou regional, se for caso disso)</w:t>
      </w:r>
      <w:r w:rsidR="00D344B0" w:rsidRPr="007562DF">
        <w:rPr>
          <w:lang w:val="pt-PT"/>
        </w:rPr>
        <w:t>, assegurando simultaneamente a sua disponibilidade para as explorações familiares.</w:t>
      </w:r>
    </w:p>
    <w:p w14:paraId="006C57E1" w14:textId="191FAD27" w:rsidR="00D344B0" w:rsidRPr="007562DF" w:rsidRDefault="00D344B0" w:rsidP="0098512A">
      <w:pPr>
        <w:rPr>
          <w:rFonts w:eastAsia="Source Sans Pro" w:cs="Source Sans Pro"/>
          <w:szCs w:val="21"/>
          <w:lang w:val="pt-PT"/>
        </w:rPr>
      </w:pPr>
      <w:r w:rsidRPr="007562DF">
        <w:rPr>
          <w:b/>
          <w:bCs/>
          <w:lang w:val="pt-PT"/>
        </w:rPr>
        <w:t>Promoção e difusão de inovações agroecológicas</w:t>
      </w:r>
      <w:r w:rsidR="0098512A" w:rsidRPr="007562DF">
        <w:rPr>
          <w:b/>
          <w:bCs/>
          <w:lang w:val="pt-PT"/>
        </w:rPr>
        <w:t xml:space="preserve">: </w:t>
      </w:r>
      <w:r w:rsidRPr="007562DF">
        <w:rPr>
          <w:rFonts w:eastAsia="Source Sans Pro" w:cs="Source Sans Pro"/>
          <w:szCs w:val="21"/>
          <w:lang w:val="pt-PT"/>
        </w:rPr>
        <w:t xml:space="preserve">A difusão das inovações deve envolver a normalização da produção de fatores de produção biológicos, </w:t>
      </w:r>
      <w:r w:rsidR="000C32C3" w:rsidRPr="007562DF">
        <w:rPr>
          <w:rFonts w:eastAsia="Source Sans Pro" w:cs="Source Sans Pro"/>
          <w:szCs w:val="21"/>
          <w:lang w:val="pt-PT"/>
        </w:rPr>
        <w:t>de</w:t>
      </w:r>
      <w:r w:rsidRPr="007562DF">
        <w:rPr>
          <w:rFonts w:eastAsia="Source Sans Pro" w:cs="Source Sans Pro"/>
          <w:szCs w:val="21"/>
          <w:lang w:val="pt-PT"/>
        </w:rPr>
        <w:t xml:space="preserve"> teste da sua eficácia na exploração agrícola e </w:t>
      </w:r>
      <w:r w:rsidR="000C32C3" w:rsidRPr="007562DF">
        <w:rPr>
          <w:rFonts w:eastAsia="Source Sans Pro" w:cs="Source Sans Pro"/>
          <w:szCs w:val="21"/>
          <w:lang w:val="pt-PT"/>
        </w:rPr>
        <w:t xml:space="preserve">de </w:t>
      </w:r>
      <w:r w:rsidRPr="007562DF">
        <w:rPr>
          <w:rFonts w:eastAsia="Source Sans Pro" w:cs="Source Sans Pro"/>
          <w:szCs w:val="21"/>
          <w:lang w:val="pt-PT"/>
        </w:rPr>
        <w:t>um trabalho de extensão eficaz e inclusivo. Os projetos terão de criar parcelas-piloto com os agricultores, se necessário em colaboração com a investigação, a fim de comprovar a eficácia dos fatores de produção biológicos e organizar formaç</w:t>
      </w:r>
      <w:r w:rsidR="000C32C3" w:rsidRPr="007562DF">
        <w:rPr>
          <w:rFonts w:eastAsia="Source Sans Pro" w:cs="Source Sans Pro"/>
          <w:szCs w:val="21"/>
          <w:lang w:val="pt-PT"/>
        </w:rPr>
        <w:t>ões</w:t>
      </w:r>
      <w:r w:rsidRPr="007562DF">
        <w:rPr>
          <w:rFonts w:eastAsia="Source Sans Pro" w:cs="Source Sans Pro"/>
          <w:szCs w:val="21"/>
          <w:lang w:val="pt-PT"/>
        </w:rPr>
        <w:t xml:space="preserve"> prática</w:t>
      </w:r>
      <w:r w:rsidR="000C32C3" w:rsidRPr="007562DF">
        <w:rPr>
          <w:rFonts w:eastAsia="Source Sans Pro" w:cs="Source Sans Pro"/>
          <w:szCs w:val="21"/>
          <w:lang w:val="pt-PT"/>
        </w:rPr>
        <w:t>s</w:t>
      </w:r>
      <w:r w:rsidRPr="007562DF">
        <w:rPr>
          <w:rFonts w:eastAsia="Source Sans Pro" w:cs="Source Sans Pro"/>
          <w:szCs w:val="21"/>
          <w:lang w:val="pt-PT"/>
        </w:rPr>
        <w:t xml:space="preserve"> para os produtores sobre a sua utilização.</w:t>
      </w:r>
    </w:p>
    <w:p w14:paraId="430334C7" w14:textId="27C2DF25" w:rsidR="000C32C3" w:rsidRPr="007562DF" w:rsidRDefault="000C32C3" w:rsidP="0098512A">
      <w:pPr>
        <w:rPr>
          <w:lang w:val="pt-PT"/>
        </w:rPr>
      </w:pPr>
      <w:r w:rsidRPr="007562DF">
        <w:rPr>
          <w:b/>
          <w:lang w:val="pt-PT"/>
        </w:rPr>
        <w:t>Reforço dos canais de abastecimento</w:t>
      </w:r>
      <w:r w:rsidRPr="007562DF">
        <w:rPr>
          <w:lang w:val="pt-PT"/>
        </w:rPr>
        <w:t>:</w:t>
      </w:r>
      <w:r w:rsidR="0098512A" w:rsidRPr="007562DF">
        <w:rPr>
          <w:lang w:val="pt-PT"/>
        </w:rPr>
        <w:t xml:space="preserve"> </w:t>
      </w:r>
      <w:r w:rsidRPr="007562DF">
        <w:rPr>
          <w:lang w:val="pt-PT"/>
        </w:rPr>
        <w:t xml:space="preserve">Trata-se de uma prioridade que inclui a criação de unidades de produção locais, um sistema de controlo dos produtos e redes de distribuição acessíveis, geridos em colaboração com </w:t>
      </w:r>
      <w:r w:rsidR="002B5D88">
        <w:rPr>
          <w:lang w:val="pt-PT"/>
        </w:rPr>
        <w:t xml:space="preserve">as </w:t>
      </w:r>
      <w:r w:rsidRPr="007562DF">
        <w:rPr>
          <w:lang w:val="pt-PT"/>
        </w:rPr>
        <w:t>cooperativas agrícolas e as PME. Será igualmente necessário capitalizar e documentar as inovações para permitir a sua difusão em grande escala, através de ferramentas pedagógicas e das plataformas de intercâmbio e de aprendizagem.</w:t>
      </w:r>
    </w:p>
    <w:p w14:paraId="286F5402" w14:textId="7B8976FF" w:rsidR="000C32C3" w:rsidRPr="007562DF" w:rsidRDefault="000C32C3" w:rsidP="0098512A">
      <w:pPr>
        <w:rPr>
          <w:lang w:val="pt-PT"/>
        </w:rPr>
      </w:pPr>
      <w:r w:rsidRPr="007562DF">
        <w:rPr>
          <w:b/>
          <w:lang w:val="pt-PT"/>
        </w:rPr>
        <w:t xml:space="preserve">Ancoragem </w:t>
      </w:r>
      <w:r w:rsidR="00930CE7" w:rsidRPr="007562DF">
        <w:rPr>
          <w:b/>
          <w:lang w:val="pt-PT"/>
        </w:rPr>
        <w:t>territorial:</w:t>
      </w:r>
      <w:r w:rsidR="00242AEA" w:rsidRPr="007562DF">
        <w:rPr>
          <w:b/>
          <w:lang w:val="pt-PT"/>
        </w:rPr>
        <w:t xml:space="preserve"> </w:t>
      </w:r>
      <w:r w:rsidR="00BD3D11" w:rsidRPr="007562DF">
        <w:rPr>
          <w:lang w:val="pt-PT"/>
        </w:rPr>
        <w:t>os</w:t>
      </w:r>
      <w:r w:rsidRPr="007562DF">
        <w:rPr>
          <w:lang w:val="pt-PT"/>
        </w:rPr>
        <w:t xml:space="preserve"> promotores de projetos devem ancorar no território as unidades de produção de insumos orgânicos a nível local, apoiando-se na análise das necessidades locais. As unidades devem ser criadas de forma a garantir que as explorações familiares tenham acesso aos fatores de produção e que se enquadrem na dinâmica económica e agroecológica d</w:t>
      </w:r>
      <w:r w:rsidR="00BD3D11" w:rsidRPr="007562DF">
        <w:rPr>
          <w:lang w:val="pt-PT"/>
        </w:rPr>
        <w:t>o território.</w:t>
      </w:r>
      <w:r w:rsidRPr="007562DF">
        <w:rPr>
          <w:lang w:val="pt-PT"/>
        </w:rPr>
        <w:t xml:space="preserve"> A mobilização de recursos locais e a consulta </w:t>
      </w:r>
      <w:r w:rsidR="00BD3D11" w:rsidRPr="007562DF">
        <w:rPr>
          <w:lang w:val="pt-PT"/>
        </w:rPr>
        <w:t>dos atore</w:t>
      </w:r>
      <w:r w:rsidRPr="007562DF">
        <w:rPr>
          <w:lang w:val="pt-PT"/>
        </w:rPr>
        <w:t>s garantirão a viabilidade e a sustentabilidade dessas iniciativas.</w:t>
      </w:r>
    </w:p>
    <w:p w14:paraId="01F8B6D7" w14:textId="00BDA818" w:rsidR="00BD3D11" w:rsidRPr="007562DF" w:rsidRDefault="0098512A" w:rsidP="0098512A">
      <w:pPr>
        <w:rPr>
          <w:lang w:val="pt-PT"/>
        </w:rPr>
      </w:pPr>
      <w:r w:rsidRPr="007562DF">
        <w:rPr>
          <w:b/>
          <w:lang w:val="pt-PT"/>
        </w:rPr>
        <w:t>S</w:t>
      </w:r>
      <w:r w:rsidR="00BD3D11" w:rsidRPr="007562DF">
        <w:rPr>
          <w:b/>
          <w:lang w:val="pt-PT"/>
        </w:rPr>
        <w:t>eguimento</w:t>
      </w:r>
      <w:r w:rsidRPr="007562DF">
        <w:rPr>
          <w:b/>
          <w:lang w:val="pt-PT"/>
        </w:rPr>
        <w:t>-</w:t>
      </w:r>
      <w:r w:rsidR="00BD3D11" w:rsidRPr="007562DF">
        <w:rPr>
          <w:b/>
          <w:lang w:val="pt-PT"/>
        </w:rPr>
        <w:t>a</w:t>
      </w:r>
      <w:r w:rsidRPr="007562DF">
        <w:rPr>
          <w:b/>
          <w:lang w:val="pt-PT"/>
        </w:rPr>
        <w:t>val</w:t>
      </w:r>
      <w:r w:rsidR="00BD3D11" w:rsidRPr="007562DF">
        <w:rPr>
          <w:b/>
          <w:lang w:val="pt-PT"/>
        </w:rPr>
        <w:t>i</w:t>
      </w:r>
      <w:r w:rsidRPr="007562DF">
        <w:rPr>
          <w:b/>
          <w:lang w:val="pt-PT"/>
        </w:rPr>
        <w:t>a</w:t>
      </w:r>
      <w:r w:rsidR="00BD3D11" w:rsidRPr="007562DF">
        <w:rPr>
          <w:b/>
          <w:lang w:val="pt-PT"/>
        </w:rPr>
        <w:t>ção</w:t>
      </w:r>
      <w:r w:rsidRPr="007562DF">
        <w:rPr>
          <w:b/>
          <w:lang w:val="pt-PT"/>
        </w:rPr>
        <w:t xml:space="preserve"> e </w:t>
      </w:r>
      <w:r w:rsidR="00BD3D11" w:rsidRPr="007562DF">
        <w:rPr>
          <w:b/>
          <w:lang w:val="pt-PT"/>
        </w:rPr>
        <w:t xml:space="preserve">sustentabilidade das </w:t>
      </w:r>
      <w:r w:rsidRPr="007562DF">
        <w:rPr>
          <w:b/>
          <w:lang w:val="pt-PT"/>
        </w:rPr>
        <w:t>inova</w:t>
      </w:r>
      <w:r w:rsidR="00BD3D11" w:rsidRPr="007562DF">
        <w:rPr>
          <w:b/>
          <w:lang w:val="pt-PT"/>
        </w:rPr>
        <w:t>ções</w:t>
      </w:r>
      <w:r w:rsidRPr="007562DF">
        <w:rPr>
          <w:b/>
          <w:lang w:val="pt-PT"/>
        </w:rPr>
        <w:t xml:space="preserve">: </w:t>
      </w:r>
      <w:r w:rsidR="00BD3D11" w:rsidRPr="007562DF">
        <w:rPr>
          <w:lang w:val="pt-PT"/>
        </w:rPr>
        <w:t xml:space="preserve">para garantir resultados duradouros, os projetos terão de incorporar um sistema participativo de seguimento-avaliação. Este sistema permitirá </w:t>
      </w:r>
      <w:r w:rsidR="00BD3D11" w:rsidRPr="007562DF">
        <w:rPr>
          <w:lang w:val="pt-PT"/>
        </w:rPr>
        <w:lastRenderedPageBreak/>
        <w:t>medir os impactos técnicos, económicos e ambientais das inovações, incentivando a aprendizagem contínua e a sua aceitação. Por último, os promotores de projetos terão de desenvolver estratégias de sustentabilidade, que podem incluir ações de advocacia com vista à institucionalização e ancoragem nas políticas públicas, na criação de mecanismos financeiros adequados, na apropriação e na contextualização das inovações, etc.</w:t>
      </w:r>
    </w:p>
    <w:p w14:paraId="5B632152" w14:textId="5303D88B" w:rsidR="0098512A" w:rsidRPr="007562DF" w:rsidRDefault="0098512A" w:rsidP="00B028DF">
      <w:pPr>
        <w:pStyle w:val="Titre3"/>
        <w:numPr>
          <w:ilvl w:val="1"/>
          <w:numId w:val="42"/>
        </w:numPr>
        <w:spacing w:before="360"/>
        <w:ind w:left="709"/>
        <w:jc w:val="both"/>
        <w:rPr>
          <w:lang w:val="pt-PT"/>
        </w:rPr>
      </w:pPr>
      <w:r w:rsidRPr="007562DF">
        <w:rPr>
          <w:lang w:val="pt-PT"/>
        </w:rPr>
        <w:t>Grup</w:t>
      </w:r>
      <w:r w:rsidR="00BD3D11" w:rsidRPr="007562DF">
        <w:rPr>
          <w:lang w:val="pt-PT"/>
        </w:rPr>
        <w:t>o</w:t>
      </w:r>
      <w:r w:rsidRPr="007562DF">
        <w:rPr>
          <w:lang w:val="pt-PT"/>
        </w:rPr>
        <w:t>s e t</w:t>
      </w:r>
      <w:r w:rsidR="00BD3D11" w:rsidRPr="007562DF">
        <w:rPr>
          <w:lang w:val="pt-PT"/>
        </w:rPr>
        <w:t>i</w:t>
      </w:r>
      <w:r w:rsidRPr="007562DF">
        <w:rPr>
          <w:lang w:val="pt-PT"/>
        </w:rPr>
        <w:t>p</w:t>
      </w:r>
      <w:r w:rsidR="00BD3D11" w:rsidRPr="007562DF">
        <w:rPr>
          <w:lang w:val="pt-PT"/>
        </w:rPr>
        <w:t xml:space="preserve">os </w:t>
      </w:r>
      <w:r w:rsidRPr="007562DF">
        <w:rPr>
          <w:lang w:val="pt-PT"/>
        </w:rPr>
        <w:t>d</w:t>
      </w:r>
      <w:r w:rsidR="00BD3D11" w:rsidRPr="007562DF">
        <w:rPr>
          <w:lang w:val="pt-PT"/>
        </w:rPr>
        <w:t xml:space="preserve">e </w:t>
      </w:r>
      <w:r w:rsidRPr="007562DF">
        <w:rPr>
          <w:lang w:val="pt-PT"/>
        </w:rPr>
        <w:t>ativi</w:t>
      </w:r>
      <w:r w:rsidR="00BD3D11" w:rsidRPr="007562DF">
        <w:rPr>
          <w:lang w:val="pt-PT"/>
        </w:rPr>
        <w:t>dades a</w:t>
      </w:r>
      <w:r w:rsidRPr="007562DF">
        <w:rPr>
          <w:lang w:val="pt-PT"/>
        </w:rPr>
        <w:t xml:space="preserve"> d</w:t>
      </w:r>
      <w:r w:rsidR="00BD3D11" w:rsidRPr="007562DF">
        <w:rPr>
          <w:lang w:val="pt-PT"/>
        </w:rPr>
        <w:t>esen</w:t>
      </w:r>
      <w:r w:rsidRPr="007562DF">
        <w:rPr>
          <w:lang w:val="pt-PT"/>
        </w:rPr>
        <w:t>vo</w:t>
      </w:r>
      <w:r w:rsidR="00BD3D11" w:rsidRPr="007562DF">
        <w:rPr>
          <w:lang w:val="pt-PT"/>
        </w:rPr>
        <w:t>lver</w:t>
      </w:r>
    </w:p>
    <w:p w14:paraId="4303AFF2" w14:textId="2DF15452" w:rsidR="00930CE7" w:rsidRPr="007562DF" w:rsidRDefault="00930CE7" w:rsidP="0098512A">
      <w:pPr>
        <w:rPr>
          <w:lang w:val="pt-PT"/>
        </w:rPr>
      </w:pPr>
      <w:r w:rsidRPr="007562DF">
        <w:rPr>
          <w:lang w:val="pt-PT"/>
        </w:rPr>
        <w:t>As atividades a desenvolver deverão contribuir para a criação de um ecossistema favorável à transição agroecológica, envolvendo os produtores em iniciativas inovadoras, sustentáveis e inclusivas.</w:t>
      </w:r>
    </w:p>
    <w:p w14:paraId="7ADFE951" w14:textId="21E218C5" w:rsidR="00930CE7" w:rsidRPr="007562DF" w:rsidRDefault="00930CE7" w:rsidP="00C72185">
      <w:pPr>
        <w:spacing w:before="120"/>
        <w:rPr>
          <w:b/>
          <w:bCs/>
          <w:lang w:val="pt-PT"/>
        </w:rPr>
      </w:pPr>
      <w:r w:rsidRPr="007562DF">
        <w:rPr>
          <w:b/>
          <w:bCs/>
          <w:lang w:val="pt-PT"/>
        </w:rPr>
        <w:t xml:space="preserve">A lista de atividades proposta abaixo é apresentada a título de exemplo para orientar os </w:t>
      </w:r>
      <w:r w:rsidR="00B02AF0" w:rsidRPr="007562DF">
        <w:rPr>
          <w:b/>
          <w:bCs/>
          <w:lang w:val="pt-PT"/>
        </w:rPr>
        <w:t>concorrentes</w:t>
      </w:r>
      <w:r w:rsidRPr="007562DF">
        <w:rPr>
          <w:b/>
          <w:bCs/>
          <w:lang w:val="pt-PT"/>
        </w:rPr>
        <w:t xml:space="preserve"> na elaboração dos seus projetos. Ela n</w:t>
      </w:r>
      <w:r w:rsidRPr="007562DF">
        <w:rPr>
          <w:b/>
          <w:bCs/>
          <w:u w:val="single"/>
          <w:lang w:val="pt-PT"/>
        </w:rPr>
        <w:t>ão é exaustiva nem obrigatória</w:t>
      </w:r>
      <w:r w:rsidRPr="007562DF">
        <w:rPr>
          <w:b/>
          <w:bCs/>
          <w:lang w:val="pt-PT"/>
        </w:rPr>
        <w:t>. Cada promotor de projeto deve propor atividades que sejam relevantes em relação ao contexto e ambiente no qual se inscreve seu projeto.</w:t>
      </w:r>
    </w:p>
    <w:tbl>
      <w:tblPr>
        <w:tblStyle w:val="TableauGrille1Clair"/>
        <w:tblW w:w="0" w:type="auto"/>
        <w:tblInd w:w="-147" w:type="dxa"/>
        <w:tblLayout w:type="fixed"/>
        <w:tblLook w:val="04A0" w:firstRow="1" w:lastRow="0" w:firstColumn="1" w:lastColumn="0" w:noHBand="0" w:noVBand="1"/>
      </w:tblPr>
      <w:tblGrid>
        <w:gridCol w:w="1843"/>
        <w:gridCol w:w="1843"/>
        <w:gridCol w:w="5523"/>
      </w:tblGrid>
      <w:tr w:rsidR="0098512A" w:rsidRPr="007562DF" w14:paraId="01666126" w14:textId="77777777" w:rsidTr="000F5A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B2B2B2" w:themeColor="text1" w:themeTint="66"/>
              <w:left w:val="single" w:sz="4" w:space="0" w:color="B2B2B2" w:themeColor="text1" w:themeTint="66"/>
              <w:right w:val="single" w:sz="4" w:space="0" w:color="B2B2B2" w:themeColor="text1" w:themeTint="66"/>
            </w:tcBorders>
            <w:vAlign w:val="center"/>
            <w:hideMark/>
          </w:tcPr>
          <w:p w14:paraId="22FFB7CC" w14:textId="7D3FE141" w:rsidR="0098512A" w:rsidRPr="007562DF" w:rsidRDefault="0098512A" w:rsidP="00261334">
            <w:pPr>
              <w:spacing w:before="40" w:after="40"/>
              <w:jc w:val="center"/>
              <w:rPr>
                <w:sz w:val="20"/>
                <w:szCs w:val="20"/>
                <w:lang w:val="pt-PT"/>
              </w:rPr>
            </w:pPr>
            <w:r w:rsidRPr="007562DF">
              <w:rPr>
                <w:sz w:val="20"/>
                <w:szCs w:val="20"/>
                <w:lang w:val="pt-PT"/>
              </w:rPr>
              <w:t>Grup</w:t>
            </w:r>
            <w:r w:rsidR="00930CE7" w:rsidRPr="007562DF">
              <w:rPr>
                <w:sz w:val="20"/>
                <w:szCs w:val="20"/>
                <w:lang w:val="pt-PT"/>
              </w:rPr>
              <w:t>o</w:t>
            </w:r>
            <w:r w:rsidRPr="007562DF">
              <w:rPr>
                <w:sz w:val="20"/>
                <w:szCs w:val="20"/>
                <w:lang w:val="pt-PT"/>
              </w:rPr>
              <w:t>s d</w:t>
            </w:r>
            <w:r w:rsidR="00930CE7" w:rsidRPr="007562DF">
              <w:rPr>
                <w:sz w:val="20"/>
                <w:szCs w:val="20"/>
                <w:lang w:val="pt-PT"/>
              </w:rPr>
              <w:t xml:space="preserve">e </w:t>
            </w:r>
            <w:r w:rsidRPr="007562DF">
              <w:rPr>
                <w:sz w:val="20"/>
                <w:szCs w:val="20"/>
                <w:lang w:val="pt-PT"/>
              </w:rPr>
              <w:t>ativi</w:t>
            </w:r>
            <w:r w:rsidR="00930CE7" w:rsidRPr="007562DF">
              <w:rPr>
                <w:sz w:val="20"/>
                <w:szCs w:val="20"/>
                <w:lang w:val="pt-PT"/>
              </w:rPr>
              <w:t>dades</w:t>
            </w:r>
          </w:p>
        </w:tc>
        <w:tc>
          <w:tcPr>
            <w:tcW w:w="1843" w:type="dxa"/>
            <w:tcBorders>
              <w:top w:val="single" w:sz="4" w:space="0" w:color="B2B2B2" w:themeColor="text1" w:themeTint="66"/>
              <w:left w:val="single" w:sz="4" w:space="0" w:color="B2B2B2" w:themeColor="text1" w:themeTint="66"/>
              <w:right w:val="single" w:sz="4" w:space="0" w:color="B2B2B2" w:themeColor="text1" w:themeTint="66"/>
            </w:tcBorders>
            <w:vAlign w:val="center"/>
            <w:hideMark/>
          </w:tcPr>
          <w:p w14:paraId="473ADA49" w14:textId="08D324D6" w:rsidR="0098512A" w:rsidRPr="007562DF" w:rsidRDefault="0098512A" w:rsidP="00261334">
            <w:pPr>
              <w:spacing w:before="40" w:after="40"/>
              <w:jc w:val="center"/>
              <w:cnfStyle w:val="100000000000" w:firstRow="1"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T</w:t>
            </w:r>
            <w:r w:rsidR="00930CE7" w:rsidRPr="007562DF">
              <w:rPr>
                <w:sz w:val="20"/>
                <w:szCs w:val="20"/>
                <w:lang w:val="pt-PT"/>
              </w:rPr>
              <w:t>i</w:t>
            </w:r>
            <w:r w:rsidRPr="007562DF">
              <w:rPr>
                <w:sz w:val="20"/>
                <w:szCs w:val="20"/>
                <w:lang w:val="pt-PT"/>
              </w:rPr>
              <w:t>p</w:t>
            </w:r>
            <w:r w:rsidR="00930CE7" w:rsidRPr="007562DF">
              <w:rPr>
                <w:sz w:val="20"/>
                <w:szCs w:val="20"/>
                <w:lang w:val="pt-PT"/>
              </w:rPr>
              <w:t>o</w:t>
            </w:r>
            <w:r w:rsidRPr="007562DF">
              <w:rPr>
                <w:sz w:val="20"/>
                <w:szCs w:val="20"/>
                <w:lang w:val="pt-PT"/>
              </w:rPr>
              <w:t>s d</w:t>
            </w:r>
            <w:r w:rsidR="00930CE7" w:rsidRPr="007562DF">
              <w:rPr>
                <w:sz w:val="20"/>
                <w:szCs w:val="20"/>
                <w:lang w:val="pt-PT"/>
              </w:rPr>
              <w:t xml:space="preserve">e </w:t>
            </w:r>
            <w:r w:rsidRPr="007562DF">
              <w:rPr>
                <w:sz w:val="20"/>
                <w:szCs w:val="20"/>
                <w:lang w:val="pt-PT"/>
              </w:rPr>
              <w:t>ativi</w:t>
            </w:r>
            <w:r w:rsidR="00930CE7" w:rsidRPr="007562DF">
              <w:rPr>
                <w:sz w:val="20"/>
                <w:szCs w:val="20"/>
                <w:lang w:val="pt-PT"/>
              </w:rPr>
              <w:t>dades</w:t>
            </w:r>
          </w:p>
        </w:tc>
        <w:tc>
          <w:tcPr>
            <w:tcW w:w="5523" w:type="dxa"/>
            <w:tcBorders>
              <w:top w:val="single" w:sz="4" w:space="0" w:color="B2B2B2" w:themeColor="text1" w:themeTint="66"/>
              <w:left w:val="single" w:sz="4" w:space="0" w:color="B2B2B2" w:themeColor="text1" w:themeTint="66"/>
              <w:right w:val="single" w:sz="4" w:space="0" w:color="B2B2B2" w:themeColor="text1" w:themeTint="66"/>
            </w:tcBorders>
            <w:vAlign w:val="center"/>
            <w:hideMark/>
          </w:tcPr>
          <w:p w14:paraId="37D4FFCE" w14:textId="4C81990A" w:rsidR="0098512A" w:rsidRPr="007562DF" w:rsidRDefault="0098512A" w:rsidP="00261334">
            <w:pPr>
              <w:spacing w:before="40" w:after="40"/>
              <w:jc w:val="left"/>
              <w:cnfStyle w:val="100000000000" w:firstRow="1"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Exempl</w:t>
            </w:r>
            <w:r w:rsidR="00930CE7" w:rsidRPr="007562DF">
              <w:rPr>
                <w:sz w:val="20"/>
                <w:szCs w:val="20"/>
                <w:lang w:val="pt-PT"/>
              </w:rPr>
              <w:t>o</w:t>
            </w:r>
            <w:r w:rsidRPr="007562DF">
              <w:rPr>
                <w:sz w:val="20"/>
                <w:szCs w:val="20"/>
                <w:lang w:val="pt-PT"/>
              </w:rPr>
              <w:t>s</w:t>
            </w:r>
          </w:p>
        </w:tc>
      </w:tr>
      <w:tr w:rsidR="0098512A" w:rsidRPr="007562DF" w14:paraId="07B92650" w14:textId="77777777" w:rsidTr="000F5A0F">
        <w:tc>
          <w:tcPr>
            <w:cnfStyle w:val="001000000000" w:firstRow="0" w:lastRow="0" w:firstColumn="1" w:lastColumn="0" w:oddVBand="0" w:evenVBand="0" w:oddHBand="0" w:evenHBand="0" w:firstRowFirstColumn="0" w:firstRowLastColumn="0" w:lastRowFirstColumn="0" w:lastRowLastColumn="0"/>
            <w:tcW w:w="1843" w:type="dxa"/>
            <w:vMerge w:val="restart"/>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4FA9A414" w14:textId="0CDB261A" w:rsidR="0098512A" w:rsidRPr="007562DF" w:rsidRDefault="006C7DF0" w:rsidP="00261334">
            <w:pPr>
              <w:spacing w:before="40" w:after="40"/>
              <w:jc w:val="center"/>
              <w:rPr>
                <w:sz w:val="20"/>
                <w:szCs w:val="20"/>
                <w:lang w:val="pt-PT"/>
              </w:rPr>
            </w:pPr>
            <w:r w:rsidRPr="007562DF">
              <w:rPr>
                <w:sz w:val="20"/>
                <w:szCs w:val="20"/>
                <w:lang w:val="pt-PT"/>
              </w:rPr>
              <w:t xml:space="preserve">Desenvolvimento </w:t>
            </w:r>
            <w:r w:rsidR="000F5A0F">
              <w:rPr>
                <w:sz w:val="20"/>
                <w:szCs w:val="20"/>
                <w:lang w:val="pt-PT"/>
              </w:rPr>
              <w:t xml:space="preserve">e </w:t>
            </w:r>
            <w:r w:rsidRPr="007562DF">
              <w:rPr>
                <w:sz w:val="20"/>
                <w:szCs w:val="20"/>
                <w:lang w:val="pt-PT"/>
              </w:rPr>
              <w:t>produção</w:t>
            </w:r>
            <w:r w:rsidR="00930CE7" w:rsidRPr="007562DF">
              <w:rPr>
                <w:sz w:val="20"/>
                <w:szCs w:val="20"/>
                <w:lang w:val="pt-PT"/>
              </w:rPr>
              <w:t xml:space="preserve"> de </w:t>
            </w:r>
            <w:r w:rsidR="007E0144" w:rsidRPr="007562DF">
              <w:rPr>
                <w:sz w:val="20"/>
                <w:szCs w:val="20"/>
                <w:lang w:val="pt-PT"/>
              </w:rPr>
              <w:t xml:space="preserve">fatores de produção </w:t>
            </w:r>
            <w:r w:rsidR="00930CE7" w:rsidRPr="007562DF">
              <w:rPr>
                <w:sz w:val="20"/>
                <w:szCs w:val="20"/>
                <w:lang w:val="pt-PT"/>
              </w:rPr>
              <w:t>biol</w:t>
            </w:r>
            <w:r w:rsidR="007E0144" w:rsidRPr="007562DF">
              <w:rPr>
                <w:sz w:val="20"/>
                <w:szCs w:val="20"/>
                <w:lang w:val="pt-PT"/>
              </w:rPr>
              <w:t>ó</w:t>
            </w:r>
            <w:r w:rsidR="00930CE7" w:rsidRPr="007562DF">
              <w:rPr>
                <w:sz w:val="20"/>
                <w:szCs w:val="20"/>
                <w:lang w:val="pt-PT"/>
              </w:rPr>
              <w:t>gicos</w:t>
            </w:r>
          </w:p>
        </w:tc>
        <w:tc>
          <w:tcPr>
            <w:tcW w:w="1843"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3A0872BA" w14:textId="2A610CB9" w:rsidR="0098512A" w:rsidRPr="007562DF" w:rsidRDefault="00930CE7" w:rsidP="00261334">
            <w:pPr>
              <w:spacing w:before="40" w:after="40"/>
              <w:jc w:val="center"/>
              <w:cnfStyle w:val="000000000000" w:firstRow="0" w:lastRow="0" w:firstColumn="0" w:lastColumn="0" w:oddVBand="0" w:evenVBand="0" w:oddHBand="0" w:evenHBand="0" w:firstRowFirstColumn="0" w:firstRowLastColumn="0" w:lastRowFirstColumn="0" w:lastRowLastColumn="0"/>
              <w:rPr>
                <w:b/>
                <w:sz w:val="20"/>
                <w:szCs w:val="20"/>
                <w:lang w:val="pt-PT"/>
              </w:rPr>
            </w:pPr>
            <w:r w:rsidRPr="007562DF">
              <w:rPr>
                <w:b/>
                <w:color w:val="5EA3B3" w:themeColor="accent4"/>
                <w:sz w:val="20"/>
                <w:szCs w:val="20"/>
                <w:lang w:val="pt-PT"/>
              </w:rPr>
              <w:t>Investigação</w:t>
            </w:r>
            <w:r w:rsidR="0098512A" w:rsidRPr="007562DF">
              <w:rPr>
                <w:b/>
                <w:color w:val="5EA3B3" w:themeColor="accent4"/>
                <w:sz w:val="20"/>
                <w:szCs w:val="20"/>
                <w:lang w:val="pt-PT"/>
              </w:rPr>
              <w:t xml:space="preserve"> e d</w:t>
            </w:r>
            <w:r w:rsidRPr="007562DF">
              <w:rPr>
                <w:b/>
                <w:color w:val="5EA3B3" w:themeColor="accent4"/>
                <w:sz w:val="20"/>
                <w:szCs w:val="20"/>
                <w:lang w:val="pt-PT"/>
              </w:rPr>
              <w:t>esen</w:t>
            </w:r>
            <w:r w:rsidR="0098512A" w:rsidRPr="007562DF">
              <w:rPr>
                <w:b/>
                <w:color w:val="5EA3B3" w:themeColor="accent4"/>
                <w:sz w:val="20"/>
                <w:szCs w:val="20"/>
                <w:lang w:val="pt-PT"/>
              </w:rPr>
              <w:t>v</w:t>
            </w:r>
            <w:r w:rsidRPr="007562DF">
              <w:rPr>
                <w:b/>
                <w:color w:val="5EA3B3" w:themeColor="accent4"/>
                <w:sz w:val="20"/>
                <w:szCs w:val="20"/>
                <w:lang w:val="pt-PT"/>
              </w:rPr>
              <w:t>olvi</w:t>
            </w:r>
            <w:r w:rsidR="0098512A" w:rsidRPr="007562DF">
              <w:rPr>
                <w:b/>
                <w:color w:val="5EA3B3" w:themeColor="accent4"/>
                <w:sz w:val="20"/>
                <w:szCs w:val="20"/>
                <w:lang w:val="pt-PT"/>
              </w:rPr>
              <w:t>ment</w:t>
            </w:r>
            <w:r w:rsidRPr="007562DF">
              <w:rPr>
                <w:b/>
                <w:color w:val="5EA3B3" w:themeColor="accent4"/>
                <w:sz w:val="20"/>
                <w:szCs w:val="20"/>
                <w:lang w:val="pt-PT"/>
              </w:rPr>
              <w:t>o</w:t>
            </w:r>
            <w:r w:rsidR="0098512A" w:rsidRPr="007562DF">
              <w:rPr>
                <w:b/>
                <w:color w:val="5EA3B3" w:themeColor="accent4"/>
                <w:sz w:val="20"/>
                <w:szCs w:val="20"/>
                <w:lang w:val="pt-PT"/>
              </w:rPr>
              <w:t xml:space="preserve"> (R&amp;D)</w:t>
            </w:r>
          </w:p>
        </w:tc>
        <w:tc>
          <w:tcPr>
            <w:tcW w:w="5523"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02006C47" w14:textId="7654E8C4" w:rsidR="00442858" w:rsidRPr="007562DF" w:rsidRDefault="00442858" w:rsidP="00442858">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Conceber e testar soluções adaptadas às realidades locais, tais como compostos naturais ou biofertilizantes, associações de técnicas culturais, técnicas de controlo biológico ou agricultura regenerativa</w:t>
            </w:r>
            <w:r w:rsidR="002411A6">
              <w:rPr>
                <w:sz w:val="20"/>
                <w:szCs w:val="20"/>
                <w:lang w:val="pt-PT"/>
              </w:rPr>
              <w:t>.</w:t>
            </w:r>
            <w:r w:rsidRPr="007562DF">
              <w:rPr>
                <w:sz w:val="20"/>
                <w:szCs w:val="20"/>
                <w:lang w:val="pt-PT"/>
              </w:rPr>
              <w:t xml:space="preserve"> </w:t>
            </w:r>
          </w:p>
          <w:p w14:paraId="04C337EA" w14:textId="5EEBAD01" w:rsidR="00442858" w:rsidRPr="007562DF" w:rsidRDefault="00442858" w:rsidP="00442858">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Identificar e formular biopesticidas, biofertilizantes e bioestimulantes adaptados às culturas locais, à disponibilidade local de matérias-primas e às condições climáticas específicas</w:t>
            </w:r>
            <w:r w:rsidR="002411A6">
              <w:rPr>
                <w:sz w:val="20"/>
                <w:szCs w:val="20"/>
                <w:lang w:val="pt-PT"/>
              </w:rPr>
              <w:t>.</w:t>
            </w:r>
          </w:p>
          <w:p w14:paraId="43329C4E" w14:textId="469ED597" w:rsidR="00442858" w:rsidRPr="007562DF" w:rsidRDefault="00442858" w:rsidP="00442858">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Estudos sobre a eficácia dos produtos derivados de recursos locais (plantas, microrganismos, resíduos orgânicos)</w:t>
            </w:r>
            <w:r w:rsidR="002411A6">
              <w:rPr>
                <w:sz w:val="20"/>
                <w:szCs w:val="20"/>
                <w:lang w:val="pt-PT"/>
              </w:rPr>
              <w:t>.</w:t>
            </w:r>
          </w:p>
          <w:p w14:paraId="1F63613E" w14:textId="269ADD78" w:rsidR="00442858" w:rsidRPr="007562DF" w:rsidRDefault="00442858" w:rsidP="00442858">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Reforçar as estruturas de investigação e os laboratórios nacionais para a acreditação dos fatores de produção agroecológicos, a harmonização, a certificação e o controlo d</w:t>
            </w:r>
            <w:r w:rsidR="000F5A0F">
              <w:rPr>
                <w:sz w:val="20"/>
                <w:szCs w:val="20"/>
                <w:lang w:val="pt-PT"/>
              </w:rPr>
              <w:t>e</w:t>
            </w:r>
            <w:r w:rsidRPr="007562DF">
              <w:rPr>
                <w:sz w:val="20"/>
                <w:szCs w:val="20"/>
                <w:lang w:val="pt-PT"/>
              </w:rPr>
              <w:t xml:space="preserve"> qualidade no âmbito de uma abordagem participativa</w:t>
            </w:r>
          </w:p>
          <w:p w14:paraId="1E463DAF" w14:textId="77777777" w:rsidR="0098512A" w:rsidRPr="007562DF" w:rsidRDefault="0098512A" w:rsidP="00B028DF">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Etc.</w:t>
            </w:r>
          </w:p>
        </w:tc>
      </w:tr>
      <w:tr w:rsidR="0098512A" w:rsidRPr="007562DF" w14:paraId="7428A108" w14:textId="77777777" w:rsidTr="000F5A0F">
        <w:tc>
          <w:tcPr>
            <w:cnfStyle w:val="001000000000" w:firstRow="0" w:lastRow="0" w:firstColumn="1" w:lastColumn="0" w:oddVBand="0" w:evenVBand="0" w:oddHBand="0" w:evenHBand="0" w:firstRowFirstColumn="0" w:firstRowLastColumn="0" w:lastRowFirstColumn="0" w:lastRowLastColumn="0"/>
            <w:tcW w:w="1843" w:type="dxa"/>
            <w:vMerge/>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64FF8654" w14:textId="77777777" w:rsidR="0098512A" w:rsidRPr="007562DF" w:rsidRDefault="0098512A" w:rsidP="00261334">
            <w:pPr>
              <w:spacing w:after="0" w:line="240" w:lineRule="auto"/>
              <w:jc w:val="left"/>
              <w:rPr>
                <w:sz w:val="20"/>
                <w:szCs w:val="20"/>
                <w:lang w:val="pt-PT"/>
              </w:rPr>
            </w:pPr>
          </w:p>
        </w:tc>
        <w:tc>
          <w:tcPr>
            <w:tcW w:w="1843"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39D1385B" w14:textId="149FD3C2" w:rsidR="0098512A" w:rsidRPr="007562DF" w:rsidRDefault="00930CE7" w:rsidP="00261334">
            <w:pPr>
              <w:spacing w:before="40" w:after="40"/>
              <w:jc w:val="center"/>
              <w:cnfStyle w:val="000000000000" w:firstRow="0" w:lastRow="0" w:firstColumn="0" w:lastColumn="0" w:oddVBand="0" w:evenVBand="0" w:oddHBand="0" w:evenHBand="0" w:firstRowFirstColumn="0" w:firstRowLastColumn="0" w:lastRowFirstColumn="0" w:lastRowLastColumn="0"/>
              <w:rPr>
                <w:b/>
                <w:sz w:val="20"/>
                <w:szCs w:val="20"/>
                <w:lang w:val="pt-PT"/>
              </w:rPr>
            </w:pPr>
            <w:r w:rsidRPr="007562DF">
              <w:rPr>
                <w:b/>
                <w:color w:val="5EA3B3" w:themeColor="accent4"/>
                <w:sz w:val="20"/>
                <w:szCs w:val="20"/>
                <w:lang w:val="pt-PT"/>
              </w:rPr>
              <w:t>Criação de unidades de produção locais</w:t>
            </w:r>
          </w:p>
        </w:tc>
        <w:tc>
          <w:tcPr>
            <w:tcW w:w="5523"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3A02463E" w14:textId="044D9D4E" w:rsidR="007E0144" w:rsidRPr="007562DF" w:rsidRDefault="007E0144" w:rsidP="007E0144">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Instalação de pequenas unidades de fabrico de fatores de produção biológicos.</w:t>
            </w:r>
          </w:p>
          <w:p w14:paraId="20BD78B4" w14:textId="3111128B" w:rsidR="007E0144" w:rsidRPr="007562DF" w:rsidRDefault="007E0144" w:rsidP="007E0144">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Formação técnica em gestão, produção, controlo da produção, armazenamento e manutenção das infraestruturas de produção.</w:t>
            </w:r>
          </w:p>
          <w:p w14:paraId="285E8691" w14:textId="32729B45" w:rsidR="007E0144" w:rsidRPr="007562DF" w:rsidRDefault="007E0144" w:rsidP="007E0144">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Explorar formas da valorização da fração orgânica dos resíduos urbanos domésticos para aumentar a quantidade de composto produzido</w:t>
            </w:r>
            <w:r w:rsidR="002411A6">
              <w:rPr>
                <w:sz w:val="20"/>
                <w:szCs w:val="20"/>
                <w:lang w:val="pt-PT"/>
              </w:rPr>
              <w:t>.</w:t>
            </w:r>
          </w:p>
          <w:p w14:paraId="4926AA72" w14:textId="71BB677A" w:rsidR="007E0144" w:rsidRPr="007562DF" w:rsidRDefault="007E0144" w:rsidP="007E0144">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Mutualizar esforços para aumentar a produção com a participação do sector privado, agrega</w:t>
            </w:r>
            <w:r w:rsidR="006C7DF0" w:rsidRPr="007562DF">
              <w:rPr>
                <w:sz w:val="20"/>
                <w:szCs w:val="20"/>
                <w:lang w:val="pt-PT"/>
              </w:rPr>
              <w:t>ção de</w:t>
            </w:r>
            <w:r w:rsidRPr="007562DF">
              <w:rPr>
                <w:sz w:val="20"/>
                <w:szCs w:val="20"/>
                <w:lang w:val="pt-PT"/>
              </w:rPr>
              <w:t xml:space="preserve"> várias unidades de produção e harmoniz</w:t>
            </w:r>
            <w:r w:rsidR="006C7DF0" w:rsidRPr="007562DF">
              <w:rPr>
                <w:sz w:val="20"/>
                <w:szCs w:val="20"/>
                <w:lang w:val="pt-PT"/>
              </w:rPr>
              <w:t>ação de</w:t>
            </w:r>
            <w:r w:rsidRPr="007562DF">
              <w:rPr>
                <w:sz w:val="20"/>
                <w:szCs w:val="20"/>
                <w:lang w:val="pt-PT"/>
              </w:rPr>
              <w:t xml:space="preserve"> processos</w:t>
            </w:r>
            <w:r w:rsidR="002411A6">
              <w:rPr>
                <w:sz w:val="20"/>
                <w:szCs w:val="20"/>
                <w:lang w:val="pt-PT"/>
              </w:rPr>
              <w:t>.</w:t>
            </w:r>
          </w:p>
          <w:p w14:paraId="7797D241" w14:textId="0F35D813" w:rsidR="007E0144" w:rsidRPr="007562DF" w:rsidRDefault="007E0144" w:rsidP="007E0144">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Incentivar a colaboração para produzir fatores de produção a preços acessíveis aos produtores.</w:t>
            </w:r>
          </w:p>
          <w:p w14:paraId="186BA1BD" w14:textId="77777777" w:rsidR="0098512A" w:rsidRPr="007562DF" w:rsidRDefault="0098512A" w:rsidP="00B028DF">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Etc.</w:t>
            </w:r>
          </w:p>
        </w:tc>
      </w:tr>
      <w:tr w:rsidR="0098512A" w:rsidRPr="007562DF" w14:paraId="4F7B9BA9" w14:textId="77777777" w:rsidTr="000F5A0F">
        <w:tc>
          <w:tcPr>
            <w:cnfStyle w:val="001000000000" w:firstRow="0" w:lastRow="0" w:firstColumn="1" w:lastColumn="0" w:oddVBand="0" w:evenVBand="0" w:oddHBand="0" w:evenHBand="0" w:firstRowFirstColumn="0" w:firstRowLastColumn="0" w:lastRowFirstColumn="0" w:lastRowLastColumn="0"/>
            <w:tcW w:w="1843" w:type="dxa"/>
            <w:vMerge/>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55B693C9" w14:textId="77777777" w:rsidR="0098512A" w:rsidRPr="007562DF" w:rsidRDefault="0098512A" w:rsidP="00261334">
            <w:pPr>
              <w:spacing w:after="0" w:line="240" w:lineRule="auto"/>
              <w:jc w:val="left"/>
              <w:rPr>
                <w:sz w:val="20"/>
                <w:szCs w:val="20"/>
                <w:lang w:val="pt-PT"/>
              </w:rPr>
            </w:pPr>
          </w:p>
        </w:tc>
        <w:tc>
          <w:tcPr>
            <w:tcW w:w="1843"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585064CD" w14:textId="76F4F606" w:rsidR="0098512A" w:rsidRPr="007562DF"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lang w:val="pt-PT"/>
              </w:rPr>
            </w:pPr>
            <w:r w:rsidRPr="007562DF">
              <w:rPr>
                <w:b/>
                <w:color w:val="5EA3B3" w:themeColor="accent4"/>
                <w:sz w:val="20"/>
                <w:szCs w:val="20"/>
                <w:lang w:val="pt-PT"/>
              </w:rPr>
              <w:t>Homologa</w:t>
            </w:r>
            <w:r w:rsidR="00930CE7" w:rsidRPr="007562DF">
              <w:rPr>
                <w:b/>
                <w:color w:val="5EA3B3" w:themeColor="accent4"/>
                <w:sz w:val="20"/>
                <w:szCs w:val="20"/>
                <w:lang w:val="pt-PT"/>
              </w:rPr>
              <w:t>ção</w:t>
            </w:r>
            <w:r w:rsidRPr="007562DF">
              <w:rPr>
                <w:b/>
                <w:color w:val="5EA3B3" w:themeColor="accent4"/>
                <w:sz w:val="20"/>
                <w:szCs w:val="20"/>
                <w:lang w:val="pt-PT"/>
              </w:rPr>
              <w:t xml:space="preserve"> e certifica</w:t>
            </w:r>
            <w:r w:rsidR="00930CE7" w:rsidRPr="007562DF">
              <w:rPr>
                <w:b/>
                <w:color w:val="5EA3B3" w:themeColor="accent4"/>
                <w:sz w:val="20"/>
                <w:szCs w:val="20"/>
                <w:lang w:val="pt-PT"/>
              </w:rPr>
              <w:t>ção</w:t>
            </w:r>
          </w:p>
        </w:tc>
        <w:tc>
          <w:tcPr>
            <w:tcW w:w="5523"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00B99144" w14:textId="3D7DA31D" w:rsidR="006C7DF0" w:rsidRPr="007562DF" w:rsidRDefault="006C7DF0" w:rsidP="00227B57">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Apoio na definição de normas para produtos biológicos e biopesticidas, apoio na homologação de fatores de produção biológicos produzidos localmente</w:t>
            </w:r>
            <w:r w:rsidR="002411A6">
              <w:rPr>
                <w:sz w:val="20"/>
                <w:szCs w:val="20"/>
                <w:lang w:val="pt-PT"/>
              </w:rPr>
              <w:t>.</w:t>
            </w:r>
          </w:p>
          <w:p w14:paraId="5D3446F9" w14:textId="4CAF6B70" w:rsidR="006C7DF0" w:rsidRPr="007562DF" w:rsidRDefault="006C7DF0" w:rsidP="00227B57">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lastRenderedPageBreak/>
              <w:t>Apoio na obtenção das autorizações necessárias junto das autoridades competentes</w:t>
            </w:r>
          </w:p>
          <w:p w14:paraId="06A3A849" w14:textId="77777777" w:rsidR="0098512A" w:rsidRPr="007562DF" w:rsidRDefault="0098512A" w:rsidP="00B028DF">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Etc.</w:t>
            </w:r>
          </w:p>
        </w:tc>
      </w:tr>
      <w:tr w:rsidR="0098512A" w:rsidRPr="007562DF" w14:paraId="07023643" w14:textId="77777777" w:rsidTr="000F5A0F">
        <w:tc>
          <w:tcPr>
            <w:cnfStyle w:val="001000000000" w:firstRow="0" w:lastRow="0" w:firstColumn="1" w:lastColumn="0" w:oddVBand="0" w:evenVBand="0" w:oddHBand="0" w:evenHBand="0" w:firstRowFirstColumn="0" w:firstRowLastColumn="0" w:lastRowFirstColumn="0" w:lastRowLastColumn="0"/>
            <w:tcW w:w="1843" w:type="dxa"/>
            <w:vMerge w:val="restart"/>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540F8380" w14:textId="704EC4F7" w:rsidR="0098512A" w:rsidRPr="007562DF" w:rsidRDefault="0098512A" w:rsidP="00261334">
            <w:pPr>
              <w:spacing w:before="40" w:after="40"/>
              <w:jc w:val="center"/>
              <w:rPr>
                <w:sz w:val="20"/>
                <w:szCs w:val="20"/>
                <w:lang w:val="pt-PT"/>
              </w:rPr>
            </w:pPr>
            <w:r w:rsidRPr="007562DF">
              <w:rPr>
                <w:sz w:val="20"/>
                <w:szCs w:val="20"/>
                <w:lang w:val="pt-PT"/>
              </w:rPr>
              <w:lastRenderedPageBreak/>
              <w:t>Di</w:t>
            </w:r>
            <w:r w:rsidR="00E943D7" w:rsidRPr="007562DF">
              <w:rPr>
                <w:sz w:val="20"/>
                <w:szCs w:val="20"/>
                <w:lang w:val="pt-PT"/>
              </w:rPr>
              <w:t>vulgação</w:t>
            </w:r>
            <w:r w:rsidRPr="007562DF">
              <w:rPr>
                <w:sz w:val="20"/>
                <w:szCs w:val="20"/>
                <w:lang w:val="pt-PT"/>
              </w:rPr>
              <w:t xml:space="preserve"> d</w:t>
            </w:r>
            <w:r w:rsidR="00E943D7" w:rsidRPr="007562DF">
              <w:rPr>
                <w:sz w:val="20"/>
                <w:szCs w:val="20"/>
                <w:lang w:val="pt-PT"/>
              </w:rPr>
              <w:t>a</w:t>
            </w:r>
            <w:r w:rsidRPr="007562DF">
              <w:rPr>
                <w:sz w:val="20"/>
                <w:szCs w:val="20"/>
                <w:lang w:val="pt-PT"/>
              </w:rPr>
              <w:t>s inova</w:t>
            </w:r>
            <w:r w:rsidR="00E943D7" w:rsidRPr="007562DF">
              <w:rPr>
                <w:sz w:val="20"/>
                <w:szCs w:val="20"/>
                <w:lang w:val="pt-PT"/>
              </w:rPr>
              <w:t>ções e</w:t>
            </w:r>
            <w:r w:rsidRPr="007562DF">
              <w:rPr>
                <w:sz w:val="20"/>
                <w:szCs w:val="20"/>
                <w:lang w:val="pt-PT"/>
              </w:rPr>
              <w:t xml:space="preserve"> d</w:t>
            </w:r>
            <w:r w:rsidR="00E943D7" w:rsidRPr="007562DF">
              <w:rPr>
                <w:sz w:val="20"/>
                <w:szCs w:val="20"/>
                <w:lang w:val="pt-PT"/>
              </w:rPr>
              <w:t>esenvolvi</w:t>
            </w:r>
            <w:r w:rsidRPr="007562DF">
              <w:rPr>
                <w:sz w:val="20"/>
                <w:szCs w:val="20"/>
                <w:lang w:val="pt-PT"/>
              </w:rPr>
              <w:t>ment</w:t>
            </w:r>
            <w:r w:rsidR="00E943D7" w:rsidRPr="007562DF">
              <w:rPr>
                <w:sz w:val="20"/>
                <w:szCs w:val="20"/>
                <w:lang w:val="pt-PT"/>
              </w:rPr>
              <w:t xml:space="preserve">o das </w:t>
            </w:r>
            <w:r w:rsidRPr="007562DF">
              <w:rPr>
                <w:sz w:val="20"/>
                <w:szCs w:val="20"/>
                <w:lang w:val="pt-PT"/>
              </w:rPr>
              <w:t>capaci</w:t>
            </w:r>
            <w:r w:rsidR="00E943D7" w:rsidRPr="007562DF">
              <w:rPr>
                <w:sz w:val="20"/>
                <w:szCs w:val="20"/>
                <w:lang w:val="pt-PT"/>
              </w:rPr>
              <w:t>dade</w:t>
            </w:r>
            <w:r w:rsidRPr="007562DF">
              <w:rPr>
                <w:sz w:val="20"/>
                <w:szCs w:val="20"/>
                <w:lang w:val="pt-PT"/>
              </w:rPr>
              <w:t>s</w:t>
            </w:r>
          </w:p>
        </w:tc>
        <w:tc>
          <w:tcPr>
            <w:tcW w:w="1843"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7234AEEC" w14:textId="2B5C9445" w:rsidR="0098512A" w:rsidRPr="007562DF"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lang w:val="pt-PT"/>
              </w:rPr>
            </w:pPr>
            <w:r w:rsidRPr="007562DF">
              <w:rPr>
                <w:b/>
                <w:color w:val="5EA3B3" w:themeColor="accent4"/>
                <w:sz w:val="20"/>
                <w:szCs w:val="20"/>
                <w:lang w:val="pt-PT"/>
              </w:rPr>
              <w:t>Forma</w:t>
            </w:r>
            <w:r w:rsidR="00442858" w:rsidRPr="007562DF">
              <w:rPr>
                <w:b/>
                <w:color w:val="5EA3B3" w:themeColor="accent4"/>
                <w:sz w:val="20"/>
                <w:szCs w:val="20"/>
                <w:lang w:val="pt-PT"/>
              </w:rPr>
              <w:t>ç</w:t>
            </w:r>
            <w:r w:rsidR="000F5A0F">
              <w:rPr>
                <w:b/>
                <w:color w:val="5EA3B3" w:themeColor="accent4"/>
                <w:sz w:val="20"/>
                <w:szCs w:val="20"/>
                <w:lang w:val="pt-PT"/>
              </w:rPr>
              <w:t>ão</w:t>
            </w:r>
            <w:r w:rsidR="00442858" w:rsidRPr="007562DF">
              <w:rPr>
                <w:b/>
                <w:color w:val="5EA3B3" w:themeColor="accent4"/>
                <w:sz w:val="20"/>
                <w:szCs w:val="20"/>
                <w:lang w:val="pt-PT"/>
              </w:rPr>
              <w:t xml:space="preserve"> </w:t>
            </w:r>
            <w:r w:rsidRPr="007562DF">
              <w:rPr>
                <w:b/>
                <w:color w:val="5EA3B3" w:themeColor="accent4"/>
                <w:sz w:val="20"/>
                <w:szCs w:val="20"/>
                <w:lang w:val="pt-PT"/>
              </w:rPr>
              <w:t>e sensibili</w:t>
            </w:r>
            <w:r w:rsidR="00442858" w:rsidRPr="007562DF">
              <w:rPr>
                <w:b/>
                <w:color w:val="5EA3B3" w:themeColor="accent4"/>
                <w:sz w:val="20"/>
                <w:szCs w:val="20"/>
                <w:lang w:val="pt-PT"/>
              </w:rPr>
              <w:t>zação dos atores</w:t>
            </w:r>
          </w:p>
        </w:tc>
        <w:tc>
          <w:tcPr>
            <w:tcW w:w="5523"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134501E2" w14:textId="77777777" w:rsidR="007B4173" w:rsidRPr="007562DF" w:rsidRDefault="007B4173" w:rsidP="007B4173">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Organização de sessões de formação para produtores sobre a produção e utilização de biopesticidas, biofertilizantes e bioestimulantes, e assistência na decisão sobre os vários produtos comerciais disponíveis e/ou a autoprodução na exploração</w:t>
            </w:r>
          </w:p>
          <w:p w14:paraId="77D9D687" w14:textId="7B07E89C" w:rsidR="007B4173" w:rsidRPr="007562DF" w:rsidRDefault="007B4173" w:rsidP="007B4173">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Workshops de sensibilização sobre os benefícios dos fatores de produção biológicos para a saúde do solo, a resiliência dos sistemas agrícolas e a redução de custos</w:t>
            </w:r>
          </w:p>
          <w:p w14:paraId="0FEE369B" w14:textId="761C5A70" w:rsidR="007B4173" w:rsidRPr="007562DF" w:rsidRDefault="007B4173" w:rsidP="007B4173">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Sensibilização através de rádios comunitários, cartazes e grupos de WhatsApp</w:t>
            </w:r>
          </w:p>
          <w:p w14:paraId="446C3A37" w14:textId="77777777" w:rsidR="0098512A" w:rsidRPr="007562DF" w:rsidRDefault="0098512A" w:rsidP="00B028DF">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Etc.</w:t>
            </w:r>
          </w:p>
        </w:tc>
      </w:tr>
      <w:tr w:rsidR="0098512A" w:rsidRPr="007562DF" w14:paraId="01DEA79A" w14:textId="77777777" w:rsidTr="000F5A0F">
        <w:tc>
          <w:tcPr>
            <w:cnfStyle w:val="001000000000" w:firstRow="0" w:lastRow="0" w:firstColumn="1" w:lastColumn="0" w:oddVBand="0" w:evenVBand="0" w:oddHBand="0" w:evenHBand="0" w:firstRowFirstColumn="0" w:firstRowLastColumn="0" w:lastRowFirstColumn="0" w:lastRowLastColumn="0"/>
            <w:tcW w:w="1843" w:type="dxa"/>
            <w:vMerge/>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7AE8597D" w14:textId="77777777" w:rsidR="0098512A" w:rsidRPr="007562DF" w:rsidRDefault="0098512A" w:rsidP="00261334">
            <w:pPr>
              <w:spacing w:after="0" w:line="240" w:lineRule="auto"/>
              <w:jc w:val="left"/>
              <w:rPr>
                <w:sz w:val="20"/>
                <w:szCs w:val="20"/>
                <w:lang w:val="pt-PT"/>
              </w:rPr>
            </w:pPr>
          </w:p>
        </w:tc>
        <w:tc>
          <w:tcPr>
            <w:tcW w:w="1843"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3EBE169B" w14:textId="37D8F595" w:rsidR="0098512A" w:rsidRPr="007562DF"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lang w:val="pt-PT"/>
              </w:rPr>
            </w:pPr>
            <w:r w:rsidRPr="007562DF">
              <w:rPr>
                <w:b/>
                <w:color w:val="5EA3B3" w:themeColor="accent4"/>
                <w:sz w:val="20"/>
                <w:szCs w:val="20"/>
                <w:lang w:val="pt-PT"/>
              </w:rPr>
              <w:t>D</w:t>
            </w:r>
            <w:r w:rsidR="00E943D7" w:rsidRPr="007562DF">
              <w:rPr>
                <w:b/>
                <w:color w:val="5EA3B3" w:themeColor="accent4"/>
                <w:sz w:val="20"/>
                <w:szCs w:val="20"/>
                <w:lang w:val="pt-PT"/>
              </w:rPr>
              <w:t>e</w:t>
            </w:r>
            <w:r w:rsidRPr="007562DF">
              <w:rPr>
                <w:b/>
                <w:color w:val="5EA3B3" w:themeColor="accent4"/>
                <w:sz w:val="20"/>
                <w:szCs w:val="20"/>
                <w:lang w:val="pt-PT"/>
              </w:rPr>
              <w:t>monstra</w:t>
            </w:r>
            <w:r w:rsidR="00E943D7" w:rsidRPr="007562DF">
              <w:rPr>
                <w:b/>
                <w:color w:val="5EA3B3" w:themeColor="accent4"/>
                <w:sz w:val="20"/>
                <w:szCs w:val="20"/>
                <w:lang w:val="pt-PT"/>
              </w:rPr>
              <w:t>ç</w:t>
            </w:r>
            <w:r w:rsidR="000F5A0F">
              <w:rPr>
                <w:b/>
                <w:color w:val="5EA3B3" w:themeColor="accent4"/>
                <w:sz w:val="20"/>
                <w:szCs w:val="20"/>
                <w:lang w:val="pt-PT"/>
              </w:rPr>
              <w:t>ão</w:t>
            </w:r>
            <w:r w:rsidR="00E943D7" w:rsidRPr="007562DF">
              <w:rPr>
                <w:b/>
                <w:color w:val="5EA3B3" w:themeColor="accent4"/>
                <w:sz w:val="20"/>
                <w:szCs w:val="20"/>
                <w:lang w:val="pt-PT"/>
              </w:rPr>
              <w:t xml:space="preserve"> no </w:t>
            </w:r>
            <w:r w:rsidRPr="007562DF">
              <w:rPr>
                <w:b/>
                <w:color w:val="5EA3B3" w:themeColor="accent4"/>
                <w:sz w:val="20"/>
                <w:szCs w:val="20"/>
                <w:lang w:val="pt-PT"/>
              </w:rPr>
              <w:t>terr</w:t>
            </w:r>
            <w:r w:rsidR="00E943D7" w:rsidRPr="007562DF">
              <w:rPr>
                <w:b/>
                <w:color w:val="5EA3B3" w:themeColor="accent4"/>
                <w:sz w:val="20"/>
                <w:szCs w:val="20"/>
                <w:lang w:val="pt-PT"/>
              </w:rPr>
              <w:t>e</w:t>
            </w:r>
            <w:r w:rsidRPr="007562DF">
              <w:rPr>
                <w:b/>
                <w:color w:val="5EA3B3" w:themeColor="accent4"/>
                <w:sz w:val="20"/>
                <w:szCs w:val="20"/>
                <w:lang w:val="pt-PT"/>
              </w:rPr>
              <w:t>n</w:t>
            </w:r>
            <w:r w:rsidR="00E943D7" w:rsidRPr="007562DF">
              <w:rPr>
                <w:b/>
                <w:color w:val="5EA3B3" w:themeColor="accent4"/>
                <w:sz w:val="20"/>
                <w:szCs w:val="20"/>
                <w:lang w:val="pt-PT"/>
              </w:rPr>
              <w:t>o</w:t>
            </w:r>
          </w:p>
        </w:tc>
        <w:tc>
          <w:tcPr>
            <w:tcW w:w="5523"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7FE71DD8" w14:textId="6070F083" w:rsidR="00E943D7" w:rsidRPr="007562DF" w:rsidRDefault="00E943D7" w:rsidP="00E943D7">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Criação de parcelas-piloto ou de parcelas de demonstração para testar e ilustrar a eficácia dos fatores de produção</w:t>
            </w:r>
          </w:p>
          <w:p w14:paraId="31775641" w14:textId="21D2C3CC" w:rsidR="00E943D7" w:rsidRPr="007562DF" w:rsidRDefault="00E943D7" w:rsidP="00E943D7">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Jornadas de visitas a parcelas-piloto para partilhar os resultados com as comunidades agrícolas</w:t>
            </w:r>
          </w:p>
          <w:p w14:paraId="1064B0C8" w14:textId="77777777" w:rsidR="0098512A" w:rsidRPr="007562DF" w:rsidRDefault="0098512A" w:rsidP="00B028DF">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Etc.</w:t>
            </w:r>
          </w:p>
        </w:tc>
      </w:tr>
      <w:tr w:rsidR="0098512A" w:rsidRPr="007562DF" w14:paraId="7300ED98" w14:textId="77777777" w:rsidTr="000F5A0F">
        <w:tc>
          <w:tcPr>
            <w:cnfStyle w:val="001000000000" w:firstRow="0" w:lastRow="0" w:firstColumn="1" w:lastColumn="0" w:oddVBand="0" w:evenVBand="0" w:oddHBand="0" w:evenHBand="0" w:firstRowFirstColumn="0" w:firstRowLastColumn="0" w:lastRowFirstColumn="0" w:lastRowLastColumn="0"/>
            <w:tcW w:w="1843" w:type="dxa"/>
            <w:vMerge/>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55D0623C" w14:textId="77777777" w:rsidR="0098512A" w:rsidRPr="007562DF" w:rsidRDefault="0098512A" w:rsidP="00261334">
            <w:pPr>
              <w:spacing w:after="0" w:line="240" w:lineRule="auto"/>
              <w:jc w:val="left"/>
              <w:rPr>
                <w:sz w:val="20"/>
                <w:szCs w:val="20"/>
                <w:lang w:val="pt-PT"/>
              </w:rPr>
            </w:pPr>
          </w:p>
        </w:tc>
        <w:tc>
          <w:tcPr>
            <w:tcW w:w="1843"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365586D8" w14:textId="1BF26ABE" w:rsidR="0098512A" w:rsidRPr="007562DF"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lang w:val="pt-PT"/>
              </w:rPr>
            </w:pPr>
            <w:r w:rsidRPr="007562DF">
              <w:rPr>
                <w:b/>
                <w:color w:val="5EA3B3" w:themeColor="accent4"/>
                <w:sz w:val="20"/>
                <w:szCs w:val="20"/>
                <w:lang w:val="pt-PT"/>
              </w:rPr>
              <w:t>Capitali</w:t>
            </w:r>
            <w:r w:rsidR="00E52B22" w:rsidRPr="007562DF">
              <w:rPr>
                <w:b/>
                <w:color w:val="5EA3B3" w:themeColor="accent4"/>
                <w:sz w:val="20"/>
                <w:szCs w:val="20"/>
                <w:lang w:val="pt-PT"/>
              </w:rPr>
              <w:t>z</w:t>
            </w:r>
            <w:r w:rsidRPr="007562DF">
              <w:rPr>
                <w:b/>
                <w:color w:val="5EA3B3" w:themeColor="accent4"/>
                <w:sz w:val="20"/>
                <w:szCs w:val="20"/>
                <w:lang w:val="pt-PT"/>
              </w:rPr>
              <w:t>a</w:t>
            </w:r>
            <w:r w:rsidR="00E52B22" w:rsidRPr="007562DF">
              <w:rPr>
                <w:b/>
                <w:color w:val="5EA3B3" w:themeColor="accent4"/>
                <w:sz w:val="20"/>
                <w:szCs w:val="20"/>
                <w:lang w:val="pt-PT"/>
              </w:rPr>
              <w:t>ção e</w:t>
            </w:r>
            <w:r w:rsidRPr="007562DF">
              <w:rPr>
                <w:b/>
                <w:color w:val="5EA3B3" w:themeColor="accent4"/>
                <w:sz w:val="20"/>
                <w:szCs w:val="20"/>
                <w:lang w:val="pt-PT"/>
              </w:rPr>
              <w:t xml:space="preserve"> di</w:t>
            </w:r>
            <w:r w:rsidR="00E52B22" w:rsidRPr="007562DF">
              <w:rPr>
                <w:b/>
                <w:color w:val="5EA3B3" w:themeColor="accent4"/>
                <w:sz w:val="20"/>
                <w:szCs w:val="20"/>
                <w:lang w:val="pt-PT"/>
              </w:rPr>
              <w:t xml:space="preserve">vulgação </w:t>
            </w:r>
            <w:r w:rsidR="00983EB5" w:rsidRPr="007562DF">
              <w:rPr>
                <w:b/>
                <w:color w:val="5EA3B3" w:themeColor="accent4"/>
                <w:sz w:val="20"/>
                <w:szCs w:val="20"/>
                <w:lang w:val="pt-PT"/>
              </w:rPr>
              <w:t>de conhecimentos</w:t>
            </w:r>
          </w:p>
        </w:tc>
        <w:tc>
          <w:tcPr>
            <w:tcW w:w="5523"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43025497" w14:textId="495795CE" w:rsidR="00E52B22" w:rsidRPr="007562DF" w:rsidRDefault="00E52B22" w:rsidP="00E52B22">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Desenvolvimento de material pedagógico adequado (fichas técnicas, vídeos, guias)</w:t>
            </w:r>
          </w:p>
          <w:p w14:paraId="3074703F" w14:textId="70428557" w:rsidR="00E52B22" w:rsidRPr="007562DF" w:rsidRDefault="00E52B22" w:rsidP="00E52B22">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 xml:space="preserve"> Organização de fóruns de intercâmbio de experiências entre produtores</w:t>
            </w:r>
          </w:p>
          <w:p w14:paraId="57C67199" w14:textId="77777777" w:rsidR="0098512A" w:rsidRPr="007562DF" w:rsidRDefault="0098512A" w:rsidP="00B028DF">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Etc.</w:t>
            </w:r>
          </w:p>
        </w:tc>
      </w:tr>
      <w:tr w:rsidR="0098512A" w:rsidRPr="007562DF" w14:paraId="1819696E" w14:textId="77777777" w:rsidTr="000F5A0F">
        <w:tc>
          <w:tcPr>
            <w:cnfStyle w:val="001000000000" w:firstRow="0" w:lastRow="0" w:firstColumn="1" w:lastColumn="0" w:oddVBand="0" w:evenVBand="0" w:oddHBand="0" w:evenHBand="0" w:firstRowFirstColumn="0" w:firstRowLastColumn="0" w:lastRowFirstColumn="0" w:lastRowLastColumn="0"/>
            <w:tcW w:w="1843" w:type="dxa"/>
            <w:vMerge w:val="restart"/>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05A7D975" w14:textId="3DF5CABF" w:rsidR="0098512A" w:rsidRPr="007562DF" w:rsidRDefault="00983EB5" w:rsidP="00261334">
            <w:pPr>
              <w:spacing w:before="40" w:after="40"/>
              <w:jc w:val="center"/>
              <w:rPr>
                <w:sz w:val="20"/>
                <w:szCs w:val="20"/>
                <w:lang w:val="pt-PT"/>
              </w:rPr>
            </w:pPr>
            <w:r w:rsidRPr="007562DF">
              <w:rPr>
                <w:sz w:val="20"/>
                <w:szCs w:val="20"/>
                <w:lang w:val="pt-PT"/>
              </w:rPr>
              <w:t>Es</w:t>
            </w:r>
            <w:r w:rsidR="0098512A" w:rsidRPr="007562DF">
              <w:rPr>
                <w:sz w:val="20"/>
                <w:szCs w:val="20"/>
                <w:lang w:val="pt-PT"/>
              </w:rPr>
              <w:t>trutura</w:t>
            </w:r>
            <w:r w:rsidRPr="007562DF">
              <w:rPr>
                <w:sz w:val="20"/>
                <w:szCs w:val="20"/>
                <w:lang w:val="pt-PT"/>
              </w:rPr>
              <w:t>ção</w:t>
            </w:r>
            <w:r w:rsidR="0098512A" w:rsidRPr="007562DF">
              <w:rPr>
                <w:sz w:val="20"/>
                <w:szCs w:val="20"/>
                <w:lang w:val="pt-PT"/>
              </w:rPr>
              <w:t xml:space="preserve"> d</w:t>
            </w:r>
            <w:r w:rsidRPr="007562DF">
              <w:rPr>
                <w:sz w:val="20"/>
                <w:szCs w:val="20"/>
                <w:lang w:val="pt-PT"/>
              </w:rPr>
              <w:t>o</w:t>
            </w:r>
            <w:r w:rsidR="0098512A" w:rsidRPr="007562DF">
              <w:rPr>
                <w:sz w:val="20"/>
                <w:szCs w:val="20"/>
                <w:lang w:val="pt-PT"/>
              </w:rPr>
              <w:t>s</w:t>
            </w:r>
            <w:r w:rsidRPr="007562DF">
              <w:rPr>
                <w:sz w:val="20"/>
                <w:szCs w:val="20"/>
                <w:lang w:val="pt-PT"/>
              </w:rPr>
              <w:t xml:space="preserve"> canais de abastecimento</w:t>
            </w:r>
          </w:p>
        </w:tc>
        <w:tc>
          <w:tcPr>
            <w:tcW w:w="1843"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134E0D16" w14:textId="31C1CA14" w:rsidR="00E52B22" w:rsidRPr="007562DF" w:rsidRDefault="00E52B22" w:rsidP="00E52B22">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lang w:val="pt-PT"/>
              </w:rPr>
            </w:pPr>
            <w:r w:rsidRPr="007562DF">
              <w:rPr>
                <w:b/>
                <w:color w:val="5EA3B3" w:themeColor="accent4"/>
                <w:sz w:val="20"/>
                <w:szCs w:val="20"/>
                <w:lang w:val="pt-PT"/>
              </w:rPr>
              <w:t>Reforço das cadeias de valor</w:t>
            </w:r>
          </w:p>
        </w:tc>
        <w:tc>
          <w:tcPr>
            <w:tcW w:w="5523"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1B088614" w14:textId="05C86A1B" w:rsidR="00E52B22" w:rsidRPr="007562DF" w:rsidRDefault="00E52B22" w:rsidP="00E52B22">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Apoio à logística e à distribuição de fatores de produção biológicos às explorações familiares através de cooperativas ou de pontos de venda locais</w:t>
            </w:r>
          </w:p>
          <w:p w14:paraId="29A12B1C" w14:textId="3980D1C9" w:rsidR="00E52B22" w:rsidRPr="007562DF" w:rsidRDefault="00E52B22" w:rsidP="00E52B22">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Desenvolvimento de parcerias entre produtores, comerciantes e PME para garantir a segurança dos canais de abastecimento</w:t>
            </w:r>
          </w:p>
          <w:p w14:paraId="4B585DF5" w14:textId="77777777" w:rsidR="0098512A" w:rsidRPr="007562DF" w:rsidRDefault="0098512A" w:rsidP="00B028DF">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Etc.</w:t>
            </w:r>
          </w:p>
        </w:tc>
      </w:tr>
      <w:tr w:rsidR="0098512A" w:rsidRPr="007562DF" w14:paraId="6D634E56" w14:textId="77777777" w:rsidTr="000F5A0F">
        <w:tc>
          <w:tcPr>
            <w:cnfStyle w:val="001000000000" w:firstRow="0" w:lastRow="0" w:firstColumn="1" w:lastColumn="0" w:oddVBand="0" w:evenVBand="0" w:oddHBand="0" w:evenHBand="0" w:firstRowFirstColumn="0" w:firstRowLastColumn="0" w:lastRowFirstColumn="0" w:lastRowLastColumn="0"/>
            <w:tcW w:w="1843" w:type="dxa"/>
            <w:vMerge/>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21EE6A3E" w14:textId="77777777" w:rsidR="0098512A" w:rsidRPr="007562DF" w:rsidRDefault="0098512A" w:rsidP="00261334">
            <w:pPr>
              <w:spacing w:after="0" w:line="240" w:lineRule="auto"/>
              <w:jc w:val="left"/>
              <w:rPr>
                <w:sz w:val="20"/>
                <w:szCs w:val="20"/>
                <w:lang w:val="pt-PT"/>
              </w:rPr>
            </w:pPr>
          </w:p>
        </w:tc>
        <w:tc>
          <w:tcPr>
            <w:tcW w:w="1843"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526E98BA" w14:textId="41323319" w:rsidR="00983EB5" w:rsidRPr="007562DF" w:rsidRDefault="00983EB5"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lang w:val="pt-PT"/>
              </w:rPr>
            </w:pPr>
            <w:r w:rsidRPr="007562DF">
              <w:rPr>
                <w:b/>
                <w:color w:val="5EA3B3" w:themeColor="accent4"/>
                <w:sz w:val="20"/>
                <w:szCs w:val="20"/>
                <w:lang w:val="pt-PT"/>
              </w:rPr>
              <w:t>Criação de redes dos atores</w:t>
            </w:r>
          </w:p>
        </w:tc>
        <w:tc>
          <w:tcPr>
            <w:tcW w:w="5523"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0CA50989" w14:textId="6290D222" w:rsidR="00983EB5" w:rsidRPr="007562DF" w:rsidRDefault="00983EB5" w:rsidP="00983EB5">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Criar plataformas de intercâmbio entre produtores de fatores de produção e agricultores</w:t>
            </w:r>
          </w:p>
          <w:p w14:paraId="19FE686E" w14:textId="326B89C3" w:rsidR="00983EB5" w:rsidRPr="007562DF" w:rsidRDefault="00983EB5" w:rsidP="00983EB5">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Incentivar a integração das inovações nos sistemas de abastecimento locais e regionais</w:t>
            </w:r>
          </w:p>
          <w:p w14:paraId="06B51E98" w14:textId="77777777" w:rsidR="0098512A" w:rsidRPr="007562DF" w:rsidRDefault="0098512A" w:rsidP="00B028DF">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Etc.</w:t>
            </w:r>
          </w:p>
        </w:tc>
      </w:tr>
      <w:tr w:rsidR="0098512A" w:rsidRPr="007562DF" w14:paraId="399A38A5" w14:textId="77777777" w:rsidTr="000F5A0F">
        <w:tc>
          <w:tcPr>
            <w:cnfStyle w:val="001000000000" w:firstRow="0" w:lastRow="0" w:firstColumn="1" w:lastColumn="0" w:oddVBand="0" w:evenVBand="0" w:oddHBand="0" w:evenHBand="0" w:firstRowFirstColumn="0" w:firstRowLastColumn="0" w:lastRowFirstColumn="0" w:lastRowLastColumn="0"/>
            <w:tcW w:w="1843" w:type="dxa"/>
            <w:vMerge w:val="restart"/>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tcPr>
          <w:p w14:paraId="15C11E06" w14:textId="6741871C" w:rsidR="0098512A" w:rsidRPr="007562DF" w:rsidRDefault="0098512A" w:rsidP="00261334">
            <w:pPr>
              <w:spacing w:before="40" w:after="40"/>
              <w:jc w:val="center"/>
              <w:rPr>
                <w:sz w:val="20"/>
                <w:szCs w:val="20"/>
                <w:lang w:val="pt-PT"/>
              </w:rPr>
            </w:pPr>
            <w:r w:rsidRPr="007562DF">
              <w:rPr>
                <w:sz w:val="20"/>
                <w:szCs w:val="20"/>
                <w:lang w:val="pt-PT"/>
              </w:rPr>
              <w:t>Refor</w:t>
            </w:r>
            <w:r w:rsidR="00983EB5" w:rsidRPr="007562DF">
              <w:rPr>
                <w:sz w:val="20"/>
                <w:szCs w:val="20"/>
                <w:lang w:val="pt-PT"/>
              </w:rPr>
              <w:t>ço</w:t>
            </w:r>
            <w:r w:rsidRPr="007562DF">
              <w:rPr>
                <w:sz w:val="20"/>
                <w:szCs w:val="20"/>
                <w:lang w:val="pt-PT"/>
              </w:rPr>
              <w:t xml:space="preserve"> d</w:t>
            </w:r>
            <w:r w:rsidR="00983EB5" w:rsidRPr="007562DF">
              <w:rPr>
                <w:sz w:val="20"/>
                <w:szCs w:val="20"/>
                <w:lang w:val="pt-PT"/>
              </w:rPr>
              <w:t>as</w:t>
            </w:r>
            <w:r w:rsidRPr="007562DF">
              <w:rPr>
                <w:sz w:val="20"/>
                <w:szCs w:val="20"/>
                <w:lang w:val="pt-PT"/>
              </w:rPr>
              <w:t xml:space="preserve"> par</w:t>
            </w:r>
            <w:r w:rsidR="00983EB5" w:rsidRPr="007562DF">
              <w:rPr>
                <w:sz w:val="20"/>
                <w:szCs w:val="20"/>
                <w:lang w:val="pt-PT"/>
              </w:rPr>
              <w:t>cerias e</w:t>
            </w:r>
            <w:r w:rsidRPr="007562DF">
              <w:rPr>
                <w:sz w:val="20"/>
                <w:szCs w:val="20"/>
                <w:lang w:val="pt-PT"/>
              </w:rPr>
              <w:t xml:space="preserve"> governan</w:t>
            </w:r>
            <w:r w:rsidR="00983EB5" w:rsidRPr="007562DF">
              <w:rPr>
                <w:sz w:val="20"/>
                <w:szCs w:val="20"/>
                <w:lang w:val="pt-PT"/>
              </w:rPr>
              <w:t>ça</w:t>
            </w:r>
          </w:p>
          <w:p w14:paraId="2CA98B7F" w14:textId="77777777" w:rsidR="0098512A" w:rsidRPr="007562DF" w:rsidRDefault="0098512A" w:rsidP="00261334">
            <w:pPr>
              <w:spacing w:before="40" w:after="40"/>
              <w:jc w:val="center"/>
              <w:rPr>
                <w:sz w:val="20"/>
                <w:szCs w:val="20"/>
                <w:lang w:val="pt-PT"/>
              </w:rPr>
            </w:pPr>
          </w:p>
        </w:tc>
        <w:tc>
          <w:tcPr>
            <w:tcW w:w="1843"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7F594D44" w14:textId="2103E20D" w:rsidR="0098512A" w:rsidRPr="007562DF"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lang w:val="pt-PT"/>
              </w:rPr>
            </w:pPr>
            <w:r w:rsidRPr="007562DF">
              <w:rPr>
                <w:b/>
                <w:color w:val="5EA3B3" w:themeColor="accent4"/>
                <w:sz w:val="20"/>
                <w:szCs w:val="20"/>
                <w:lang w:val="pt-PT"/>
              </w:rPr>
              <w:t>Cr</w:t>
            </w:r>
            <w:r w:rsidR="00983EB5" w:rsidRPr="007562DF">
              <w:rPr>
                <w:b/>
                <w:color w:val="5EA3B3" w:themeColor="accent4"/>
                <w:sz w:val="20"/>
                <w:szCs w:val="20"/>
                <w:lang w:val="pt-PT"/>
              </w:rPr>
              <w:t xml:space="preserve">iação </w:t>
            </w:r>
            <w:r w:rsidRPr="007562DF">
              <w:rPr>
                <w:b/>
                <w:color w:val="5EA3B3" w:themeColor="accent4"/>
                <w:sz w:val="20"/>
                <w:szCs w:val="20"/>
                <w:lang w:val="pt-PT"/>
              </w:rPr>
              <w:t>de s</w:t>
            </w:r>
            <w:r w:rsidR="00983EB5" w:rsidRPr="007562DF">
              <w:rPr>
                <w:b/>
                <w:color w:val="5EA3B3" w:themeColor="accent4"/>
                <w:sz w:val="20"/>
                <w:szCs w:val="20"/>
                <w:lang w:val="pt-PT"/>
              </w:rPr>
              <w:t>i</w:t>
            </w:r>
            <w:r w:rsidRPr="007562DF">
              <w:rPr>
                <w:b/>
                <w:color w:val="5EA3B3" w:themeColor="accent4"/>
                <w:sz w:val="20"/>
                <w:szCs w:val="20"/>
                <w:lang w:val="pt-PT"/>
              </w:rPr>
              <w:t>nergi</w:t>
            </w:r>
            <w:r w:rsidR="00983EB5" w:rsidRPr="007562DF">
              <w:rPr>
                <w:b/>
                <w:color w:val="5EA3B3" w:themeColor="accent4"/>
                <w:sz w:val="20"/>
                <w:szCs w:val="20"/>
                <w:lang w:val="pt-PT"/>
              </w:rPr>
              <w:t>a</w:t>
            </w:r>
            <w:r w:rsidRPr="007562DF">
              <w:rPr>
                <w:b/>
                <w:color w:val="5EA3B3" w:themeColor="accent4"/>
                <w:sz w:val="20"/>
                <w:szCs w:val="20"/>
                <w:lang w:val="pt-PT"/>
              </w:rPr>
              <w:t>s entre at</w:t>
            </w:r>
            <w:r w:rsidR="00983EB5" w:rsidRPr="007562DF">
              <w:rPr>
                <w:b/>
                <w:color w:val="5EA3B3" w:themeColor="accent4"/>
                <w:sz w:val="20"/>
                <w:szCs w:val="20"/>
                <w:lang w:val="pt-PT"/>
              </w:rPr>
              <w:t>ore</w:t>
            </w:r>
            <w:r w:rsidRPr="007562DF">
              <w:rPr>
                <w:b/>
                <w:color w:val="5EA3B3" w:themeColor="accent4"/>
                <w:sz w:val="20"/>
                <w:szCs w:val="20"/>
                <w:lang w:val="pt-PT"/>
              </w:rPr>
              <w:t>s</w:t>
            </w:r>
          </w:p>
        </w:tc>
        <w:tc>
          <w:tcPr>
            <w:tcW w:w="5523"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10D997B7" w14:textId="40C15892" w:rsidR="00983EB5" w:rsidRPr="007562DF" w:rsidRDefault="00983EB5" w:rsidP="00983EB5">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Elaboração de acordos multi-atores entre ONG, instituições de investigação, empresas privadas e autoridades públicas para apoiar o desenvolvimento de projetos</w:t>
            </w:r>
          </w:p>
          <w:p w14:paraId="624086A8" w14:textId="546FB70A" w:rsidR="00983EB5" w:rsidRPr="007562DF" w:rsidRDefault="00983EB5" w:rsidP="00983EB5">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Participação em grupos de trabalho nacionais ou regionais para promover os fatores de produção biológicos nas políticas agrícolas</w:t>
            </w:r>
          </w:p>
          <w:p w14:paraId="6959EB06" w14:textId="77777777" w:rsidR="0098512A" w:rsidRPr="007562DF" w:rsidRDefault="0098512A" w:rsidP="00B028DF">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Etc.</w:t>
            </w:r>
          </w:p>
        </w:tc>
      </w:tr>
      <w:tr w:rsidR="0098512A" w:rsidRPr="007562DF" w14:paraId="0FB224C4" w14:textId="77777777" w:rsidTr="000F5A0F">
        <w:tc>
          <w:tcPr>
            <w:cnfStyle w:val="001000000000" w:firstRow="0" w:lastRow="0" w:firstColumn="1" w:lastColumn="0" w:oddVBand="0" w:evenVBand="0" w:oddHBand="0" w:evenHBand="0" w:firstRowFirstColumn="0" w:firstRowLastColumn="0" w:lastRowFirstColumn="0" w:lastRowLastColumn="0"/>
            <w:tcW w:w="1843" w:type="dxa"/>
            <w:vMerge/>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6C7BE842" w14:textId="77777777" w:rsidR="0098512A" w:rsidRPr="007562DF" w:rsidRDefault="0098512A" w:rsidP="00261334">
            <w:pPr>
              <w:spacing w:after="0" w:line="240" w:lineRule="auto"/>
              <w:jc w:val="left"/>
              <w:rPr>
                <w:sz w:val="20"/>
                <w:szCs w:val="20"/>
                <w:lang w:val="pt-PT"/>
              </w:rPr>
            </w:pPr>
          </w:p>
        </w:tc>
        <w:tc>
          <w:tcPr>
            <w:tcW w:w="1843"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688A0F67" w14:textId="1AE2E3F3" w:rsidR="0098512A" w:rsidRPr="007562DF"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lang w:val="pt-PT"/>
              </w:rPr>
            </w:pPr>
            <w:r w:rsidRPr="007562DF">
              <w:rPr>
                <w:b/>
                <w:color w:val="5EA3B3" w:themeColor="accent4"/>
                <w:sz w:val="20"/>
                <w:szCs w:val="20"/>
                <w:lang w:val="pt-PT"/>
              </w:rPr>
              <w:t>Forma</w:t>
            </w:r>
            <w:r w:rsidR="00983EB5" w:rsidRPr="007562DF">
              <w:rPr>
                <w:b/>
                <w:color w:val="5EA3B3" w:themeColor="accent4"/>
                <w:sz w:val="20"/>
                <w:szCs w:val="20"/>
                <w:lang w:val="pt-PT"/>
              </w:rPr>
              <w:t>ção</w:t>
            </w:r>
            <w:r w:rsidRPr="007562DF">
              <w:rPr>
                <w:b/>
                <w:color w:val="5EA3B3" w:themeColor="accent4"/>
                <w:sz w:val="20"/>
                <w:szCs w:val="20"/>
                <w:lang w:val="pt-PT"/>
              </w:rPr>
              <w:t xml:space="preserve"> d</w:t>
            </w:r>
            <w:r w:rsidR="00983EB5" w:rsidRPr="007562DF">
              <w:rPr>
                <w:b/>
                <w:color w:val="5EA3B3" w:themeColor="accent4"/>
                <w:sz w:val="20"/>
                <w:szCs w:val="20"/>
                <w:lang w:val="pt-PT"/>
              </w:rPr>
              <w:t>o</w:t>
            </w:r>
            <w:r w:rsidRPr="007562DF">
              <w:rPr>
                <w:b/>
                <w:color w:val="5EA3B3" w:themeColor="accent4"/>
                <w:sz w:val="20"/>
                <w:szCs w:val="20"/>
                <w:lang w:val="pt-PT"/>
              </w:rPr>
              <w:t>s at</w:t>
            </w:r>
            <w:r w:rsidR="00983EB5" w:rsidRPr="007562DF">
              <w:rPr>
                <w:b/>
                <w:color w:val="5EA3B3" w:themeColor="accent4"/>
                <w:sz w:val="20"/>
                <w:szCs w:val="20"/>
                <w:lang w:val="pt-PT"/>
              </w:rPr>
              <w:t xml:space="preserve">ores </w:t>
            </w:r>
            <w:r w:rsidRPr="007562DF">
              <w:rPr>
                <w:b/>
                <w:color w:val="5EA3B3" w:themeColor="accent4"/>
                <w:sz w:val="20"/>
                <w:szCs w:val="20"/>
                <w:lang w:val="pt-PT"/>
              </w:rPr>
              <w:t>loca</w:t>
            </w:r>
            <w:r w:rsidR="00983EB5" w:rsidRPr="007562DF">
              <w:rPr>
                <w:b/>
                <w:color w:val="5EA3B3" w:themeColor="accent4"/>
                <w:sz w:val="20"/>
                <w:szCs w:val="20"/>
                <w:lang w:val="pt-PT"/>
              </w:rPr>
              <w:t>is</w:t>
            </w:r>
          </w:p>
        </w:tc>
        <w:tc>
          <w:tcPr>
            <w:tcW w:w="5523"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573A8CEC" w14:textId="59469021" w:rsidR="00983EB5" w:rsidRPr="007562DF" w:rsidRDefault="00983EB5" w:rsidP="00983EB5">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 xml:space="preserve">Reforço das capacidades das organizações </w:t>
            </w:r>
            <w:r w:rsidR="000F5A0F">
              <w:rPr>
                <w:sz w:val="20"/>
                <w:szCs w:val="20"/>
                <w:lang w:val="pt-PT"/>
              </w:rPr>
              <w:t xml:space="preserve">de </w:t>
            </w:r>
            <w:r w:rsidRPr="007562DF">
              <w:rPr>
                <w:sz w:val="20"/>
                <w:szCs w:val="20"/>
                <w:lang w:val="pt-PT"/>
              </w:rPr>
              <w:t>agricultores e cooperativas para desempenharem um papel ativo na produção, distribuição e adoção de fatores de produção biológicos</w:t>
            </w:r>
          </w:p>
          <w:p w14:paraId="4D937649" w14:textId="42D2C74F" w:rsidR="00983EB5" w:rsidRPr="007562DF" w:rsidRDefault="00983EB5" w:rsidP="00983EB5">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 xml:space="preserve">Sensibilização/formação das estruturas de formação e assistência técnica agrícola </w:t>
            </w:r>
            <w:r w:rsidR="00F10D7D">
              <w:rPr>
                <w:sz w:val="20"/>
                <w:szCs w:val="20"/>
                <w:lang w:val="pt-PT"/>
              </w:rPr>
              <w:t xml:space="preserve">sobre </w:t>
            </w:r>
            <w:r w:rsidRPr="007562DF">
              <w:rPr>
                <w:sz w:val="20"/>
                <w:szCs w:val="20"/>
                <w:lang w:val="pt-PT"/>
              </w:rPr>
              <w:t>os produtos disponíveis, a sua utilização e os seus efeitos</w:t>
            </w:r>
          </w:p>
          <w:p w14:paraId="611C2486" w14:textId="77777777" w:rsidR="0098512A" w:rsidRPr="007562DF" w:rsidRDefault="0098512A" w:rsidP="00B028DF">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lastRenderedPageBreak/>
              <w:t>Etc.</w:t>
            </w:r>
          </w:p>
        </w:tc>
      </w:tr>
      <w:tr w:rsidR="0098512A" w:rsidRPr="007562DF" w14:paraId="59655DE5" w14:textId="77777777" w:rsidTr="000F5A0F">
        <w:tc>
          <w:tcPr>
            <w:cnfStyle w:val="001000000000" w:firstRow="0" w:lastRow="0" w:firstColumn="1" w:lastColumn="0" w:oddVBand="0" w:evenVBand="0" w:oddHBand="0" w:evenHBand="0" w:firstRowFirstColumn="0" w:firstRowLastColumn="0" w:lastRowFirstColumn="0" w:lastRowLastColumn="0"/>
            <w:tcW w:w="1843" w:type="dxa"/>
            <w:vMerge w:val="restart"/>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40391EE3" w14:textId="609C0C4E" w:rsidR="0098512A" w:rsidRPr="007562DF" w:rsidRDefault="0098512A" w:rsidP="00261334">
            <w:pPr>
              <w:spacing w:before="40" w:after="40"/>
              <w:jc w:val="center"/>
              <w:rPr>
                <w:sz w:val="20"/>
                <w:szCs w:val="20"/>
                <w:lang w:val="pt-PT"/>
              </w:rPr>
            </w:pPr>
            <w:r w:rsidRPr="007562DF">
              <w:rPr>
                <w:sz w:val="20"/>
                <w:szCs w:val="20"/>
                <w:lang w:val="pt-PT"/>
              </w:rPr>
              <w:lastRenderedPageBreak/>
              <w:t>S</w:t>
            </w:r>
            <w:r w:rsidR="00A77DD6" w:rsidRPr="007562DF">
              <w:rPr>
                <w:sz w:val="20"/>
                <w:szCs w:val="20"/>
                <w:lang w:val="pt-PT"/>
              </w:rPr>
              <w:t>eguimento</w:t>
            </w:r>
            <w:r w:rsidRPr="007562DF">
              <w:rPr>
                <w:sz w:val="20"/>
                <w:szCs w:val="20"/>
                <w:lang w:val="pt-PT"/>
              </w:rPr>
              <w:t>-</w:t>
            </w:r>
            <w:r w:rsidR="00A77DD6" w:rsidRPr="007562DF">
              <w:rPr>
                <w:sz w:val="20"/>
                <w:szCs w:val="20"/>
                <w:lang w:val="pt-PT"/>
              </w:rPr>
              <w:t>a</w:t>
            </w:r>
            <w:r w:rsidRPr="007562DF">
              <w:rPr>
                <w:sz w:val="20"/>
                <w:szCs w:val="20"/>
                <w:lang w:val="pt-PT"/>
              </w:rPr>
              <w:t>val</w:t>
            </w:r>
            <w:r w:rsidR="00A77DD6" w:rsidRPr="007562DF">
              <w:rPr>
                <w:sz w:val="20"/>
                <w:szCs w:val="20"/>
                <w:lang w:val="pt-PT"/>
              </w:rPr>
              <w:t>i</w:t>
            </w:r>
            <w:r w:rsidRPr="007562DF">
              <w:rPr>
                <w:sz w:val="20"/>
                <w:szCs w:val="20"/>
                <w:lang w:val="pt-PT"/>
              </w:rPr>
              <w:t>a</w:t>
            </w:r>
            <w:r w:rsidR="00A77DD6" w:rsidRPr="007562DF">
              <w:rPr>
                <w:sz w:val="20"/>
                <w:szCs w:val="20"/>
                <w:lang w:val="pt-PT"/>
              </w:rPr>
              <w:t xml:space="preserve">ção e </w:t>
            </w:r>
            <w:r w:rsidRPr="007562DF">
              <w:rPr>
                <w:sz w:val="20"/>
                <w:szCs w:val="20"/>
                <w:lang w:val="pt-PT"/>
              </w:rPr>
              <w:t>apren</w:t>
            </w:r>
            <w:r w:rsidR="00A77DD6" w:rsidRPr="007562DF">
              <w:rPr>
                <w:sz w:val="20"/>
                <w:szCs w:val="20"/>
                <w:lang w:val="pt-PT"/>
              </w:rPr>
              <w:t>d</w:t>
            </w:r>
            <w:r w:rsidRPr="007562DF">
              <w:rPr>
                <w:sz w:val="20"/>
                <w:szCs w:val="20"/>
                <w:lang w:val="pt-PT"/>
              </w:rPr>
              <w:t>i</w:t>
            </w:r>
            <w:r w:rsidR="00A77DD6" w:rsidRPr="007562DF">
              <w:rPr>
                <w:sz w:val="20"/>
                <w:szCs w:val="20"/>
                <w:lang w:val="pt-PT"/>
              </w:rPr>
              <w:t xml:space="preserve">zagem </w:t>
            </w:r>
          </w:p>
        </w:tc>
        <w:tc>
          <w:tcPr>
            <w:tcW w:w="1843"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6A62C055" w14:textId="3C512745" w:rsidR="00A77DD6" w:rsidRPr="007562DF" w:rsidRDefault="00A77DD6"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lang w:val="pt-PT"/>
              </w:rPr>
            </w:pPr>
            <w:r w:rsidRPr="007562DF">
              <w:rPr>
                <w:b/>
                <w:color w:val="5EA3B3" w:themeColor="accent4"/>
                <w:sz w:val="20"/>
                <w:szCs w:val="20"/>
                <w:lang w:val="pt-PT"/>
              </w:rPr>
              <w:t xml:space="preserve">Criação de sistemas de </w:t>
            </w:r>
            <w:r w:rsidR="00F10D7D" w:rsidRPr="007562DF">
              <w:rPr>
                <w:b/>
                <w:color w:val="5EA3B3" w:themeColor="accent4"/>
                <w:sz w:val="20"/>
                <w:szCs w:val="20"/>
                <w:lang w:val="pt-PT"/>
              </w:rPr>
              <w:t>seguimento participativo</w:t>
            </w:r>
          </w:p>
        </w:tc>
        <w:tc>
          <w:tcPr>
            <w:tcW w:w="5523"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7732857F" w14:textId="2C7A7E5D" w:rsidR="002E2A49" w:rsidRPr="007562DF" w:rsidRDefault="002E2A49" w:rsidP="002E2A49">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 xml:space="preserve">Seguimento participativo, sensibilização para um maior envolvimento da comunidade </w:t>
            </w:r>
          </w:p>
          <w:p w14:paraId="513B47E2" w14:textId="30D8CCC1" w:rsidR="002E2A49" w:rsidRPr="007562DF" w:rsidRDefault="002E2A49" w:rsidP="002E2A49">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Formação dos agricultores para a recolha e análise de dados sobre a eficácia dos fatores de produção e as mudanças observadas (fertilidade do solo, bioindicadores da macrofauna do solo, gestão das pragas, rendimento das culturas)</w:t>
            </w:r>
          </w:p>
          <w:p w14:paraId="1B04A00C" w14:textId="21754F93" w:rsidR="002E2A49" w:rsidRPr="007562DF" w:rsidRDefault="002E2A49" w:rsidP="002E2A49">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Seguimento dos impactos económicos, sociais (</w:t>
            </w:r>
            <w:r w:rsidR="00F36C1F" w:rsidRPr="007562DF">
              <w:rPr>
                <w:sz w:val="20"/>
                <w:szCs w:val="20"/>
                <w:lang w:val="pt-PT"/>
              </w:rPr>
              <w:t xml:space="preserve">empoderamento </w:t>
            </w:r>
            <w:r w:rsidRPr="007562DF">
              <w:rPr>
                <w:sz w:val="20"/>
                <w:szCs w:val="20"/>
                <w:lang w:val="pt-PT"/>
              </w:rPr>
              <w:t>dos agricultores, criação de emprego) e ambientais (biodiversidade, resiliência climática).</w:t>
            </w:r>
          </w:p>
          <w:p w14:paraId="58F56660" w14:textId="77777777" w:rsidR="0098512A" w:rsidRPr="007562DF" w:rsidRDefault="0098512A" w:rsidP="00B028DF">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Etc.</w:t>
            </w:r>
          </w:p>
        </w:tc>
      </w:tr>
      <w:tr w:rsidR="0098512A" w:rsidRPr="007562DF" w14:paraId="28A56C79" w14:textId="77777777" w:rsidTr="000F5A0F">
        <w:tc>
          <w:tcPr>
            <w:cnfStyle w:val="001000000000" w:firstRow="0" w:lastRow="0" w:firstColumn="1" w:lastColumn="0" w:oddVBand="0" w:evenVBand="0" w:oddHBand="0" w:evenHBand="0" w:firstRowFirstColumn="0" w:firstRowLastColumn="0" w:lastRowFirstColumn="0" w:lastRowLastColumn="0"/>
            <w:tcW w:w="1843" w:type="dxa"/>
            <w:vMerge/>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20CFFF0C" w14:textId="77777777" w:rsidR="0098512A" w:rsidRPr="007562DF" w:rsidRDefault="0098512A" w:rsidP="00261334">
            <w:pPr>
              <w:spacing w:after="0" w:line="240" w:lineRule="auto"/>
              <w:jc w:val="left"/>
              <w:rPr>
                <w:sz w:val="20"/>
                <w:szCs w:val="20"/>
                <w:lang w:val="pt-PT"/>
              </w:rPr>
            </w:pPr>
          </w:p>
        </w:tc>
        <w:tc>
          <w:tcPr>
            <w:tcW w:w="1843"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66783591" w14:textId="031EAC83" w:rsidR="0098512A" w:rsidRPr="007562DF" w:rsidRDefault="00F36C1F"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lang w:val="pt-PT"/>
              </w:rPr>
            </w:pPr>
            <w:r w:rsidRPr="007562DF">
              <w:rPr>
                <w:b/>
                <w:color w:val="5EA3B3" w:themeColor="accent4"/>
                <w:sz w:val="20"/>
                <w:szCs w:val="20"/>
                <w:lang w:val="pt-PT"/>
              </w:rPr>
              <w:t>A</w:t>
            </w:r>
            <w:r w:rsidR="0098512A" w:rsidRPr="007562DF">
              <w:rPr>
                <w:b/>
                <w:color w:val="5EA3B3" w:themeColor="accent4"/>
                <w:sz w:val="20"/>
                <w:szCs w:val="20"/>
                <w:lang w:val="pt-PT"/>
              </w:rPr>
              <w:t>val</w:t>
            </w:r>
            <w:r w:rsidRPr="007562DF">
              <w:rPr>
                <w:b/>
                <w:color w:val="5EA3B3" w:themeColor="accent4"/>
                <w:sz w:val="20"/>
                <w:szCs w:val="20"/>
                <w:lang w:val="pt-PT"/>
              </w:rPr>
              <w:t>iação</w:t>
            </w:r>
            <w:r w:rsidR="0098512A" w:rsidRPr="007562DF">
              <w:rPr>
                <w:b/>
                <w:color w:val="5EA3B3" w:themeColor="accent4"/>
                <w:sz w:val="20"/>
                <w:szCs w:val="20"/>
                <w:lang w:val="pt-PT"/>
              </w:rPr>
              <w:t xml:space="preserve"> d</w:t>
            </w:r>
            <w:r w:rsidRPr="007562DF">
              <w:rPr>
                <w:b/>
                <w:color w:val="5EA3B3" w:themeColor="accent4"/>
                <w:sz w:val="20"/>
                <w:szCs w:val="20"/>
                <w:lang w:val="pt-PT"/>
              </w:rPr>
              <w:t>o</w:t>
            </w:r>
            <w:r w:rsidR="0098512A" w:rsidRPr="007562DF">
              <w:rPr>
                <w:b/>
                <w:color w:val="5EA3B3" w:themeColor="accent4"/>
                <w:sz w:val="20"/>
                <w:szCs w:val="20"/>
                <w:lang w:val="pt-PT"/>
              </w:rPr>
              <w:t>s impact</w:t>
            </w:r>
            <w:r w:rsidRPr="007562DF">
              <w:rPr>
                <w:b/>
                <w:color w:val="5EA3B3" w:themeColor="accent4"/>
                <w:sz w:val="20"/>
                <w:szCs w:val="20"/>
                <w:lang w:val="pt-PT"/>
              </w:rPr>
              <w:t>o</w:t>
            </w:r>
            <w:r w:rsidR="0098512A" w:rsidRPr="007562DF">
              <w:rPr>
                <w:b/>
                <w:color w:val="5EA3B3" w:themeColor="accent4"/>
                <w:sz w:val="20"/>
                <w:szCs w:val="20"/>
                <w:lang w:val="pt-PT"/>
              </w:rPr>
              <w:t>s</w:t>
            </w:r>
          </w:p>
        </w:tc>
        <w:tc>
          <w:tcPr>
            <w:tcW w:w="5523"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7AEC8FFD" w14:textId="1FBD3C39" w:rsidR="00F36C1F" w:rsidRPr="007562DF" w:rsidRDefault="00F36C1F" w:rsidP="00B028DF">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Realização de estudos de impacto para medir a adoção de inovações, a sua rentabilidade económica e a sua contribuição para a sustentabilidade da agricultura familiar</w:t>
            </w:r>
          </w:p>
          <w:p w14:paraId="584D4D90" w14:textId="77777777" w:rsidR="0098512A" w:rsidRPr="007562DF" w:rsidRDefault="0098512A" w:rsidP="00B028DF">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Etc.</w:t>
            </w:r>
          </w:p>
        </w:tc>
      </w:tr>
      <w:tr w:rsidR="0098512A" w:rsidRPr="007562DF" w14:paraId="55CE1605" w14:textId="77777777" w:rsidTr="000F5A0F">
        <w:tc>
          <w:tcPr>
            <w:cnfStyle w:val="001000000000" w:firstRow="0" w:lastRow="0" w:firstColumn="1" w:lastColumn="0" w:oddVBand="0" w:evenVBand="0" w:oddHBand="0" w:evenHBand="0" w:firstRowFirstColumn="0" w:firstRowLastColumn="0" w:lastRowFirstColumn="0" w:lastRowLastColumn="0"/>
            <w:tcW w:w="1843" w:type="dxa"/>
            <w:vMerge/>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6D3F2BA8" w14:textId="77777777" w:rsidR="0098512A" w:rsidRPr="007562DF" w:rsidRDefault="0098512A" w:rsidP="00261334">
            <w:pPr>
              <w:spacing w:after="0" w:line="240" w:lineRule="auto"/>
              <w:jc w:val="left"/>
              <w:rPr>
                <w:sz w:val="20"/>
                <w:szCs w:val="20"/>
                <w:lang w:val="pt-PT"/>
              </w:rPr>
            </w:pPr>
          </w:p>
        </w:tc>
        <w:tc>
          <w:tcPr>
            <w:tcW w:w="1843"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2B7AB3BC" w14:textId="1EAB8CE5" w:rsidR="00F36C1F" w:rsidRPr="007562DF" w:rsidRDefault="00F36C1F"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lang w:val="pt-PT"/>
              </w:rPr>
            </w:pPr>
            <w:r w:rsidRPr="007562DF">
              <w:rPr>
                <w:b/>
                <w:color w:val="5EA3B3" w:themeColor="accent4"/>
                <w:sz w:val="20"/>
                <w:szCs w:val="20"/>
                <w:lang w:val="pt-PT"/>
              </w:rPr>
              <w:t>Partilha das lições aprendidas</w:t>
            </w:r>
          </w:p>
        </w:tc>
        <w:tc>
          <w:tcPr>
            <w:tcW w:w="5523"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3CDB6070" w14:textId="15410FEA" w:rsidR="00F36C1F" w:rsidRPr="007562DF" w:rsidRDefault="00F36C1F" w:rsidP="00F36C1F">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Participação / organização de conferências, publicações ou webinars para partilhar os resultados e as boas práticas a nível nacional e regional</w:t>
            </w:r>
          </w:p>
          <w:p w14:paraId="22A03119" w14:textId="0FC46AD0" w:rsidR="00F36C1F" w:rsidRPr="007562DF" w:rsidRDefault="00F36C1F" w:rsidP="00F36C1F">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 xml:space="preserve">Divulgação de fichas, vídeos, </w:t>
            </w:r>
            <w:r w:rsidR="00F8371D" w:rsidRPr="007562DF">
              <w:rPr>
                <w:sz w:val="20"/>
                <w:szCs w:val="20"/>
                <w:lang w:val="pt-PT"/>
              </w:rPr>
              <w:t>animação…</w:t>
            </w:r>
            <w:r w:rsidRPr="007562DF">
              <w:rPr>
                <w:sz w:val="20"/>
                <w:szCs w:val="20"/>
                <w:lang w:val="pt-PT"/>
              </w:rPr>
              <w:t>. sobre a metodologia, as práticas e os resultados obtidos.</w:t>
            </w:r>
          </w:p>
          <w:p w14:paraId="0E1BA679" w14:textId="77777777" w:rsidR="0098512A" w:rsidRPr="007562DF" w:rsidRDefault="0098512A" w:rsidP="00B028DF">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Etc.</w:t>
            </w:r>
          </w:p>
        </w:tc>
      </w:tr>
      <w:tr w:rsidR="0098512A" w:rsidRPr="007562DF" w14:paraId="56E75270" w14:textId="77777777" w:rsidTr="000F5A0F">
        <w:tc>
          <w:tcPr>
            <w:cnfStyle w:val="001000000000" w:firstRow="0" w:lastRow="0" w:firstColumn="1" w:lastColumn="0" w:oddVBand="0" w:evenVBand="0" w:oddHBand="0" w:evenHBand="0" w:firstRowFirstColumn="0" w:firstRowLastColumn="0" w:lastRowFirstColumn="0" w:lastRowLastColumn="0"/>
            <w:tcW w:w="1843" w:type="dxa"/>
            <w:vMerge w:val="restart"/>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5E2FA225" w14:textId="445B2026" w:rsidR="00F36C1F" w:rsidRPr="007562DF" w:rsidRDefault="00F36C1F" w:rsidP="00261334">
            <w:pPr>
              <w:spacing w:before="40" w:after="40"/>
              <w:jc w:val="center"/>
              <w:rPr>
                <w:sz w:val="20"/>
                <w:szCs w:val="20"/>
                <w:lang w:val="pt-PT"/>
              </w:rPr>
            </w:pPr>
            <w:r w:rsidRPr="007562DF">
              <w:rPr>
                <w:sz w:val="20"/>
                <w:szCs w:val="20"/>
                <w:lang w:val="pt-PT"/>
              </w:rPr>
              <w:t>Inovações e incentivos financeiros</w:t>
            </w:r>
          </w:p>
        </w:tc>
        <w:tc>
          <w:tcPr>
            <w:tcW w:w="1843"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646C4798" w14:textId="101A1BA8" w:rsidR="00F36C1F" w:rsidRPr="007562DF" w:rsidRDefault="00F36C1F"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lang w:val="pt-PT"/>
              </w:rPr>
            </w:pPr>
            <w:r w:rsidRPr="007562DF">
              <w:rPr>
                <w:b/>
                <w:color w:val="5EA3B3" w:themeColor="accent4"/>
                <w:sz w:val="20"/>
                <w:szCs w:val="20"/>
                <w:lang w:val="pt-PT"/>
              </w:rPr>
              <w:t>Apoio aos mecanismos de financiamento</w:t>
            </w:r>
          </w:p>
        </w:tc>
        <w:tc>
          <w:tcPr>
            <w:tcW w:w="5523"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2D1970D8" w14:textId="46D87729" w:rsidR="00F36C1F" w:rsidRPr="007562DF" w:rsidRDefault="00F36C1F" w:rsidP="00F36C1F">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Criação de fundos rotativos ou subsídios para facilitar o acesso a insumos orgânico</w:t>
            </w:r>
            <w:r w:rsidR="00CC7EB9">
              <w:rPr>
                <w:sz w:val="20"/>
                <w:szCs w:val="20"/>
                <w:lang w:val="pt-PT"/>
              </w:rPr>
              <w:t>s</w:t>
            </w:r>
            <w:r w:rsidRPr="007562DF">
              <w:rPr>
                <w:sz w:val="20"/>
                <w:szCs w:val="20"/>
                <w:lang w:val="pt-PT"/>
              </w:rPr>
              <w:t xml:space="preserve"> ou a equipamentos para a autoprodução na propriedade</w:t>
            </w:r>
            <w:r w:rsidR="005F469E" w:rsidRPr="007562DF">
              <w:rPr>
                <w:sz w:val="20"/>
                <w:szCs w:val="20"/>
                <w:lang w:val="pt-PT"/>
              </w:rPr>
              <w:t xml:space="preserve"> agrícola</w:t>
            </w:r>
          </w:p>
          <w:p w14:paraId="4B158525" w14:textId="77777777" w:rsidR="00F36C1F" w:rsidRPr="007562DF" w:rsidRDefault="00F36C1F" w:rsidP="00F36C1F">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Colaboração com instituições financeiras (microcrédito, etc.) para desenvolver produtos de crédito adaptados às necessidades dos agricultores familiares</w:t>
            </w:r>
          </w:p>
          <w:p w14:paraId="58ECCEAB" w14:textId="73CAEDE6" w:rsidR="00F36C1F" w:rsidRPr="007562DF" w:rsidRDefault="00F36C1F" w:rsidP="00F36C1F">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Incentivo ao financiamento de unidades de produção de insumos agroecológicos</w:t>
            </w:r>
          </w:p>
          <w:p w14:paraId="54297E83" w14:textId="77777777" w:rsidR="0098512A" w:rsidRPr="007562DF" w:rsidRDefault="0098512A" w:rsidP="00B028DF">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Etc.</w:t>
            </w:r>
          </w:p>
        </w:tc>
      </w:tr>
      <w:tr w:rsidR="0098512A" w:rsidRPr="007562DF" w14:paraId="4263BFE3" w14:textId="77777777" w:rsidTr="000F5A0F">
        <w:tc>
          <w:tcPr>
            <w:cnfStyle w:val="001000000000" w:firstRow="0" w:lastRow="0" w:firstColumn="1" w:lastColumn="0" w:oddVBand="0" w:evenVBand="0" w:oddHBand="0" w:evenHBand="0" w:firstRowFirstColumn="0" w:firstRowLastColumn="0" w:lastRowFirstColumn="0" w:lastRowLastColumn="0"/>
            <w:tcW w:w="1843" w:type="dxa"/>
            <w:vMerge/>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03526D48" w14:textId="77777777" w:rsidR="0098512A" w:rsidRPr="007562DF" w:rsidRDefault="0098512A" w:rsidP="00261334">
            <w:pPr>
              <w:spacing w:after="0" w:line="240" w:lineRule="auto"/>
              <w:jc w:val="left"/>
              <w:rPr>
                <w:sz w:val="20"/>
                <w:szCs w:val="20"/>
                <w:lang w:val="pt-PT"/>
              </w:rPr>
            </w:pPr>
          </w:p>
        </w:tc>
        <w:tc>
          <w:tcPr>
            <w:tcW w:w="1843"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0C37076D" w14:textId="0E24CBAB" w:rsidR="005F469E" w:rsidRPr="007562DF" w:rsidRDefault="005F469E"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lang w:val="pt-PT"/>
              </w:rPr>
            </w:pPr>
            <w:r w:rsidRPr="007562DF">
              <w:rPr>
                <w:b/>
                <w:color w:val="5EA3B3" w:themeColor="accent4"/>
                <w:sz w:val="20"/>
                <w:szCs w:val="20"/>
                <w:lang w:val="pt-PT"/>
              </w:rPr>
              <w:t>Incentivos à adoção</w:t>
            </w:r>
          </w:p>
        </w:tc>
        <w:tc>
          <w:tcPr>
            <w:tcW w:w="5523"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6A805AAD" w14:textId="7995EA14" w:rsidR="005F469E" w:rsidRPr="007562DF" w:rsidRDefault="005F469E" w:rsidP="00B028DF">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Desenvolvimento de programas de subsídios ou de dotações iniciais para</w:t>
            </w:r>
            <w:r w:rsidR="00CC7EB9">
              <w:rPr>
                <w:sz w:val="20"/>
                <w:szCs w:val="20"/>
                <w:lang w:val="pt-PT"/>
              </w:rPr>
              <w:t xml:space="preserve"> as</w:t>
            </w:r>
            <w:r w:rsidRPr="007562DF">
              <w:rPr>
                <w:sz w:val="20"/>
                <w:szCs w:val="20"/>
                <w:lang w:val="pt-PT"/>
              </w:rPr>
              <w:t xml:space="preserve"> organizações ou consórcios de atores envolvidos na produção e distribuição de fatores de produção biológicos</w:t>
            </w:r>
          </w:p>
          <w:p w14:paraId="33D30B42" w14:textId="77777777" w:rsidR="0098512A" w:rsidRPr="007562DF" w:rsidRDefault="0098512A" w:rsidP="00B028DF">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Etc.</w:t>
            </w:r>
          </w:p>
        </w:tc>
      </w:tr>
      <w:tr w:rsidR="00756CF9" w:rsidRPr="007562DF" w14:paraId="6FA5CF13" w14:textId="77777777" w:rsidTr="000F5A0F">
        <w:tc>
          <w:tcPr>
            <w:cnfStyle w:val="001000000000" w:firstRow="0" w:lastRow="0" w:firstColumn="1" w:lastColumn="0" w:oddVBand="0" w:evenVBand="0" w:oddHBand="0" w:evenHBand="0" w:firstRowFirstColumn="0" w:firstRowLastColumn="0" w:lastRowFirstColumn="0" w:lastRowLastColumn="0"/>
            <w:tcW w:w="1843" w:type="dxa"/>
            <w:vMerge w:val="restart"/>
            <w:tcBorders>
              <w:top w:val="single" w:sz="4" w:space="0" w:color="B2B2B2" w:themeColor="text1" w:themeTint="66"/>
              <w:left w:val="single" w:sz="4" w:space="0" w:color="B2B2B2" w:themeColor="text1" w:themeTint="66"/>
              <w:right w:val="single" w:sz="4" w:space="0" w:color="B2B2B2" w:themeColor="text1" w:themeTint="66"/>
            </w:tcBorders>
            <w:vAlign w:val="center"/>
          </w:tcPr>
          <w:p w14:paraId="70DEA346" w14:textId="6E152741" w:rsidR="005F469E" w:rsidRPr="007562DF" w:rsidRDefault="006C43F5" w:rsidP="003F63FD">
            <w:pPr>
              <w:spacing w:before="40" w:after="40"/>
              <w:jc w:val="center"/>
              <w:rPr>
                <w:sz w:val="20"/>
                <w:szCs w:val="20"/>
                <w:lang w:val="pt-PT"/>
              </w:rPr>
            </w:pPr>
            <w:r>
              <w:rPr>
                <w:sz w:val="20"/>
                <w:szCs w:val="20"/>
                <w:lang w:val="pt-PT"/>
              </w:rPr>
              <w:t>Ad</w:t>
            </w:r>
            <w:r w:rsidR="005F469E" w:rsidRPr="007562DF">
              <w:rPr>
                <w:sz w:val="20"/>
                <w:szCs w:val="20"/>
                <w:lang w:val="pt-PT"/>
              </w:rPr>
              <w:t>vocacia para uma integração dos fatores de produção biológicos nas políticas agrícolas</w:t>
            </w:r>
          </w:p>
        </w:tc>
        <w:tc>
          <w:tcPr>
            <w:tcW w:w="1843"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tcPr>
          <w:p w14:paraId="282AA220" w14:textId="7BC86A8D" w:rsidR="00756CF9" w:rsidRPr="007562DF" w:rsidRDefault="00756CF9" w:rsidP="006C43F5">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lang w:val="pt-PT"/>
              </w:rPr>
            </w:pPr>
            <w:r w:rsidRPr="007562DF">
              <w:rPr>
                <w:b/>
                <w:color w:val="5EA3B3" w:themeColor="accent4"/>
                <w:sz w:val="20"/>
                <w:szCs w:val="20"/>
                <w:lang w:val="pt-PT"/>
              </w:rPr>
              <w:t>Sensibil</w:t>
            </w:r>
            <w:r w:rsidR="005F469E" w:rsidRPr="007562DF">
              <w:rPr>
                <w:b/>
                <w:color w:val="5EA3B3" w:themeColor="accent4"/>
                <w:sz w:val="20"/>
                <w:szCs w:val="20"/>
                <w:lang w:val="pt-PT"/>
              </w:rPr>
              <w:t>ização e</w:t>
            </w:r>
            <w:r w:rsidRPr="007562DF">
              <w:rPr>
                <w:b/>
                <w:color w:val="5EA3B3" w:themeColor="accent4"/>
                <w:sz w:val="20"/>
                <w:szCs w:val="20"/>
                <w:lang w:val="pt-PT"/>
              </w:rPr>
              <w:t xml:space="preserve"> mobili</w:t>
            </w:r>
            <w:r w:rsidR="005F469E" w:rsidRPr="007562DF">
              <w:rPr>
                <w:b/>
                <w:color w:val="5EA3B3" w:themeColor="accent4"/>
                <w:sz w:val="20"/>
                <w:szCs w:val="20"/>
                <w:lang w:val="pt-PT"/>
              </w:rPr>
              <w:t>z</w:t>
            </w:r>
            <w:r w:rsidRPr="007562DF">
              <w:rPr>
                <w:b/>
                <w:color w:val="5EA3B3" w:themeColor="accent4"/>
                <w:sz w:val="20"/>
                <w:szCs w:val="20"/>
                <w:lang w:val="pt-PT"/>
              </w:rPr>
              <w:t>a</w:t>
            </w:r>
            <w:r w:rsidR="005F469E" w:rsidRPr="007562DF">
              <w:rPr>
                <w:b/>
                <w:color w:val="5EA3B3" w:themeColor="accent4"/>
                <w:sz w:val="20"/>
                <w:szCs w:val="20"/>
                <w:lang w:val="pt-PT"/>
              </w:rPr>
              <w:t>ção dos</w:t>
            </w:r>
            <w:r w:rsidRPr="007562DF">
              <w:rPr>
                <w:b/>
                <w:color w:val="5EA3B3" w:themeColor="accent4"/>
                <w:sz w:val="20"/>
                <w:szCs w:val="20"/>
                <w:lang w:val="pt-PT"/>
              </w:rPr>
              <w:t xml:space="preserve"> at</w:t>
            </w:r>
            <w:r w:rsidR="005F469E" w:rsidRPr="007562DF">
              <w:rPr>
                <w:b/>
                <w:color w:val="5EA3B3" w:themeColor="accent4"/>
                <w:sz w:val="20"/>
                <w:szCs w:val="20"/>
                <w:lang w:val="pt-PT"/>
              </w:rPr>
              <w:t xml:space="preserve">ores </w:t>
            </w:r>
            <w:r w:rsidRPr="007562DF">
              <w:rPr>
                <w:b/>
                <w:color w:val="5EA3B3" w:themeColor="accent4"/>
                <w:sz w:val="20"/>
                <w:szCs w:val="20"/>
                <w:lang w:val="pt-PT"/>
              </w:rPr>
              <w:t>loca</w:t>
            </w:r>
            <w:r w:rsidR="005F469E" w:rsidRPr="007562DF">
              <w:rPr>
                <w:b/>
                <w:color w:val="5EA3B3" w:themeColor="accent4"/>
                <w:sz w:val="20"/>
                <w:szCs w:val="20"/>
                <w:lang w:val="pt-PT"/>
              </w:rPr>
              <w:t>is</w:t>
            </w:r>
          </w:p>
        </w:tc>
        <w:tc>
          <w:tcPr>
            <w:tcW w:w="5523"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tcPr>
          <w:p w14:paraId="61004E5B" w14:textId="1491E3A0" w:rsidR="005F469E" w:rsidRPr="007562DF" w:rsidRDefault="005F469E" w:rsidP="005F469E">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Workshops e sessões de informação</w:t>
            </w:r>
          </w:p>
          <w:p w14:paraId="5433B54D" w14:textId="3BD625E0" w:rsidR="005F469E" w:rsidRPr="007562DF" w:rsidRDefault="005F469E" w:rsidP="005F469E">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Organização de reuniões com agricultores e decisores locais para explicar os benefícios dos fatores de produção biológicos</w:t>
            </w:r>
          </w:p>
          <w:p w14:paraId="086122D0" w14:textId="77777777" w:rsidR="005F469E" w:rsidRPr="007562DF" w:rsidRDefault="005F469E" w:rsidP="005F469E">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Sessões de formação para extensionistas e técnicos agrícolas locais</w:t>
            </w:r>
          </w:p>
          <w:p w14:paraId="28CA640A" w14:textId="74182455" w:rsidR="005F469E" w:rsidRPr="007562DF" w:rsidRDefault="005F469E" w:rsidP="005F469E">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A</w:t>
            </w:r>
            <w:r w:rsidR="006C43F5">
              <w:rPr>
                <w:sz w:val="20"/>
                <w:szCs w:val="20"/>
                <w:lang w:val="pt-PT"/>
              </w:rPr>
              <w:t>presentação de experiências bem</w:t>
            </w:r>
            <w:r w:rsidR="006C43F5" w:rsidRPr="007562DF">
              <w:rPr>
                <w:sz w:val="20"/>
                <w:szCs w:val="20"/>
                <w:lang w:val="pt-PT"/>
              </w:rPr>
              <w:t>-sucedidas</w:t>
            </w:r>
            <w:r w:rsidRPr="007562DF">
              <w:rPr>
                <w:sz w:val="20"/>
                <w:szCs w:val="20"/>
                <w:lang w:val="pt-PT"/>
              </w:rPr>
              <w:t xml:space="preserve"> noutras localidades</w:t>
            </w:r>
          </w:p>
          <w:p w14:paraId="069A7C79" w14:textId="2F30B81C" w:rsidR="00756CF9" w:rsidRPr="007562DF" w:rsidRDefault="00756CF9" w:rsidP="00B028DF">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Etc.</w:t>
            </w:r>
          </w:p>
        </w:tc>
      </w:tr>
      <w:tr w:rsidR="00756CF9" w:rsidRPr="007562DF" w14:paraId="2A45D8CE" w14:textId="77777777" w:rsidTr="000F5A0F">
        <w:tc>
          <w:tcPr>
            <w:cnfStyle w:val="001000000000" w:firstRow="0" w:lastRow="0" w:firstColumn="1" w:lastColumn="0" w:oddVBand="0" w:evenVBand="0" w:oddHBand="0" w:evenHBand="0" w:firstRowFirstColumn="0" w:firstRowLastColumn="0" w:lastRowFirstColumn="0" w:lastRowLastColumn="0"/>
            <w:tcW w:w="1843" w:type="dxa"/>
            <w:vMerge/>
            <w:tcBorders>
              <w:left w:val="single" w:sz="4" w:space="0" w:color="B2B2B2" w:themeColor="text1" w:themeTint="66"/>
              <w:right w:val="single" w:sz="4" w:space="0" w:color="B2B2B2" w:themeColor="text1" w:themeTint="66"/>
            </w:tcBorders>
            <w:vAlign w:val="center"/>
          </w:tcPr>
          <w:p w14:paraId="0B52829D" w14:textId="77777777" w:rsidR="00756CF9" w:rsidRPr="007562DF" w:rsidRDefault="00756CF9" w:rsidP="003F63FD">
            <w:pPr>
              <w:spacing w:before="40" w:after="40"/>
              <w:jc w:val="center"/>
              <w:rPr>
                <w:sz w:val="20"/>
                <w:szCs w:val="20"/>
                <w:lang w:val="pt-PT"/>
              </w:rPr>
            </w:pPr>
          </w:p>
        </w:tc>
        <w:tc>
          <w:tcPr>
            <w:tcW w:w="1843"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tcPr>
          <w:p w14:paraId="7769685F" w14:textId="70281843" w:rsidR="005F469E" w:rsidRPr="007562DF" w:rsidRDefault="005F469E"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lang w:val="pt-PT"/>
              </w:rPr>
            </w:pPr>
            <w:r w:rsidRPr="007562DF">
              <w:rPr>
                <w:b/>
                <w:color w:val="5EA3B3" w:themeColor="accent4"/>
                <w:sz w:val="20"/>
                <w:szCs w:val="20"/>
                <w:lang w:val="pt-PT"/>
              </w:rPr>
              <w:t>Realização de demonstrações no terreno</w:t>
            </w:r>
          </w:p>
        </w:tc>
        <w:tc>
          <w:tcPr>
            <w:tcW w:w="5523"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tcPr>
          <w:p w14:paraId="045029CF" w14:textId="0781C9E6" w:rsidR="005F469E" w:rsidRPr="007562DF" w:rsidRDefault="005F469E" w:rsidP="005F469E">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 xml:space="preserve">Experiências locais e </w:t>
            </w:r>
            <w:r w:rsidR="00D54625" w:rsidRPr="007562DF">
              <w:rPr>
                <w:sz w:val="20"/>
                <w:szCs w:val="20"/>
                <w:lang w:val="pt-PT"/>
              </w:rPr>
              <w:t>campo-</w:t>
            </w:r>
            <w:r w:rsidRPr="007562DF">
              <w:rPr>
                <w:sz w:val="20"/>
                <w:szCs w:val="20"/>
                <w:lang w:val="pt-PT"/>
              </w:rPr>
              <w:t>escola de agricultores</w:t>
            </w:r>
          </w:p>
          <w:p w14:paraId="51D7A5F5" w14:textId="77777777" w:rsidR="005F469E" w:rsidRPr="007562DF" w:rsidRDefault="005F469E" w:rsidP="005F469E">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Formação dos agricultores na produção e utilização de biopesticidas e biofertilizantes locais</w:t>
            </w:r>
          </w:p>
          <w:p w14:paraId="336A32A5" w14:textId="062EF0C7" w:rsidR="005F469E" w:rsidRPr="007562DF" w:rsidRDefault="005F469E" w:rsidP="005F469E">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Desenvolvimento de guias práticos adaptados às condições locais</w:t>
            </w:r>
          </w:p>
          <w:p w14:paraId="21D60335" w14:textId="0CB5024F" w:rsidR="00756CF9" w:rsidRPr="007562DF" w:rsidRDefault="00756CF9" w:rsidP="00B028DF">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lastRenderedPageBreak/>
              <w:t>Etc.</w:t>
            </w:r>
          </w:p>
        </w:tc>
      </w:tr>
      <w:tr w:rsidR="00756CF9" w:rsidRPr="007562DF" w14:paraId="0178359F" w14:textId="77777777" w:rsidTr="000F5A0F">
        <w:tc>
          <w:tcPr>
            <w:cnfStyle w:val="001000000000" w:firstRow="0" w:lastRow="0" w:firstColumn="1" w:lastColumn="0" w:oddVBand="0" w:evenVBand="0" w:oddHBand="0" w:evenHBand="0" w:firstRowFirstColumn="0" w:firstRowLastColumn="0" w:lastRowFirstColumn="0" w:lastRowLastColumn="0"/>
            <w:tcW w:w="1843" w:type="dxa"/>
            <w:vMerge/>
            <w:tcBorders>
              <w:left w:val="single" w:sz="4" w:space="0" w:color="B2B2B2" w:themeColor="text1" w:themeTint="66"/>
              <w:right w:val="single" w:sz="4" w:space="0" w:color="B2B2B2" w:themeColor="text1" w:themeTint="66"/>
            </w:tcBorders>
            <w:vAlign w:val="center"/>
          </w:tcPr>
          <w:p w14:paraId="14FF95EB" w14:textId="77777777" w:rsidR="00756CF9" w:rsidRPr="007562DF" w:rsidRDefault="00756CF9" w:rsidP="003F63FD">
            <w:pPr>
              <w:spacing w:before="40" w:after="40"/>
              <w:jc w:val="center"/>
              <w:rPr>
                <w:sz w:val="20"/>
                <w:szCs w:val="20"/>
                <w:lang w:val="pt-PT"/>
              </w:rPr>
            </w:pPr>
          </w:p>
        </w:tc>
        <w:tc>
          <w:tcPr>
            <w:tcW w:w="1843"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tcPr>
          <w:p w14:paraId="2C271690" w14:textId="578976F4" w:rsidR="00D54625" w:rsidRPr="007562DF" w:rsidRDefault="00D54625"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lang w:val="pt-PT"/>
              </w:rPr>
            </w:pPr>
            <w:r w:rsidRPr="007562DF">
              <w:rPr>
                <w:b/>
                <w:color w:val="5EA3B3" w:themeColor="accent4"/>
                <w:sz w:val="20"/>
                <w:szCs w:val="20"/>
                <w:lang w:val="pt-PT"/>
              </w:rPr>
              <w:t>Diálogo com as autoridades locais e advocacia institucional</w:t>
            </w:r>
          </w:p>
        </w:tc>
        <w:tc>
          <w:tcPr>
            <w:tcW w:w="5523"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tcPr>
          <w:p w14:paraId="1DD0FD30" w14:textId="0709680A" w:rsidR="00D54625" w:rsidRPr="007562DF" w:rsidRDefault="00D54625" w:rsidP="00D54625">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 xml:space="preserve">Reuniões com os presidentes de câmara e serviços agrícolas locais </w:t>
            </w:r>
          </w:p>
          <w:p w14:paraId="66BA636D" w14:textId="77777777" w:rsidR="00D54625" w:rsidRPr="007562DF" w:rsidRDefault="00D54625" w:rsidP="00D54625">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Preparação de memorandos e recomendações para apresentação aos decisores locais</w:t>
            </w:r>
          </w:p>
          <w:p w14:paraId="5F9953E1" w14:textId="77777777" w:rsidR="00D54625" w:rsidRPr="007562DF" w:rsidRDefault="00D54625" w:rsidP="00D54625">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Mobilização de líderes tradicionais e religiosos para apoiar a abordagem</w:t>
            </w:r>
          </w:p>
          <w:p w14:paraId="1EA715D2" w14:textId="10673D3D" w:rsidR="00D54625" w:rsidRPr="007562DF" w:rsidRDefault="00D54625" w:rsidP="00D54625">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Envolvimento do sector privado (produtores de bio-insumos)</w:t>
            </w:r>
          </w:p>
          <w:p w14:paraId="72996302" w14:textId="19368F82" w:rsidR="00756CF9" w:rsidRPr="007562DF" w:rsidRDefault="00756CF9" w:rsidP="00B028DF">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Etc.</w:t>
            </w:r>
          </w:p>
        </w:tc>
      </w:tr>
      <w:tr w:rsidR="00756CF9" w:rsidRPr="007562DF" w14:paraId="19AE07A8" w14:textId="77777777" w:rsidTr="000F5A0F">
        <w:tc>
          <w:tcPr>
            <w:cnfStyle w:val="001000000000" w:firstRow="0" w:lastRow="0" w:firstColumn="1" w:lastColumn="0" w:oddVBand="0" w:evenVBand="0" w:oddHBand="0" w:evenHBand="0" w:firstRowFirstColumn="0" w:firstRowLastColumn="0" w:lastRowFirstColumn="0" w:lastRowLastColumn="0"/>
            <w:tcW w:w="1843" w:type="dxa"/>
            <w:vMerge/>
            <w:tcBorders>
              <w:left w:val="single" w:sz="4" w:space="0" w:color="B2B2B2" w:themeColor="text1" w:themeTint="66"/>
              <w:bottom w:val="single" w:sz="4" w:space="0" w:color="B2B2B2" w:themeColor="text1" w:themeTint="66"/>
              <w:right w:val="single" w:sz="4" w:space="0" w:color="B2B2B2" w:themeColor="text1" w:themeTint="66"/>
            </w:tcBorders>
            <w:vAlign w:val="center"/>
          </w:tcPr>
          <w:p w14:paraId="68C1A0A7" w14:textId="77777777" w:rsidR="00756CF9" w:rsidRPr="007562DF" w:rsidRDefault="00756CF9" w:rsidP="003F63FD">
            <w:pPr>
              <w:spacing w:before="40" w:after="40"/>
              <w:jc w:val="center"/>
              <w:rPr>
                <w:sz w:val="20"/>
                <w:szCs w:val="20"/>
                <w:lang w:val="pt-PT"/>
              </w:rPr>
            </w:pPr>
          </w:p>
        </w:tc>
        <w:tc>
          <w:tcPr>
            <w:tcW w:w="1843"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tcPr>
          <w:p w14:paraId="673D1077" w14:textId="08F7C718" w:rsidR="00D54625" w:rsidRPr="007562DF" w:rsidRDefault="00D54625"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lang w:val="pt-PT"/>
              </w:rPr>
            </w:pPr>
            <w:r w:rsidRPr="007562DF">
              <w:rPr>
                <w:b/>
                <w:color w:val="5EA3B3" w:themeColor="accent4"/>
                <w:sz w:val="20"/>
                <w:szCs w:val="20"/>
                <w:lang w:val="pt-PT"/>
              </w:rPr>
              <w:t>Reforço dos canais de abastecimento e das políticas locais</w:t>
            </w:r>
          </w:p>
        </w:tc>
        <w:tc>
          <w:tcPr>
            <w:tcW w:w="5523"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tcPr>
          <w:p w14:paraId="0DD6DCB5" w14:textId="3D75387A" w:rsidR="00D54625" w:rsidRPr="007562DF" w:rsidRDefault="00D54625" w:rsidP="00D54625">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Apoio à criação de pequenas unidades de produção de fatores de produção biológicos: apoio a grupos de agricultores para a produção local de composto, biopesticidas e bioestimulantes, desenvolvimento de modelos económicos viáveis para a comercialização local</w:t>
            </w:r>
          </w:p>
          <w:p w14:paraId="0255BC73" w14:textId="1D1B2EB8" w:rsidR="00D54625" w:rsidRPr="007562DF" w:rsidRDefault="00D54625" w:rsidP="00D54625">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 xml:space="preserve">Promoção da certificação e </w:t>
            </w:r>
            <w:r w:rsidR="00717AC9" w:rsidRPr="007562DF">
              <w:rPr>
                <w:sz w:val="20"/>
                <w:szCs w:val="20"/>
                <w:lang w:val="pt-PT"/>
              </w:rPr>
              <w:t>homologa</w:t>
            </w:r>
            <w:r w:rsidRPr="007562DF">
              <w:rPr>
                <w:sz w:val="20"/>
                <w:szCs w:val="20"/>
                <w:lang w:val="pt-PT"/>
              </w:rPr>
              <w:t>ção loca</w:t>
            </w:r>
            <w:r w:rsidR="00717AC9" w:rsidRPr="007562DF">
              <w:rPr>
                <w:sz w:val="20"/>
                <w:szCs w:val="20"/>
                <w:lang w:val="pt-PT"/>
              </w:rPr>
              <w:t>l</w:t>
            </w:r>
            <w:r w:rsidRPr="007562DF">
              <w:rPr>
                <w:sz w:val="20"/>
                <w:szCs w:val="20"/>
                <w:lang w:val="pt-PT"/>
              </w:rPr>
              <w:t xml:space="preserve">: </w:t>
            </w:r>
            <w:r w:rsidR="00717AC9" w:rsidRPr="007562DF">
              <w:rPr>
                <w:sz w:val="20"/>
                <w:szCs w:val="20"/>
                <w:lang w:val="pt-PT"/>
              </w:rPr>
              <w:t>advocacia</w:t>
            </w:r>
            <w:r w:rsidRPr="007562DF">
              <w:rPr>
                <w:sz w:val="20"/>
                <w:szCs w:val="20"/>
                <w:lang w:val="pt-PT"/>
              </w:rPr>
              <w:t xml:space="preserve"> </w:t>
            </w:r>
            <w:r w:rsidR="00717AC9" w:rsidRPr="007562DF">
              <w:rPr>
                <w:sz w:val="20"/>
                <w:szCs w:val="20"/>
                <w:lang w:val="pt-PT"/>
              </w:rPr>
              <w:t>para o</w:t>
            </w:r>
            <w:r w:rsidRPr="007562DF">
              <w:rPr>
                <w:sz w:val="20"/>
                <w:szCs w:val="20"/>
                <w:lang w:val="pt-PT"/>
              </w:rPr>
              <w:t xml:space="preserve"> reconhecimento oficial dos fatores de produção biológicos a nível local/regional, apoio aos procedimentos administrativos para as certificações locais</w:t>
            </w:r>
          </w:p>
          <w:p w14:paraId="2CAD915A" w14:textId="22710CDE" w:rsidR="00756CF9" w:rsidRPr="007562DF" w:rsidRDefault="00756CF9" w:rsidP="00B028DF">
            <w:pPr>
              <w:pStyle w:val="Paragraphedeliste"/>
              <w:numPr>
                <w:ilvl w:val="0"/>
                <w:numId w:val="6"/>
              </w:numPr>
              <w:spacing w:before="40" w:after="40"/>
              <w:ind w:left="319"/>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Etc.</w:t>
            </w:r>
          </w:p>
        </w:tc>
      </w:tr>
    </w:tbl>
    <w:p w14:paraId="6A449F40" w14:textId="3B0B6E98" w:rsidR="00A065F0" w:rsidRPr="007562DF" w:rsidRDefault="00A065F0" w:rsidP="00A065F0">
      <w:pPr>
        <w:spacing w:before="120"/>
        <w:rPr>
          <w:b/>
          <w:bCs/>
          <w:lang w:val="pt-PT"/>
        </w:rPr>
      </w:pPr>
    </w:p>
    <w:p w14:paraId="36C00F7D" w14:textId="77777777" w:rsidR="0098512A" w:rsidRPr="007562DF" w:rsidRDefault="0098512A" w:rsidP="0098512A">
      <w:pPr>
        <w:rPr>
          <w:lang w:val="pt-PT"/>
        </w:rPr>
      </w:pPr>
    </w:p>
    <w:p w14:paraId="12832496" w14:textId="3A32FAA1" w:rsidR="00956A76" w:rsidRPr="007562DF" w:rsidRDefault="00454800" w:rsidP="00956A76">
      <w:pPr>
        <w:pStyle w:val="Titre2"/>
        <w:rPr>
          <w:lang w:val="pt-PT"/>
        </w:rPr>
      </w:pPr>
      <w:r w:rsidRPr="007562DF">
        <w:rPr>
          <w:lang w:val="pt-PT"/>
        </w:rPr>
        <w:br w:type="page"/>
      </w:r>
      <w:bookmarkStart w:id="57" w:name="_Toc195268069"/>
      <w:r w:rsidRPr="007562DF">
        <w:rPr>
          <w:lang w:val="pt-PT"/>
        </w:rPr>
        <w:lastRenderedPageBreak/>
        <w:t>T</w:t>
      </w:r>
      <w:r w:rsidR="00956A76" w:rsidRPr="007562DF">
        <w:rPr>
          <w:lang w:val="pt-PT"/>
        </w:rPr>
        <w:t>e</w:t>
      </w:r>
      <w:r w:rsidRPr="007562DF">
        <w:rPr>
          <w:lang w:val="pt-PT"/>
        </w:rPr>
        <w:t>m</w:t>
      </w:r>
      <w:r w:rsidR="00956A76" w:rsidRPr="007562DF">
        <w:rPr>
          <w:lang w:val="pt-PT"/>
        </w:rPr>
        <w:t>á</w:t>
      </w:r>
      <w:r w:rsidRPr="007562DF">
        <w:rPr>
          <w:lang w:val="pt-PT"/>
        </w:rPr>
        <w:t>ti</w:t>
      </w:r>
      <w:r w:rsidR="00956A76" w:rsidRPr="007562DF">
        <w:rPr>
          <w:lang w:val="pt-PT"/>
        </w:rPr>
        <w:t>ca</w:t>
      </w:r>
      <w:r w:rsidR="006C43F5">
        <w:rPr>
          <w:lang w:val="pt-PT"/>
        </w:rPr>
        <w:t xml:space="preserve"> 2</w:t>
      </w:r>
      <w:r w:rsidRPr="007562DF">
        <w:rPr>
          <w:lang w:val="pt-PT"/>
        </w:rPr>
        <w:t xml:space="preserve">: </w:t>
      </w:r>
      <w:r w:rsidR="00956A76" w:rsidRPr="007562DF">
        <w:rPr>
          <w:lang w:val="pt-PT"/>
        </w:rPr>
        <w:t>Agroecologia e trabalho árduo/empregabilidade jove</w:t>
      </w:r>
      <w:r w:rsidR="00CC7EB9">
        <w:rPr>
          <w:lang w:val="pt-PT"/>
        </w:rPr>
        <w:t>m</w:t>
      </w:r>
      <w:r w:rsidR="00956A76" w:rsidRPr="007562DF">
        <w:rPr>
          <w:lang w:val="pt-PT"/>
        </w:rPr>
        <w:t xml:space="preserve">: </w:t>
      </w:r>
      <w:r w:rsidR="009129D8" w:rsidRPr="009129D8">
        <w:rPr>
          <w:lang w:val="pt-PT"/>
        </w:rPr>
        <w:t>mecanização em pequena escala</w:t>
      </w:r>
      <w:r w:rsidR="00956A76" w:rsidRPr="007562DF">
        <w:rPr>
          <w:lang w:val="pt-PT"/>
        </w:rPr>
        <w:t xml:space="preserve"> e novas tecnologias d</w:t>
      </w:r>
      <w:r w:rsidR="00CC7EB9">
        <w:rPr>
          <w:lang w:val="pt-PT"/>
        </w:rPr>
        <w:t>e</w:t>
      </w:r>
      <w:r w:rsidR="00956A76" w:rsidRPr="007562DF">
        <w:rPr>
          <w:lang w:val="pt-PT"/>
        </w:rPr>
        <w:t xml:space="preserve"> informação para melhorar a produtividade do trabalho nos sistemas agroecológicos</w:t>
      </w:r>
      <w:bookmarkEnd w:id="57"/>
      <w:r w:rsidR="00956A76" w:rsidRPr="007562DF">
        <w:rPr>
          <w:lang w:val="pt-PT"/>
        </w:rPr>
        <w:t xml:space="preserve"> </w:t>
      </w:r>
    </w:p>
    <w:p w14:paraId="3A6071F7" w14:textId="207BA365" w:rsidR="00956A76" w:rsidRPr="007562DF" w:rsidRDefault="00956A76" w:rsidP="00625AB9">
      <w:pPr>
        <w:rPr>
          <w:lang w:val="pt-PT"/>
        </w:rPr>
      </w:pPr>
      <w:r w:rsidRPr="007562DF">
        <w:rPr>
          <w:lang w:val="pt-PT"/>
        </w:rPr>
        <w:t>Os projetos devem contribuir para reduzir a penosidade do trabalho agrícola, através da introdução de soluções de mecanização adaptadas e de N</w:t>
      </w:r>
      <w:r w:rsidR="00B21810" w:rsidRPr="007562DF">
        <w:rPr>
          <w:lang w:val="pt-PT"/>
        </w:rPr>
        <w:t>TI</w:t>
      </w:r>
      <w:r w:rsidRPr="007562DF">
        <w:rPr>
          <w:lang w:val="pt-PT"/>
        </w:rPr>
        <w:t xml:space="preserve"> para práticas agroecológicas, e para reforçar a empregabilidade dos jovens rurais, promovendo soluções inovadoras para uma agricultura sustentável e tecnologicamente acessível. As atividades propostas devem não só reduzir a penosidade do trabalho, mas também apoiar a transição agroecológica, garantindo soluções sustentáveis, produtivas, acessíveis e respeitadoras dos ecossistemas locais. Os projetos procurarão criar sinergias entre os a</w:t>
      </w:r>
      <w:r w:rsidR="00B21810" w:rsidRPr="007562DF">
        <w:rPr>
          <w:lang w:val="pt-PT"/>
        </w:rPr>
        <w:t>tores</w:t>
      </w:r>
      <w:r w:rsidRPr="007562DF">
        <w:rPr>
          <w:lang w:val="pt-PT"/>
        </w:rPr>
        <w:t xml:space="preserve"> e devem garantir a satisfação das necessidades locais, envolvendo diretamente os beneficiários.</w:t>
      </w:r>
    </w:p>
    <w:p w14:paraId="1C2B49DF" w14:textId="04D789CB" w:rsidR="00625AB9" w:rsidRPr="007562DF" w:rsidRDefault="00625AB9" w:rsidP="00B028DF">
      <w:pPr>
        <w:pStyle w:val="Titre3"/>
        <w:numPr>
          <w:ilvl w:val="0"/>
          <w:numId w:val="19"/>
        </w:numPr>
        <w:spacing w:before="360"/>
        <w:ind w:left="709"/>
        <w:jc w:val="both"/>
        <w:rPr>
          <w:lang w:val="pt-PT"/>
        </w:rPr>
      </w:pPr>
      <w:r w:rsidRPr="007562DF">
        <w:rPr>
          <w:lang w:val="pt-PT"/>
        </w:rPr>
        <w:t>Orienta</w:t>
      </w:r>
      <w:r w:rsidR="009F041B" w:rsidRPr="007562DF">
        <w:rPr>
          <w:lang w:val="pt-PT"/>
        </w:rPr>
        <w:t>çõe</w:t>
      </w:r>
      <w:r w:rsidRPr="007562DF">
        <w:rPr>
          <w:lang w:val="pt-PT"/>
        </w:rPr>
        <w:t xml:space="preserve">s </w:t>
      </w:r>
      <w:r w:rsidR="009F041B" w:rsidRPr="007562DF">
        <w:rPr>
          <w:lang w:val="pt-PT"/>
        </w:rPr>
        <w:t>e</w:t>
      </w:r>
      <w:r w:rsidRPr="007562DF">
        <w:rPr>
          <w:lang w:val="pt-PT"/>
        </w:rPr>
        <w:t>stratégi</w:t>
      </w:r>
      <w:r w:rsidR="009F041B" w:rsidRPr="007562DF">
        <w:rPr>
          <w:lang w:val="pt-PT"/>
        </w:rPr>
        <w:t>ca</w:t>
      </w:r>
      <w:r w:rsidRPr="007562DF">
        <w:rPr>
          <w:lang w:val="pt-PT"/>
        </w:rPr>
        <w:t>s p</w:t>
      </w:r>
      <w:r w:rsidR="009F041B" w:rsidRPr="007562DF">
        <w:rPr>
          <w:lang w:val="pt-PT"/>
        </w:rPr>
        <w:t>a</w:t>
      </w:r>
      <w:r w:rsidRPr="007562DF">
        <w:rPr>
          <w:lang w:val="pt-PT"/>
        </w:rPr>
        <w:t>r</w:t>
      </w:r>
      <w:r w:rsidR="009F041B" w:rsidRPr="007562DF">
        <w:rPr>
          <w:lang w:val="pt-PT"/>
        </w:rPr>
        <w:t>a</w:t>
      </w:r>
      <w:r w:rsidRPr="007562DF">
        <w:rPr>
          <w:lang w:val="pt-PT"/>
        </w:rPr>
        <w:t xml:space="preserve"> </w:t>
      </w:r>
      <w:r w:rsidR="009F041B" w:rsidRPr="007562DF">
        <w:rPr>
          <w:lang w:val="pt-PT"/>
        </w:rPr>
        <w:t>o</w:t>
      </w:r>
      <w:r w:rsidRPr="007562DF">
        <w:rPr>
          <w:lang w:val="pt-PT"/>
        </w:rPr>
        <w:t>s p</w:t>
      </w:r>
      <w:r w:rsidR="009F041B" w:rsidRPr="007562DF">
        <w:rPr>
          <w:lang w:val="pt-PT"/>
        </w:rPr>
        <w:t>romotor</w:t>
      </w:r>
      <w:r w:rsidR="000C1BA9" w:rsidRPr="007562DF">
        <w:rPr>
          <w:lang w:val="pt-PT"/>
        </w:rPr>
        <w:t>e</w:t>
      </w:r>
      <w:r w:rsidR="009F041B" w:rsidRPr="007562DF">
        <w:rPr>
          <w:lang w:val="pt-PT"/>
        </w:rPr>
        <w:t xml:space="preserve">s </w:t>
      </w:r>
      <w:r w:rsidRPr="007562DF">
        <w:rPr>
          <w:lang w:val="pt-PT"/>
        </w:rPr>
        <w:t>de projet</w:t>
      </w:r>
      <w:r w:rsidR="009F041B" w:rsidRPr="007562DF">
        <w:rPr>
          <w:lang w:val="pt-PT"/>
        </w:rPr>
        <w:t>o</w:t>
      </w:r>
      <w:r w:rsidRPr="007562DF">
        <w:rPr>
          <w:lang w:val="pt-PT"/>
        </w:rPr>
        <w:t>s</w:t>
      </w:r>
    </w:p>
    <w:p w14:paraId="7AE7CE33" w14:textId="3D13DF06" w:rsidR="009F041B" w:rsidRPr="007562DF" w:rsidRDefault="00625AB9" w:rsidP="00625AB9">
      <w:pPr>
        <w:rPr>
          <w:lang w:val="pt-PT"/>
        </w:rPr>
      </w:pPr>
      <w:r w:rsidRPr="007562DF">
        <w:rPr>
          <w:b/>
          <w:lang w:val="pt-PT"/>
        </w:rPr>
        <w:t>A</w:t>
      </w:r>
      <w:r w:rsidR="009F041B" w:rsidRPr="007562DF">
        <w:rPr>
          <w:b/>
          <w:lang w:val="pt-PT"/>
        </w:rPr>
        <w:t>bordagem</w:t>
      </w:r>
      <w:r w:rsidRPr="007562DF">
        <w:rPr>
          <w:b/>
          <w:lang w:val="pt-PT"/>
        </w:rPr>
        <w:t xml:space="preserve"> Participativ</w:t>
      </w:r>
      <w:r w:rsidR="009F041B" w:rsidRPr="007562DF">
        <w:rPr>
          <w:b/>
          <w:lang w:val="pt-PT"/>
        </w:rPr>
        <w:t>a</w:t>
      </w:r>
      <w:r w:rsidRPr="007562DF">
        <w:rPr>
          <w:b/>
          <w:lang w:val="pt-PT"/>
        </w:rPr>
        <w:t xml:space="preserve"> e Inclusiv</w:t>
      </w:r>
      <w:r w:rsidR="009F041B" w:rsidRPr="007562DF">
        <w:rPr>
          <w:b/>
          <w:lang w:val="pt-PT"/>
        </w:rPr>
        <w:t>a</w:t>
      </w:r>
      <w:r w:rsidRPr="007562DF">
        <w:rPr>
          <w:b/>
          <w:lang w:val="pt-PT"/>
        </w:rPr>
        <w:t xml:space="preserve">: </w:t>
      </w:r>
      <w:r w:rsidR="009F041B" w:rsidRPr="007562DF">
        <w:rPr>
          <w:lang w:val="pt-PT"/>
        </w:rPr>
        <w:t>os projetos devem imperativamente ser co-construídos com as comunidades rurais, envolvendo ativamente os jovens, as mulheres e outros grupos vulneráveis, e te</w:t>
      </w:r>
      <w:r w:rsidR="00CC7EB9">
        <w:rPr>
          <w:lang w:val="pt-PT"/>
        </w:rPr>
        <w:t>r</w:t>
      </w:r>
      <w:r w:rsidR="009F041B" w:rsidRPr="007562DF">
        <w:rPr>
          <w:lang w:val="pt-PT"/>
        </w:rPr>
        <w:t xml:space="preserve"> em conta os conhecimentos locais. É </w:t>
      </w:r>
      <w:r w:rsidR="00CC7EB9">
        <w:rPr>
          <w:lang w:val="pt-PT"/>
        </w:rPr>
        <w:t>primordial</w:t>
      </w:r>
      <w:r w:rsidR="009F041B" w:rsidRPr="007562DF">
        <w:rPr>
          <w:lang w:val="pt-PT"/>
        </w:rPr>
        <w:t xml:space="preserve"> que os beneficiários sejam envolvidos em todas as fases, desde a conceção até à avaliação, para garantir uma adoção sustentável das inovações.</w:t>
      </w:r>
    </w:p>
    <w:p w14:paraId="647B029B" w14:textId="13A1F65E" w:rsidR="009F041B" w:rsidRPr="007562DF" w:rsidRDefault="009F041B" w:rsidP="00625AB9">
      <w:pPr>
        <w:rPr>
          <w:lang w:val="pt-PT"/>
        </w:rPr>
      </w:pPr>
      <w:r w:rsidRPr="007562DF">
        <w:rPr>
          <w:b/>
          <w:lang w:val="pt-PT"/>
        </w:rPr>
        <w:t xml:space="preserve">Soluções de </w:t>
      </w:r>
      <w:r w:rsidR="00582650" w:rsidRPr="00582650">
        <w:rPr>
          <w:b/>
          <w:lang w:val="pt-PT"/>
        </w:rPr>
        <w:t>mecanização em pequena escala</w:t>
      </w:r>
      <w:r w:rsidRPr="007562DF">
        <w:rPr>
          <w:b/>
          <w:lang w:val="pt-PT"/>
        </w:rPr>
        <w:t xml:space="preserve"> e novas tecnologias da informação</w:t>
      </w:r>
      <w:r w:rsidR="00625AB9" w:rsidRPr="007562DF">
        <w:rPr>
          <w:b/>
          <w:lang w:val="pt-PT"/>
        </w:rPr>
        <w:t xml:space="preserve"> (NTI): </w:t>
      </w:r>
      <w:r w:rsidRPr="007562DF">
        <w:rPr>
          <w:lang w:val="pt-PT"/>
        </w:rPr>
        <w:t>as soluções propostas devem ser adaptadas às realidades locais, tendo em conta as especificidades das explorações familiares e os condicionalismos das pequenas empresas rurais. As tecnologias, sejam elas mecânicas ou digitais, devem ser simples, acessíveis e favoráveis à agroecologia. Isto i</w:t>
      </w:r>
      <w:r w:rsidR="00CC7EB9">
        <w:rPr>
          <w:lang w:val="pt-PT"/>
        </w:rPr>
        <w:t xml:space="preserve">mplica </w:t>
      </w:r>
      <w:r w:rsidRPr="007562DF">
        <w:rPr>
          <w:lang w:val="pt-PT"/>
        </w:rPr>
        <w:t>ferramentas leves, plataformas digitais de partilha de informações e soluções que facilitem o trabalho.</w:t>
      </w:r>
    </w:p>
    <w:p w14:paraId="6B84CD4B" w14:textId="4E9C5282" w:rsidR="00306038" w:rsidRPr="007562DF" w:rsidRDefault="00625AB9" w:rsidP="00625AB9">
      <w:pPr>
        <w:rPr>
          <w:lang w:val="pt-PT"/>
        </w:rPr>
      </w:pPr>
      <w:r w:rsidRPr="007562DF">
        <w:rPr>
          <w:b/>
          <w:lang w:val="pt-PT"/>
        </w:rPr>
        <w:t>Dimens</w:t>
      </w:r>
      <w:r w:rsidR="009F041B" w:rsidRPr="007562DF">
        <w:rPr>
          <w:b/>
          <w:lang w:val="pt-PT"/>
        </w:rPr>
        <w:t>ão</w:t>
      </w:r>
      <w:r w:rsidRPr="007562DF">
        <w:rPr>
          <w:b/>
          <w:lang w:val="pt-PT"/>
        </w:rPr>
        <w:t xml:space="preserve"> J</w:t>
      </w:r>
      <w:r w:rsidR="009F041B" w:rsidRPr="007562DF">
        <w:rPr>
          <w:b/>
          <w:lang w:val="pt-PT"/>
        </w:rPr>
        <w:t>ovem e</w:t>
      </w:r>
      <w:r w:rsidRPr="007562DF">
        <w:rPr>
          <w:b/>
          <w:lang w:val="pt-PT"/>
        </w:rPr>
        <w:t xml:space="preserve"> Emp</w:t>
      </w:r>
      <w:r w:rsidR="009F041B" w:rsidRPr="007562DF">
        <w:rPr>
          <w:b/>
          <w:lang w:val="pt-PT"/>
        </w:rPr>
        <w:t>reg</w:t>
      </w:r>
      <w:r w:rsidR="002F1788" w:rsidRPr="007562DF">
        <w:rPr>
          <w:b/>
          <w:lang w:val="pt-PT"/>
        </w:rPr>
        <w:t>o</w:t>
      </w:r>
      <w:r w:rsidRPr="007562DF">
        <w:rPr>
          <w:b/>
          <w:lang w:val="pt-PT"/>
        </w:rPr>
        <w:t xml:space="preserve">: </w:t>
      </w:r>
      <w:r w:rsidR="00306038" w:rsidRPr="007562DF">
        <w:rPr>
          <w:lang w:val="pt-PT"/>
        </w:rPr>
        <w:t>a integração dos jovens deve ser um pilar central dos projetos. Isto implica formação técnica, apoio ao empreendedorismo e criação de empregos dignos, não só em sectores agroecológicos, mas também em áreas como a manutenção de equipamentos, serviços agrícolas digitais, etc. Os projetos devem promover o acesso dos jovens às oportunidades económicas ligadas à inovação agrícola.</w:t>
      </w:r>
    </w:p>
    <w:p w14:paraId="0562C129" w14:textId="347C2D76" w:rsidR="00306038" w:rsidRPr="007562DF" w:rsidRDefault="00306038" w:rsidP="00645591">
      <w:pPr>
        <w:rPr>
          <w:lang w:val="pt-PT"/>
        </w:rPr>
      </w:pPr>
      <w:r w:rsidRPr="007562DF">
        <w:rPr>
          <w:b/>
          <w:bCs/>
          <w:lang w:val="pt-PT"/>
        </w:rPr>
        <w:t xml:space="preserve">Empoderamento </w:t>
      </w:r>
      <w:r w:rsidR="00645591" w:rsidRPr="007562DF">
        <w:rPr>
          <w:b/>
          <w:bCs/>
          <w:lang w:val="pt-PT"/>
        </w:rPr>
        <w:t>e</w:t>
      </w:r>
      <w:r w:rsidRPr="007562DF">
        <w:rPr>
          <w:b/>
          <w:bCs/>
          <w:lang w:val="pt-PT"/>
        </w:rPr>
        <w:t xml:space="preserve"> papel da</w:t>
      </w:r>
      <w:r w:rsidR="00867AB0">
        <w:rPr>
          <w:b/>
          <w:bCs/>
          <w:lang w:val="pt-PT"/>
        </w:rPr>
        <w:t>s</w:t>
      </w:r>
      <w:r w:rsidRPr="007562DF">
        <w:rPr>
          <w:b/>
          <w:bCs/>
          <w:lang w:val="pt-PT"/>
        </w:rPr>
        <w:t xml:space="preserve"> mulher</w:t>
      </w:r>
      <w:r w:rsidR="00867AB0">
        <w:rPr>
          <w:b/>
          <w:bCs/>
          <w:lang w:val="pt-PT"/>
        </w:rPr>
        <w:t>es</w:t>
      </w:r>
      <w:r w:rsidR="00645591" w:rsidRPr="007562DF">
        <w:rPr>
          <w:lang w:val="pt-PT"/>
        </w:rPr>
        <w:t>: n</w:t>
      </w:r>
      <w:r w:rsidRPr="007562DF">
        <w:rPr>
          <w:lang w:val="pt-PT"/>
        </w:rPr>
        <w:t>os sistemas agroecológicos da África Ocidental, as mulheres desempenham um papel central na produção agrícola, transformação e comercialização. Os projetos devem integrar abordagens que promovam o seu empoderamento, nomeadamente através do acesso a ferramentas de mecanização adaptadas às suas necessidades, da formação em novas tecnologias da informação e do apoio a modelos económicos inclusivos. É essencial promover as organizações coletivas (cooperativas, grupos de mulheres) e valorizar o seu saber-fazer, a fim de reforçar a sua participação na tomada de decisões e melhorar a sua produtividade, reduzindo a penosi</w:t>
      </w:r>
      <w:r w:rsidR="007E22A6" w:rsidRPr="007562DF">
        <w:rPr>
          <w:lang w:val="pt-PT"/>
        </w:rPr>
        <w:t>da</w:t>
      </w:r>
      <w:r w:rsidRPr="007562DF">
        <w:rPr>
          <w:lang w:val="pt-PT"/>
        </w:rPr>
        <w:t>de do trabalho.</w:t>
      </w:r>
    </w:p>
    <w:p w14:paraId="57C88C22" w14:textId="275A2C89" w:rsidR="00306038" w:rsidRPr="007562DF" w:rsidRDefault="00D46781" w:rsidP="00645591">
      <w:pPr>
        <w:rPr>
          <w:lang w:val="pt-PT"/>
        </w:rPr>
      </w:pPr>
      <w:r w:rsidRPr="007562DF">
        <w:rPr>
          <w:b/>
          <w:bCs/>
          <w:lang w:val="pt-PT"/>
        </w:rPr>
        <w:t>Importância</w:t>
      </w:r>
      <w:r w:rsidR="00645591" w:rsidRPr="007562DF">
        <w:rPr>
          <w:b/>
          <w:bCs/>
          <w:lang w:val="pt-PT"/>
        </w:rPr>
        <w:t xml:space="preserve"> d</w:t>
      </w:r>
      <w:r w:rsidR="00306038" w:rsidRPr="007562DF">
        <w:rPr>
          <w:b/>
          <w:bCs/>
          <w:lang w:val="pt-PT"/>
        </w:rPr>
        <w:t xml:space="preserve">o </w:t>
      </w:r>
      <w:r w:rsidR="00645591" w:rsidRPr="007562DF">
        <w:rPr>
          <w:b/>
          <w:bCs/>
          <w:lang w:val="pt-PT"/>
        </w:rPr>
        <w:t>ac</w:t>
      </w:r>
      <w:r w:rsidR="00306038" w:rsidRPr="007562DF">
        <w:rPr>
          <w:b/>
          <w:bCs/>
          <w:lang w:val="pt-PT"/>
        </w:rPr>
        <w:t>esso à terra</w:t>
      </w:r>
      <w:r w:rsidR="00B23AC9" w:rsidRPr="007562DF">
        <w:rPr>
          <w:lang w:val="pt-PT"/>
        </w:rPr>
        <w:t xml:space="preserve">: </w:t>
      </w:r>
      <w:r w:rsidR="00306038" w:rsidRPr="007562DF">
        <w:rPr>
          <w:lang w:val="pt-PT"/>
        </w:rPr>
        <w:t>o acesso seguro à terra continua a ser um grande desafio para os agricultores. A integração das autoridades locais e dos órgãos co</w:t>
      </w:r>
      <w:r w:rsidR="00093682" w:rsidRPr="007562DF">
        <w:rPr>
          <w:lang w:val="pt-PT"/>
        </w:rPr>
        <w:t>stumeiros</w:t>
      </w:r>
      <w:r w:rsidR="00306038" w:rsidRPr="007562DF">
        <w:rPr>
          <w:lang w:val="pt-PT"/>
        </w:rPr>
        <w:t xml:space="preserve"> é fundamental para promover soluções adequadas que garantam o acesso à terra e, por conseguinte, a sustentabilidade dos sistemas agroecológicos e uma melhor empregabilidade rural.</w:t>
      </w:r>
    </w:p>
    <w:p w14:paraId="749335C2" w14:textId="073D92BB" w:rsidR="007E22A6" w:rsidRPr="007562DF" w:rsidRDefault="00452F7C" w:rsidP="00625AB9">
      <w:pPr>
        <w:rPr>
          <w:lang w:val="pt-PT"/>
        </w:rPr>
      </w:pPr>
      <w:r w:rsidRPr="007562DF">
        <w:rPr>
          <w:b/>
          <w:lang w:val="pt-PT"/>
        </w:rPr>
        <w:t>Es</w:t>
      </w:r>
      <w:r w:rsidR="00625AB9" w:rsidRPr="007562DF">
        <w:rPr>
          <w:b/>
          <w:lang w:val="pt-PT"/>
        </w:rPr>
        <w:t>tratégi</w:t>
      </w:r>
      <w:r w:rsidRPr="007562DF">
        <w:rPr>
          <w:b/>
          <w:lang w:val="pt-PT"/>
        </w:rPr>
        <w:t>a</w:t>
      </w:r>
      <w:r w:rsidR="00625AB9" w:rsidRPr="007562DF">
        <w:rPr>
          <w:b/>
          <w:lang w:val="pt-PT"/>
        </w:rPr>
        <w:t>s de Di</w:t>
      </w:r>
      <w:r w:rsidRPr="007562DF">
        <w:rPr>
          <w:b/>
          <w:lang w:val="pt-PT"/>
        </w:rPr>
        <w:t>vulgação e</w:t>
      </w:r>
      <w:r w:rsidR="00625AB9" w:rsidRPr="007562DF">
        <w:rPr>
          <w:b/>
          <w:lang w:val="pt-PT"/>
        </w:rPr>
        <w:t xml:space="preserve"> Capitali</w:t>
      </w:r>
      <w:r w:rsidRPr="007562DF">
        <w:rPr>
          <w:b/>
          <w:lang w:val="pt-PT"/>
        </w:rPr>
        <w:t>z</w:t>
      </w:r>
      <w:r w:rsidR="00625AB9" w:rsidRPr="007562DF">
        <w:rPr>
          <w:b/>
          <w:lang w:val="pt-PT"/>
        </w:rPr>
        <w:t>a</w:t>
      </w:r>
      <w:r w:rsidRPr="007562DF">
        <w:rPr>
          <w:b/>
          <w:lang w:val="pt-PT"/>
        </w:rPr>
        <w:t>ção</w:t>
      </w:r>
      <w:r w:rsidR="004550B3" w:rsidRPr="007562DF">
        <w:rPr>
          <w:b/>
          <w:lang w:val="pt-PT"/>
        </w:rPr>
        <w:t xml:space="preserve">: </w:t>
      </w:r>
      <w:r w:rsidR="007E22A6" w:rsidRPr="007562DF">
        <w:rPr>
          <w:lang w:val="pt-PT"/>
        </w:rPr>
        <w:t>as inovações desenvolvidas devem ser amplamente divulgadas e valorizadas através de mecanismos como plataformas digitais, demonstrações no terreno e formação em centros de formação agrícola. É importante que os projetos incluam mecanismos para medir a adoção pelos beneficiários e capitalizar as boas práticas para que possam ser reproduzidas em grande escala.</w:t>
      </w:r>
    </w:p>
    <w:p w14:paraId="500475B3" w14:textId="0A00FCC0" w:rsidR="00630235" w:rsidRPr="007562DF" w:rsidRDefault="0094757C" w:rsidP="0094757C">
      <w:pPr>
        <w:rPr>
          <w:lang w:val="pt-PT"/>
        </w:rPr>
      </w:pPr>
      <w:r w:rsidRPr="007562DF">
        <w:rPr>
          <w:b/>
          <w:lang w:val="pt-PT"/>
        </w:rPr>
        <w:t>Coord</w:t>
      </w:r>
      <w:r w:rsidR="007E22A6" w:rsidRPr="007562DF">
        <w:rPr>
          <w:b/>
          <w:lang w:val="pt-PT"/>
        </w:rPr>
        <w:t>enação</w:t>
      </w:r>
      <w:r w:rsidRPr="007562DF">
        <w:rPr>
          <w:b/>
          <w:lang w:val="pt-PT"/>
        </w:rPr>
        <w:t xml:space="preserve"> e</w:t>
      </w:r>
      <w:r w:rsidR="007E22A6" w:rsidRPr="007562DF">
        <w:rPr>
          <w:b/>
          <w:lang w:val="pt-PT"/>
        </w:rPr>
        <w:t xml:space="preserve"> seguimento</w:t>
      </w:r>
      <w:r w:rsidRPr="007562DF">
        <w:rPr>
          <w:b/>
          <w:lang w:val="pt-PT"/>
        </w:rPr>
        <w:t>:</w:t>
      </w:r>
      <w:r w:rsidRPr="007562DF">
        <w:rPr>
          <w:lang w:val="pt-PT"/>
        </w:rPr>
        <w:t xml:space="preserve"> </w:t>
      </w:r>
      <w:r w:rsidR="00630235" w:rsidRPr="007562DF">
        <w:rPr>
          <w:lang w:val="pt-PT"/>
        </w:rPr>
        <w:t xml:space="preserve">as atividades transversais consistem principalmente em assegurar uma coordenação eficaz e um seguimento rigoroso ao longo de todo o projeto. Isto implica o estabelecimento de parcerias sólidas com organizações de agricultores, ONG, institutos de investigação, atores do sector </w:t>
      </w:r>
      <w:r w:rsidR="00630235" w:rsidRPr="007562DF">
        <w:rPr>
          <w:lang w:val="pt-PT"/>
        </w:rPr>
        <w:lastRenderedPageBreak/>
        <w:t>privado e autoridades locais. Estas colaborações devem incentivar uma abordagem participativa e garantir que as várias partes interessadas contribuam ativamente para a execução e a realização dos objetivos.</w:t>
      </w:r>
    </w:p>
    <w:p w14:paraId="291D9F01" w14:textId="6543CA36" w:rsidR="00A9071A" w:rsidRPr="007562DF" w:rsidRDefault="00A9071A" w:rsidP="0094757C">
      <w:pPr>
        <w:rPr>
          <w:lang w:val="pt-PT"/>
        </w:rPr>
      </w:pPr>
      <w:r w:rsidRPr="007562DF">
        <w:rPr>
          <w:lang w:val="pt-PT"/>
        </w:rPr>
        <w:t xml:space="preserve">Com efeito, um </w:t>
      </w:r>
      <w:r w:rsidRPr="007562DF">
        <w:rPr>
          <w:b/>
          <w:bCs/>
          <w:lang w:val="pt-PT"/>
        </w:rPr>
        <w:t>sistema de seguimento e de avaliação participativo</w:t>
      </w:r>
      <w:r w:rsidRPr="007562DF">
        <w:rPr>
          <w:lang w:val="pt-PT"/>
        </w:rPr>
        <w:t xml:space="preserve"> deverá ser criado. Este sistema deve basear-se em indicadores claros para medir o impacto das inovações em aspetos como a redução da penosidade do trabalho, a melhoria da produtividade e a criação de emprego para jovens. Os resultados obtidos, bem como o feedback dos beneficiários, serão utilizados para ajustar as estratégias e as atividades do projeto, assegurando uma adaptação contínua às realidades no terreno.</w:t>
      </w:r>
    </w:p>
    <w:p w14:paraId="12166846" w14:textId="10D5362E" w:rsidR="004550B3" w:rsidRPr="007562DF" w:rsidRDefault="004550B3" w:rsidP="009A112B">
      <w:pPr>
        <w:pStyle w:val="Titre3"/>
        <w:numPr>
          <w:ilvl w:val="0"/>
          <w:numId w:val="19"/>
        </w:numPr>
        <w:spacing w:before="240" w:after="120"/>
        <w:ind w:left="709"/>
        <w:jc w:val="both"/>
        <w:rPr>
          <w:lang w:val="pt-PT"/>
        </w:rPr>
      </w:pPr>
      <w:r w:rsidRPr="007562DF">
        <w:rPr>
          <w:lang w:val="pt-PT"/>
        </w:rPr>
        <w:t>Grup</w:t>
      </w:r>
      <w:r w:rsidR="00A9071A" w:rsidRPr="007562DF">
        <w:rPr>
          <w:lang w:val="pt-PT"/>
        </w:rPr>
        <w:t>o</w:t>
      </w:r>
      <w:r w:rsidRPr="007562DF">
        <w:rPr>
          <w:lang w:val="pt-PT"/>
        </w:rPr>
        <w:t>s e t</w:t>
      </w:r>
      <w:r w:rsidR="00A9071A" w:rsidRPr="007562DF">
        <w:rPr>
          <w:lang w:val="pt-PT"/>
        </w:rPr>
        <w:t>i</w:t>
      </w:r>
      <w:r w:rsidRPr="007562DF">
        <w:rPr>
          <w:lang w:val="pt-PT"/>
        </w:rPr>
        <w:t>p</w:t>
      </w:r>
      <w:r w:rsidR="00A9071A" w:rsidRPr="007562DF">
        <w:rPr>
          <w:lang w:val="pt-PT"/>
        </w:rPr>
        <w:t>o</w:t>
      </w:r>
      <w:r w:rsidRPr="007562DF">
        <w:rPr>
          <w:lang w:val="pt-PT"/>
        </w:rPr>
        <w:t xml:space="preserve"> d</w:t>
      </w:r>
      <w:r w:rsidR="00A9071A" w:rsidRPr="007562DF">
        <w:rPr>
          <w:lang w:val="pt-PT"/>
        </w:rPr>
        <w:t xml:space="preserve">e </w:t>
      </w:r>
      <w:r w:rsidRPr="007562DF">
        <w:rPr>
          <w:lang w:val="pt-PT"/>
        </w:rPr>
        <w:t>ativi</w:t>
      </w:r>
      <w:r w:rsidR="00A9071A" w:rsidRPr="007562DF">
        <w:rPr>
          <w:lang w:val="pt-PT"/>
        </w:rPr>
        <w:t>dade</w:t>
      </w:r>
      <w:r w:rsidRPr="007562DF">
        <w:rPr>
          <w:lang w:val="pt-PT"/>
        </w:rPr>
        <w:t xml:space="preserve">s </w:t>
      </w:r>
      <w:r w:rsidR="00A9071A" w:rsidRPr="007562DF">
        <w:rPr>
          <w:lang w:val="pt-PT"/>
        </w:rPr>
        <w:t>a</w:t>
      </w:r>
      <w:r w:rsidRPr="007562DF">
        <w:rPr>
          <w:lang w:val="pt-PT"/>
        </w:rPr>
        <w:t xml:space="preserve"> d</w:t>
      </w:r>
      <w:r w:rsidR="00A9071A" w:rsidRPr="007562DF">
        <w:rPr>
          <w:lang w:val="pt-PT"/>
        </w:rPr>
        <w:t>esen</w:t>
      </w:r>
      <w:r w:rsidRPr="007562DF">
        <w:rPr>
          <w:lang w:val="pt-PT"/>
        </w:rPr>
        <w:t>v</w:t>
      </w:r>
      <w:r w:rsidR="00A9071A" w:rsidRPr="007562DF">
        <w:rPr>
          <w:lang w:val="pt-PT"/>
        </w:rPr>
        <w:t>o</w:t>
      </w:r>
      <w:r w:rsidRPr="007562DF">
        <w:rPr>
          <w:lang w:val="pt-PT"/>
        </w:rPr>
        <w:t>l</w:t>
      </w:r>
      <w:r w:rsidR="00A9071A" w:rsidRPr="007562DF">
        <w:rPr>
          <w:lang w:val="pt-PT"/>
        </w:rPr>
        <w:t>ver</w:t>
      </w:r>
    </w:p>
    <w:p w14:paraId="3DD28411" w14:textId="2BC7F94F" w:rsidR="00A9071A" w:rsidRPr="007562DF" w:rsidRDefault="00A9071A" w:rsidP="00625AB9">
      <w:pPr>
        <w:rPr>
          <w:lang w:val="pt-PT"/>
        </w:rPr>
      </w:pPr>
      <w:r w:rsidRPr="007562DF">
        <w:rPr>
          <w:lang w:val="pt-PT"/>
        </w:rPr>
        <w:t>As atividades a desenvolver devem dar uma resposta coerente aos objetivos do projeto, integrando soluções práticas e inovadoras para reduzir a penosidade do trabalho agrícola, melhorar a produtividade dos sistemas agroecológicos e reforçar a empregabilidade jovem. Devem basear-se numa abordagem participativa, mobilizando as comunidades locais, as organizações de agricultores, os a</w:t>
      </w:r>
      <w:r w:rsidR="00EF4940" w:rsidRPr="007562DF">
        <w:rPr>
          <w:lang w:val="pt-PT"/>
        </w:rPr>
        <w:t>tor</w:t>
      </w:r>
      <w:r w:rsidRPr="007562DF">
        <w:rPr>
          <w:lang w:val="pt-PT"/>
        </w:rPr>
        <w:t>es do</w:t>
      </w:r>
      <w:r w:rsidR="00E14416">
        <w:rPr>
          <w:lang w:val="pt-PT"/>
        </w:rPr>
        <w:t>s</w:t>
      </w:r>
      <w:r w:rsidRPr="007562DF">
        <w:rPr>
          <w:lang w:val="pt-PT"/>
        </w:rPr>
        <w:t xml:space="preserve"> sector</w:t>
      </w:r>
      <w:r w:rsidR="00E14416">
        <w:rPr>
          <w:lang w:val="pt-PT"/>
        </w:rPr>
        <w:t>es</w:t>
      </w:r>
      <w:r w:rsidRPr="007562DF">
        <w:rPr>
          <w:lang w:val="pt-PT"/>
        </w:rPr>
        <w:t xml:space="preserve"> </w:t>
      </w:r>
      <w:r w:rsidR="00E14416" w:rsidRPr="007562DF">
        <w:rPr>
          <w:lang w:val="pt-PT"/>
        </w:rPr>
        <w:t xml:space="preserve">público </w:t>
      </w:r>
      <w:r w:rsidR="00E14416">
        <w:rPr>
          <w:lang w:val="pt-PT"/>
        </w:rPr>
        <w:t xml:space="preserve">e </w:t>
      </w:r>
      <w:r w:rsidRPr="007562DF">
        <w:rPr>
          <w:lang w:val="pt-PT"/>
        </w:rPr>
        <w:t>privado e as instituições de investigação, assegurando a sua adaptação às realidades socioeconómicas e ambientais locais.</w:t>
      </w:r>
    </w:p>
    <w:p w14:paraId="7787AAEA" w14:textId="1D8292E5" w:rsidR="00EF4940" w:rsidRPr="007562DF" w:rsidRDefault="00EF4940" w:rsidP="0040184C">
      <w:pPr>
        <w:spacing w:before="120"/>
        <w:rPr>
          <w:b/>
          <w:bCs/>
          <w:lang w:val="pt-PT"/>
        </w:rPr>
      </w:pPr>
      <w:r w:rsidRPr="007562DF">
        <w:rPr>
          <w:b/>
          <w:bCs/>
          <w:lang w:val="pt-PT"/>
        </w:rPr>
        <w:t xml:space="preserve">A lista de atividades proposta abaixo é apresentada a título de exemplo para orientar os </w:t>
      </w:r>
      <w:r w:rsidR="00BA7AB2" w:rsidRPr="007562DF">
        <w:rPr>
          <w:b/>
          <w:bCs/>
          <w:lang w:val="pt-PT"/>
        </w:rPr>
        <w:t>concorrentes</w:t>
      </w:r>
      <w:r w:rsidRPr="007562DF">
        <w:rPr>
          <w:b/>
          <w:bCs/>
          <w:lang w:val="pt-PT"/>
        </w:rPr>
        <w:t xml:space="preserve"> na elaboração dos seus projetos. Ela não é exaustiva nem obrigatória. Cada promotor de projeto deve propor atividades que sejam relevantes em relação ao contexto e ambiente no qual se inscreve o seu projeto.</w:t>
      </w:r>
    </w:p>
    <w:tbl>
      <w:tblPr>
        <w:tblStyle w:val="TableauGrille1Clair"/>
        <w:tblW w:w="0" w:type="auto"/>
        <w:tblInd w:w="-147" w:type="dxa"/>
        <w:tblLayout w:type="fixed"/>
        <w:tblLook w:val="04A0" w:firstRow="1" w:lastRow="0" w:firstColumn="1" w:lastColumn="0" w:noHBand="0" w:noVBand="1"/>
      </w:tblPr>
      <w:tblGrid>
        <w:gridCol w:w="1843"/>
        <w:gridCol w:w="1843"/>
        <w:gridCol w:w="5523"/>
      </w:tblGrid>
      <w:tr w:rsidR="004550B3" w:rsidRPr="007562DF" w14:paraId="757D9E8E" w14:textId="77777777" w:rsidTr="00A54E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vAlign w:val="center"/>
          </w:tcPr>
          <w:p w14:paraId="7DD18E17" w14:textId="5BACDC35" w:rsidR="004550B3" w:rsidRPr="007562DF" w:rsidRDefault="004550B3" w:rsidP="004550B3">
            <w:pPr>
              <w:spacing w:before="40" w:after="40"/>
              <w:jc w:val="center"/>
              <w:rPr>
                <w:sz w:val="20"/>
                <w:szCs w:val="20"/>
                <w:lang w:val="pt-PT"/>
              </w:rPr>
            </w:pPr>
            <w:r w:rsidRPr="007562DF">
              <w:rPr>
                <w:sz w:val="20"/>
                <w:szCs w:val="20"/>
                <w:lang w:val="pt-PT"/>
              </w:rPr>
              <w:t>Grup</w:t>
            </w:r>
            <w:r w:rsidR="00EF4940" w:rsidRPr="007562DF">
              <w:rPr>
                <w:sz w:val="20"/>
                <w:szCs w:val="20"/>
                <w:lang w:val="pt-PT"/>
              </w:rPr>
              <w:t>o</w:t>
            </w:r>
            <w:r w:rsidRPr="007562DF">
              <w:rPr>
                <w:sz w:val="20"/>
                <w:szCs w:val="20"/>
                <w:lang w:val="pt-PT"/>
              </w:rPr>
              <w:t>s d</w:t>
            </w:r>
            <w:r w:rsidR="00EF4940" w:rsidRPr="007562DF">
              <w:rPr>
                <w:sz w:val="20"/>
                <w:szCs w:val="20"/>
                <w:lang w:val="pt-PT"/>
              </w:rPr>
              <w:t xml:space="preserve">e </w:t>
            </w:r>
            <w:r w:rsidRPr="007562DF">
              <w:rPr>
                <w:sz w:val="20"/>
                <w:szCs w:val="20"/>
                <w:lang w:val="pt-PT"/>
              </w:rPr>
              <w:t>ativi</w:t>
            </w:r>
            <w:r w:rsidR="00EF4940" w:rsidRPr="007562DF">
              <w:rPr>
                <w:sz w:val="20"/>
                <w:szCs w:val="20"/>
                <w:lang w:val="pt-PT"/>
              </w:rPr>
              <w:t>dades</w:t>
            </w:r>
          </w:p>
        </w:tc>
        <w:tc>
          <w:tcPr>
            <w:tcW w:w="1843" w:type="dxa"/>
            <w:vAlign w:val="center"/>
          </w:tcPr>
          <w:p w14:paraId="6B44F66C" w14:textId="53C9DAC0" w:rsidR="004550B3" w:rsidRPr="007562DF" w:rsidRDefault="004550B3" w:rsidP="004550B3">
            <w:pPr>
              <w:spacing w:before="40" w:after="40"/>
              <w:jc w:val="center"/>
              <w:cnfStyle w:val="100000000000" w:firstRow="1"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T</w:t>
            </w:r>
            <w:r w:rsidR="00EF4940" w:rsidRPr="007562DF">
              <w:rPr>
                <w:sz w:val="20"/>
                <w:szCs w:val="20"/>
                <w:lang w:val="pt-PT"/>
              </w:rPr>
              <w:t>i</w:t>
            </w:r>
            <w:r w:rsidRPr="007562DF">
              <w:rPr>
                <w:sz w:val="20"/>
                <w:szCs w:val="20"/>
                <w:lang w:val="pt-PT"/>
              </w:rPr>
              <w:t>p</w:t>
            </w:r>
            <w:r w:rsidR="00EF4940" w:rsidRPr="007562DF">
              <w:rPr>
                <w:sz w:val="20"/>
                <w:szCs w:val="20"/>
                <w:lang w:val="pt-PT"/>
              </w:rPr>
              <w:t>o</w:t>
            </w:r>
            <w:r w:rsidRPr="007562DF">
              <w:rPr>
                <w:sz w:val="20"/>
                <w:szCs w:val="20"/>
                <w:lang w:val="pt-PT"/>
              </w:rPr>
              <w:t>s d</w:t>
            </w:r>
            <w:r w:rsidR="00EF4940" w:rsidRPr="007562DF">
              <w:rPr>
                <w:sz w:val="20"/>
                <w:szCs w:val="20"/>
                <w:lang w:val="pt-PT"/>
              </w:rPr>
              <w:t xml:space="preserve">e </w:t>
            </w:r>
            <w:r w:rsidRPr="007562DF">
              <w:rPr>
                <w:sz w:val="20"/>
                <w:szCs w:val="20"/>
                <w:lang w:val="pt-PT"/>
              </w:rPr>
              <w:t>ativi</w:t>
            </w:r>
            <w:r w:rsidR="00EF4940" w:rsidRPr="007562DF">
              <w:rPr>
                <w:sz w:val="20"/>
                <w:szCs w:val="20"/>
                <w:lang w:val="pt-PT"/>
              </w:rPr>
              <w:t>dades</w:t>
            </w:r>
          </w:p>
        </w:tc>
        <w:tc>
          <w:tcPr>
            <w:tcW w:w="5523" w:type="dxa"/>
            <w:vAlign w:val="center"/>
          </w:tcPr>
          <w:p w14:paraId="4FAE86FE" w14:textId="4D69261D" w:rsidR="004550B3" w:rsidRPr="007562DF" w:rsidRDefault="004550B3" w:rsidP="004550B3">
            <w:pPr>
              <w:spacing w:before="40" w:after="40"/>
              <w:jc w:val="left"/>
              <w:cnfStyle w:val="100000000000" w:firstRow="1"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Exempl</w:t>
            </w:r>
            <w:r w:rsidR="00EF4940" w:rsidRPr="007562DF">
              <w:rPr>
                <w:sz w:val="20"/>
                <w:szCs w:val="20"/>
                <w:lang w:val="pt-PT"/>
              </w:rPr>
              <w:t>o</w:t>
            </w:r>
            <w:r w:rsidRPr="007562DF">
              <w:rPr>
                <w:sz w:val="20"/>
                <w:szCs w:val="20"/>
                <w:lang w:val="pt-PT"/>
              </w:rPr>
              <w:t>s</w:t>
            </w:r>
          </w:p>
        </w:tc>
      </w:tr>
      <w:tr w:rsidR="00945472" w:rsidRPr="007562DF" w14:paraId="30045091" w14:textId="77777777" w:rsidTr="00A54EE6">
        <w:tc>
          <w:tcPr>
            <w:cnfStyle w:val="001000000000" w:firstRow="0" w:lastRow="0" w:firstColumn="1" w:lastColumn="0" w:oddVBand="0" w:evenVBand="0" w:oddHBand="0" w:evenHBand="0" w:firstRowFirstColumn="0" w:firstRowLastColumn="0" w:lastRowFirstColumn="0" w:lastRowLastColumn="0"/>
            <w:tcW w:w="1843" w:type="dxa"/>
            <w:vMerge w:val="restart"/>
            <w:vAlign w:val="center"/>
          </w:tcPr>
          <w:p w14:paraId="6F389715" w14:textId="4D5CBC94" w:rsidR="00945472" w:rsidRPr="007562DF" w:rsidRDefault="00945472" w:rsidP="004550B3">
            <w:pPr>
              <w:spacing w:before="40" w:after="40"/>
              <w:jc w:val="center"/>
              <w:rPr>
                <w:sz w:val="20"/>
                <w:szCs w:val="20"/>
                <w:lang w:val="pt-PT"/>
              </w:rPr>
            </w:pPr>
            <w:r w:rsidRPr="007562DF">
              <w:rPr>
                <w:sz w:val="20"/>
                <w:szCs w:val="20"/>
                <w:lang w:val="pt-PT"/>
              </w:rPr>
              <w:t>D</w:t>
            </w:r>
            <w:r w:rsidR="00EF4940" w:rsidRPr="007562DF">
              <w:rPr>
                <w:sz w:val="20"/>
                <w:szCs w:val="20"/>
                <w:lang w:val="pt-PT"/>
              </w:rPr>
              <w:t>esenvolvimento</w:t>
            </w:r>
            <w:r w:rsidRPr="007562DF">
              <w:rPr>
                <w:sz w:val="20"/>
                <w:szCs w:val="20"/>
                <w:lang w:val="pt-PT"/>
              </w:rPr>
              <w:t xml:space="preserve"> da m</w:t>
            </w:r>
            <w:r w:rsidR="00EF4940" w:rsidRPr="007562DF">
              <w:rPr>
                <w:sz w:val="20"/>
                <w:szCs w:val="20"/>
                <w:lang w:val="pt-PT"/>
              </w:rPr>
              <w:t>e</w:t>
            </w:r>
            <w:r w:rsidRPr="007562DF">
              <w:rPr>
                <w:sz w:val="20"/>
                <w:szCs w:val="20"/>
                <w:lang w:val="pt-PT"/>
              </w:rPr>
              <w:t>cani</w:t>
            </w:r>
            <w:r w:rsidR="00EF4940" w:rsidRPr="007562DF">
              <w:rPr>
                <w:sz w:val="20"/>
                <w:szCs w:val="20"/>
                <w:lang w:val="pt-PT"/>
              </w:rPr>
              <w:t>zação</w:t>
            </w:r>
          </w:p>
        </w:tc>
        <w:tc>
          <w:tcPr>
            <w:tcW w:w="1843" w:type="dxa"/>
            <w:vAlign w:val="center"/>
          </w:tcPr>
          <w:p w14:paraId="6908F73D" w14:textId="29D69B5A" w:rsidR="00EF4940" w:rsidRPr="007562DF" w:rsidRDefault="00EF4940" w:rsidP="004550B3">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lang w:val="pt-PT"/>
              </w:rPr>
            </w:pPr>
            <w:r w:rsidRPr="007562DF">
              <w:rPr>
                <w:b/>
                <w:color w:val="5EA3B3" w:themeColor="accent4"/>
                <w:sz w:val="20"/>
                <w:szCs w:val="20"/>
                <w:lang w:val="pt-PT"/>
              </w:rPr>
              <w:t>Análise das necessidades específicas de mecanização</w:t>
            </w:r>
          </w:p>
        </w:tc>
        <w:tc>
          <w:tcPr>
            <w:tcW w:w="5523" w:type="dxa"/>
          </w:tcPr>
          <w:p w14:paraId="0003DC20" w14:textId="092F9C54" w:rsidR="00EF4940" w:rsidRPr="007562DF" w:rsidRDefault="00EF4940" w:rsidP="00EF4940">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Identificar as tarefas agrícolas mais difíceis e avaliar as necessidades de ferramentas adaptadas.</w:t>
            </w:r>
          </w:p>
          <w:p w14:paraId="577DCE19" w14:textId="4A0EA5E3" w:rsidR="00EF4940" w:rsidRPr="007562DF" w:rsidRDefault="00EF4940" w:rsidP="00EF4940">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Realizar um diagnostico dos equipamentos já disponíveis e a sua acessibilidade.</w:t>
            </w:r>
          </w:p>
          <w:p w14:paraId="5FADF7B2" w14:textId="58A63D85" w:rsidR="00945472" w:rsidRPr="007562DF" w:rsidRDefault="00945472" w:rsidP="00B028DF">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Etc.</w:t>
            </w:r>
          </w:p>
        </w:tc>
      </w:tr>
      <w:tr w:rsidR="00945472" w:rsidRPr="007562DF" w14:paraId="48C61CE4" w14:textId="77777777" w:rsidTr="00A54EE6">
        <w:tc>
          <w:tcPr>
            <w:cnfStyle w:val="001000000000" w:firstRow="0" w:lastRow="0" w:firstColumn="1" w:lastColumn="0" w:oddVBand="0" w:evenVBand="0" w:oddHBand="0" w:evenHBand="0" w:firstRowFirstColumn="0" w:firstRowLastColumn="0" w:lastRowFirstColumn="0" w:lastRowLastColumn="0"/>
            <w:tcW w:w="1843" w:type="dxa"/>
            <w:vMerge/>
            <w:vAlign w:val="center"/>
          </w:tcPr>
          <w:p w14:paraId="3093898B" w14:textId="77777777" w:rsidR="00945472" w:rsidRPr="007562DF" w:rsidRDefault="00945472" w:rsidP="004550B3">
            <w:pPr>
              <w:spacing w:before="40" w:after="40"/>
              <w:jc w:val="center"/>
              <w:rPr>
                <w:sz w:val="20"/>
                <w:szCs w:val="20"/>
                <w:lang w:val="pt-PT"/>
              </w:rPr>
            </w:pPr>
          </w:p>
        </w:tc>
        <w:tc>
          <w:tcPr>
            <w:tcW w:w="1843" w:type="dxa"/>
            <w:vAlign w:val="center"/>
          </w:tcPr>
          <w:p w14:paraId="27105C2F" w14:textId="540B8980" w:rsidR="00EF4940" w:rsidRPr="007562DF" w:rsidRDefault="00EF4940" w:rsidP="004550B3">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lang w:val="pt-PT"/>
              </w:rPr>
            </w:pPr>
            <w:r w:rsidRPr="007562DF">
              <w:rPr>
                <w:b/>
                <w:color w:val="5EA3B3" w:themeColor="accent4"/>
                <w:sz w:val="20"/>
                <w:szCs w:val="20"/>
                <w:lang w:val="pt-PT"/>
              </w:rPr>
              <w:t>Conceção e adaptação dos equipamentos</w:t>
            </w:r>
          </w:p>
        </w:tc>
        <w:tc>
          <w:tcPr>
            <w:tcW w:w="5523" w:type="dxa"/>
          </w:tcPr>
          <w:p w14:paraId="11670688" w14:textId="4298940E" w:rsidR="00EF4940" w:rsidRPr="007562DF" w:rsidRDefault="009F3AC2" w:rsidP="00EF4940">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 xml:space="preserve">Fazer um </w:t>
            </w:r>
            <w:r w:rsidR="00520194" w:rsidRPr="007562DF">
              <w:rPr>
                <w:sz w:val="20"/>
                <w:szCs w:val="20"/>
                <w:lang w:val="pt-PT"/>
              </w:rPr>
              <w:t>protótipo</w:t>
            </w:r>
            <w:r w:rsidR="00EF4940" w:rsidRPr="007562DF">
              <w:rPr>
                <w:sz w:val="20"/>
                <w:szCs w:val="20"/>
                <w:lang w:val="pt-PT"/>
              </w:rPr>
              <w:t xml:space="preserve"> ou adaptar </w:t>
            </w:r>
            <w:r w:rsidRPr="007562DF">
              <w:rPr>
                <w:sz w:val="20"/>
                <w:szCs w:val="20"/>
                <w:lang w:val="pt-PT"/>
              </w:rPr>
              <w:t xml:space="preserve">as </w:t>
            </w:r>
            <w:r w:rsidR="00EF4940" w:rsidRPr="007562DF">
              <w:rPr>
                <w:sz w:val="20"/>
                <w:szCs w:val="20"/>
                <w:lang w:val="pt-PT"/>
              </w:rPr>
              <w:t>ferramentas mecânicas leves e acessíveis</w:t>
            </w:r>
          </w:p>
          <w:p w14:paraId="1E73B473" w14:textId="77777777" w:rsidR="00EF4940" w:rsidRPr="007562DF" w:rsidRDefault="00EF4940" w:rsidP="00EF4940">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 xml:space="preserve"> Utilizar materiais locais para reduzir os custos e garantir a possibilidade de reparação</w:t>
            </w:r>
          </w:p>
          <w:p w14:paraId="099FB096" w14:textId="47F88940" w:rsidR="00EF4940" w:rsidRPr="007562DF" w:rsidRDefault="00EF4940" w:rsidP="00EF4940">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 xml:space="preserve"> Inovações "</w:t>
            </w:r>
            <w:r w:rsidR="002F1788" w:rsidRPr="007562DF">
              <w:rPr>
                <w:sz w:val="20"/>
                <w:szCs w:val="20"/>
                <w:lang w:val="pt-PT"/>
              </w:rPr>
              <w:t>eletrónicas</w:t>
            </w:r>
            <w:r w:rsidRPr="007562DF">
              <w:rPr>
                <w:sz w:val="20"/>
                <w:szCs w:val="20"/>
                <w:lang w:val="pt-PT"/>
              </w:rPr>
              <w:t xml:space="preserve">" (não NTIC) que também são interessantes, como cercas </w:t>
            </w:r>
            <w:r w:rsidR="002F1788" w:rsidRPr="007562DF">
              <w:rPr>
                <w:sz w:val="20"/>
                <w:szCs w:val="20"/>
                <w:lang w:val="pt-PT"/>
              </w:rPr>
              <w:t>elétricas</w:t>
            </w:r>
            <w:r w:rsidRPr="007562DF">
              <w:rPr>
                <w:sz w:val="20"/>
                <w:szCs w:val="20"/>
                <w:lang w:val="pt-PT"/>
              </w:rPr>
              <w:t xml:space="preserve"> para o</w:t>
            </w:r>
            <w:r w:rsidR="009F3AC2" w:rsidRPr="007562DF">
              <w:rPr>
                <w:sz w:val="20"/>
                <w:szCs w:val="20"/>
                <w:lang w:val="pt-PT"/>
              </w:rPr>
              <w:t>s animais</w:t>
            </w:r>
            <w:r w:rsidRPr="007562DF">
              <w:rPr>
                <w:sz w:val="20"/>
                <w:szCs w:val="20"/>
                <w:lang w:val="pt-PT"/>
              </w:rPr>
              <w:t>, espantalhos para aves e animais selvagens, etc.</w:t>
            </w:r>
          </w:p>
          <w:p w14:paraId="105FDDA1" w14:textId="01FD513F" w:rsidR="00945472" w:rsidRPr="007562DF" w:rsidRDefault="00945472" w:rsidP="00B028DF">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 xml:space="preserve">Etc. </w:t>
            </w:r>
          </w:p>
        </w:tc>
      </w:tr>
      <w:tr w:rsidR="00945472" w:rsidRPr="007562DF" w14:paraId="23F88C08" w14:textId="77777777" w:rsidTr="00A54EE6">
        <w:tc>
          <w:tcPr>
            <w:cnfStyle w:val="001000000000" w:firstRow="0" w:lastRow="0" w:firstColumn="1" w:lastColumn="0" w:oddVBand="0" w:evenVBand="0" w:oddHBand="0" w:evenHBand="0" w:firstRowFirstColumn="0" w:firstRowLastColumn="0" w:lastRowFirstColumn="0" w:lastRowLastColumn="0"/>
            <w:tcW w:w="1843" w:type="dxa"/>
            <w:vMerge/>
            <w:vAlign w:val="center"/>
          </w:tcPr>
          <w:p w14:paraId="734F2187" w14:textId="77777777" w:rsidR="00945472" w:rsidRPr="007562DF" w:rsidRDefault="00945472" w:rsidP="004550B3">
            <w:pPr>
              <w:spacing w:before="40" w:after="40"/>
              <w:jc w:val="center"/>
              <w:rPr>
                <w:sz w:val="20"/>
                <w:szCs w:val="20"/>
                <w:lang w:val="pt-PT"/>
              </w:rPr>
            </w:pPr>
          </w:p>
        </w:tc>
        <w:tc>
          <w:tcPr>
            <w:tcW w:w="1843" w:type="dxa"/>
            <w:vAlign w:val="center"/>
          </w:tcPr>
          <w:p w14:paraId="3DC63BEB" w14:textId="0271E8A7" w:rsidR="00945472" w:rsidRPr="007562DF" w:rsidRDefault="00945472" w:rsidP="004550B3">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lang w:val="pt-PT"/>
              </w:rPr>
            </w:pPr>
            <w:r w:rsidRPr="007562DF">
              <w:rPr>
                <w:b/>
                <w:color w:val="5EA3B3" w:themeColor="accent4"/>
                <w:sz w:val="20"/>
                <w:szCs w:val="20"/>
                <w:lang w:val="pt-PT"/>
              </w:rPr>
              <w:t>Cr</w:t>
            </w:r>
            <w:r w:rsidR="009F3AC2" w:rsidRPr="007562DF">
              <w:rPr>
                <w:b/>
                <w:color w:val="5EA3B3" w:themeColor="accent4"/>
                <w:sz w:val="20"/>
                <w:szCs w:val="20"/>
                <w:lang w:val="pt-PT"/>
              </w:rPr>
              <w:t>iação</w:t>
            </w:r>
            <w:r w:rsidRPr="007562DF">
              <w:rPr>
                <w:b/>
                <w:color w:val="5EA3B3" w:themeColor="accent4"/>
                <w:sz w:val="20"/>
                <w:szCs w:val="20"/>
                <w:lang w:val="pt-PT"/>
              </w:rPr>
              <w:t xml:space="preserve"> de servi</w:t>
            </w:r>
            <w:r w:rsidR="009F3AC2" w:rsidRPr="007562DF">
              <w:rPr>
                <w:b/>
                <w:color w:val="5EA3B3" w:themeColor="accent4"/>
                <w:sz w:val="20"/>
                <w:szCs w:val="20"/>
                <w:lang w:val="pt-PT"/>
              </w:rPr>
              <w:t>ço</w:t>
            </w:r>
            <w:r w:rsidRPr="007562DF">
              <w:rPr>
                <w:b/>
                <w:color w:val="5EA3B3" w:themeColor="accent4"/>
                <w:sz w:val="20"/>
                <w:szCs w:val="20"/>
                <w:lang w:val="pt-PT"/>
              </w:rPr>
              <w:t>s de m</w:t>
            </w:r>
            <w:r w:rsidR="009F3AC2" w:rsidRPr="007562DF">
              <w:rPr>
                <w:b/>
                <w:color w:val="5EA3B3" w:themeColor="accent4"/>
                <w:sz w:val="20"/>
                <w:szCs w:val="20"/>
                <w:lang w:val="pt-PT"/>
              </w:rPr>
              <w:t>e</w:t>
            </w:r>
            <w:r w:rsidRPr="007562DF">
              <w:rPr>
                <w:b/>
                <w:color w:val="5EA3B3" w:themeColor="accent4"/>
                <w:sz w:val="20"/>
                <w:szCs w:val="20"/>
                <w:lang w:val="pt-PT"/>
              </w:rPr>
              <w:t>cani</w:t>
            </w:r>
            <w:r w:rsidR="009F3AC2" w:rsidRPr="007562DF">
              <w:rPr>
                <w:b/>
                <w:color w:val="5EA3B3" w:themeColor="accent4"/>
                <w:sz w:val="20"/>
                <w:szCs w:val="20"/>
                <w:lang w:val="pt-PT"/>
              </w:rPr>
              <w:t>z</w:t>
            </w:r>
            <w:r w:rsidRPr="007562DF">
              <w:rPr>
                <w:b/>
                <w:color w:val="5EA3B3" w:themeColor="accent4"/>
                <w:sz w:val="20"/>
                <w:szCs w:val="20"/>
                <w:lang w:val="pt-PT"/>
              </w:rPr>
              <w:t>a</w:t>
            </w:r>
            <w:r w:rsidR="009F3AC2" w:rsidRPr="007562DF">
              <w:rPr>
                <w:b/>
                <w:color w:val="5EA3B3" w:themeColor="accent4"/>
                <w:sz w:val="20"/>
                <w:szCs w:val="20"/>
                <w:lang w:val="pt-PT"/>
              </w:rPr>
              <w:t>ção</w:t>
            </w:r>
          </w:p>
        </w:tc>
        <w:tc>
          <w:tcPr>
            <w:tcW w:w="5523" w:type="dxa"/>
          </w:tcPr>
          <w:p w14:paraId="67C8537C" w14:textId="77777777" w:rsidR="009F3AC2" w:rsidRPr="007562DF" w:rsidRDefault="009F3AC2" w:rsidP="009F3AC2">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Desenvolver serviços de aluguer de equipamentos adaptados às explorações familiares</w:t>
            </w:r>
          </w:p>
          <w:p w14:paraId="3B44FBAB" w14:textId="0B379D9B" w:rsidR="009F3AC2" w:rsidRPr="007562DF" w:rsidRDefault="009F3AC2" w:rsidP="009F3AC2">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Criar centros rurais de acesso à mecanização (ferramentas, manutenção, formação técnica)</w:t>
            </w:r>
          </w:p>
          <w:p w14:paraId="5885E6EA" w14:textId="3529DBA7" w:rsidR="00945472" w:rsidRPr="007562DF" w:rsidRDefault="00945472" w:rsidP="00B028DF">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Etc.</w:t>
            </w:r>
          </w:p>
        </w:tc>
      </w:tr>
      <w:tr w:rsidR="00945472" w:rsidRPr="007562DF" w14:paraId="5AC44D20" w14:textId="77777777" w:rsidTr="00A54EE6">
        <w:tc>
          <w:tcPr>
            <w:cnfStyle w:val="001000000000" w:firstRow="0" w:lastRow="0" w:firstColumn="1" w:lastColumn="0" w:oddVBand="0" w:evenVBand="0" w:oddHBand="0" w:evenHBand="0" w:firstRowFirstColumn="0" w:firstRowLastColumn="0" w:lastRowFirstColumn="0" w:lastRowLastColumn="0"/>
            <w:tcW w:w="1843" w:type="dxa"/>
            <w:vMerge/>
            <w:vAlign w:val="center"/>
          </w:tcPr>
          <w:p w14:paraId="1120CD66" w14:textId="5FD06D9F" w:rsidR="00945472" w:rsidRPr="007562DF" w:rsidRDefault="00945472" w:rsidP="004550B3">
            <w:pPr>
              <w:spacing w:before="40" w:after="40"/>
              <w:jc w:val="center"/>
              <w:rPr>
                <w:sz w:val="20"/>
                <w:szCs w:val="20"/>
                <w:lang w:val="pt-PT"/>
              </w:rPr>
            </w:pPr>
          </w:p>
        </w:tc>
        <w:tc>
          <w:tcPr>
            <w:tcW w:w="1843" w:type="dxa"/>
            <w:vAlign w:val="center"/>
          </w:tcPr>
          <w:p w14:paraId="32748843" w14:textId="59FE604E" w:rsidR="00945472" w:rsidRPr="007562DF" w:rsidRDefault="00945472" w:rsidP="004550B3">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lang w:val="pt-PT"/>
              </w:rPr>
            </w:pPr>
            <w:r w:rsidRPr="007562DF">
              <w:rPr>
                <w:b/>
                <w:color w:val="5EA3B3" w:themeColor="accent4"/>
                <w:sz w:val="20"/>
                <w:szCs w:val="20"/>
                <w:lang w:val="pt-PT"/>
              </w:rPr>
              <w:t>D</w:t>
            </w:r>
            <w:r w:rsidR="009F3AC2" w:rsidRPr="007562DF">
              <w:rPr>
                <w:b/>
                <w:color w:val="5EA3B3" w:themeColor="accent4"/>
                <w:sz w:val="20"/>
                <w:szCs w:val="20"/>
                <w:lang w:val="pt-PT"/>
              </w:rPr>
              <w:t>e</w:t>
            </w:r>
            <w:r w:rsidRPr="007562DF">
              <w:rPr>
                <w:b/>
                <w:color w:val="5EA3B3" w:themeColor="accent4"/>
                <w:sz w:val="20"/>
                <w:szCs w:val="20"/>
                <w:lang w:val="pt-PT"/>
              </w:rPr>
              <w:t>monstra</w:t>
            </w:r>
            <w:r w:rsidR="009F3AC2" w:rsidRPr="007562DF">
              <w:rPr>
                <w:b/>
                <w:color w:val="5EA3B3" w:themeColor="accent4"/>
                <w:sz w:val="20"/>
                <w:szCs w:val="20"/>
                <w:lang w:val="pt-PT"/>
              </w:rPr>
              <w:t>ção e</w:t>
            </w:r>
            <w:r w:rsidRPr="007562DF">
              <w:rPr>
                <w:b/>
                <w:color w:val="5EA3B3" w:themeColor="accent4"/>
                <w:sz w:val="20"/>
                <w:szCs w:val="20"/>
                <w:lang w:val="pt-PT"/>
              </w:rPr>
              <w:t xml:space="preserve"> test</w:t>
            </w:r>
            <w:r w:rsidR="009F3AC2" w:rsidRPr="007562DF">
              <w:rPr>
                <w:b/>
                <w:color w:val="5EA3B3" w:themeColor="accent4"/>
                <w:sz w:val="20"/>
                <w:szCs w:val="20"/>
                <w:lang w:val="pt-PT"/>
              </w:rPr>
              <w:t>e</w:t>
            </w:r>
            <w:r w:rsidRPr="007562DF">
              <w:rPr>
                <w:b/>
                <w:color w:val="5EA3B3" w:themeColor="accent4"/>
                <w:sz w:val="20"/>
                <w:szCs w:val="20"/>
                <w:lang w:val="pt-PT"/>
              </w:rPr>
              <w:t xml:space="preserve">s </w:t>
            </w:r>
            <w:r w:rsidR="009F3AC2" w:rsidRPr="007562DF">
              <w:rPr>
                <w:b/>
                <w:color w:val="5EA3B3" w:themeColor="accent4"/>
                <w:sz w:val="20"/>
                <w:szCs w:val="20"/>
                <w:lang w:val="pt-PT"/>
              </w:rPr>
              <w:t xml:space="preserve">no </w:t>
            </w:r>
            <w:r w:rsidRPr="007562DF">
              <w:rPr>
                <w:b/>
                <w:color w:val="5EA3B3" w:themeColor="accent4"/>
                <w:sz w:val="20"/>
                <w:szCs w:val="20"/>
                <w:lang w:val="pt-PT"/>
              </w:rPr>
              <w:t>terr</w:t>
            </w:r>
            <w:r w:rsidR="009F3AC2" w:rsidRPr="007562DF">
              <w:rPr>
                <w:b/>
                <w:color w:val="5EA3B3" w:themeColor="accent4"/>
                <w:sz w:val="20"/>
                <w:szCs w:val="20"/>
                <w:lang w:val="pt-PT"/>
              </w:rPr>
              <w:t>eno</w:t>
            </w:r>
          </w:p>
        </w:tc>
        <w:tc>
          <w:tcPr>
            <w:tcW w:w="5523" w:type="dxa"/>
          </w:tcPr>
          <w:p w14:paraId="2E38F488" w14:textId="5E2FF537" w:rsidR="009F3AC2" w:rsidRPr="007562DF" w:rsidRDefault="009F3AC2" w:rsidP="009F3AC2">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Instalar parcelas-piloto para avaliar o impacto da mecanização na produtividade e na penosidade de trabalho</w:t>
            </w:r>
          </w:p>
          <w:p w14:paraId="53026F2F" w14:textId="3AEF0278" w:rsidR="009F3AC2" w:rsidRPr="007562DF" w:rsidRDefault="009F3AC2" w:rsidP="009F3AC2">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Organizar demonstrações práticas para sensibilizar os agricultores para os benefícios do</w:t>
            </w:r>
            <w:r w:rsidR="00A54EE6">
              <w:rPr>
                <w:sz w:val="20"/>
                <w:szCs w:val="20"/>
                <w:lang w:val="pt-PT"/>
              </w:rPr>
              <w:t>s</w:t>
            </w:r>
            <w:r w:rsidRPr="007562DF">
              <w:rPr>
                <w:sz w:val="20"/>
                <w:szCs w:val="20"/>
                <w:lang w:val="pt-PT"/>
              </w:rPr>
              <w:t xml:space="preserve"> equipamento</w:t>
            </w:r>
            <w:r w:rsidR="00A54EE6">
              <w:rPr>
                <w:sz w:val="20"/>
                <w:szCs w:val="20"/>
                <w:lang w:val="pt-PT"/>
              </w:rPr>
              <w:t>s</w:t>
            </w:r>
          </w:p>
          <w:p w14:paraId="45E419F3" w14:textId="48530038" w:rsidR="00945472" w:rsidRPr="007562DF" w:rsidRDefault="00945472" w:rsidP="00B028DF">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Etc.</w:t>
            </w:r>
          </w:p>
        </w:tc>
      </w:tr>
      <w:tr w:rsidR="00945472" w:rsidRPr="007562DF" w14:paraId="59060376" w14:textId="77777777" w:rsidTr="00A54EE6">
        <w:tc>
          <w:tcPr>
            <w:cnfStyle w:val="001000000000" w:firstRow="0" w:lastRow="0" w:firstColumn="1" w:lastColumn="0" w:oddVBand="0" w:evenVBand="0" w:oddHBand="0" w:evenHBand="0" w:firstRowFirstColumn="0" w:firstRowLastColumn="0" w:lastRowFirstColumn="0" w:lastRowLastColumn="0"/>
            <w:tcW w:w="1843" w:type="dxa"/>
            <w:vMerge w:val="restart"/>
            <w:vAlign w:val="center"/>
          </w:tcPr>
          <w:p w14:paraId="37CFBA43" w14:textId="1F3659DE" w:rsidR="00945472" w:rsidRPr="007562DF" w:rsidRDefault="002F1788" w:rsidP="004550B3">
            <w:pPr>
              <w:spacing w:before="40" w:after="40"/>
              <w:jc w:val="center"/>
              <w:rPr>
                <w:sz w:val="20"/>
                <w:szCs w:val="20"/>
                <w:lang w:val="pt-PT"/>
              </w:rPr>
            </w:pPr>
            <w:r w:rsidRPr="007562DF">
              <w:rPr>
                <w:sz w:val="20"/>
                <w:szCs w:val="20"/>
                <w:lang w:val="pt-PT"/>
              </w:rPr>
              <w:t>Desenvolvimento</w:t>
            </w:r>
            <w:r w:rsidRPr="007562DF">
              <w:rPr>
                <w:sz w:val="20"/>
                <w:szCs w:val="20"/>
                <w:highlight w:val="green"/>
                <w:lang w:val="pt-PT"/>
              </w:rPr>
              <w:t xml:space="preserve"> </w:t>
            </w:r>
            <w:r w:rsidR="000C1BA9" w:rsidRPr="007562DF">
              <w:rPr>
                <w:sz w:val="20"/>
                <w:szCs w:val="20"/>
                <w:lang w:val="pt-PT"/>
              </w:rPr>
              <w:t>de</w:t>
            </w:r>
            <w:r w:rsidR="00945472" w:rsidRPr="007562DF">
              <w:rPr>
                <w:sz w:val="20"/>
                <w:szCs w:val="20"/>
                <w:lang w:val="pt-PT"/>
              </w:rPr>
              <w:t xml:space="preserve"> NTI</w:t>
            </w:r>
          </w:p>
        </w:tc>
        <w:tc>
          <w:tcPr>
            <w:tcW w:w="1843" w:type="dxa"/>
            <w:vAlign w:val="center"/>
          </w:tcPr>
          <w:p w14:paraId="37297CEC" w14:textId="39487614" w:rsidR="009F3AC2" w:rsidRPr="007562DF" w:rsidRDefault="009F3AC2" w:rsidP="004550B3">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lang w:val="pt-PT"/>
              </w:rPr>
            </w:pPr>
            <w:r w:rsidRPr="007562DF">
              <w:rPr>
                <w:b/>
                <w:color w:val="5EA3B3" w:themeColor="accent4"/>
                <w:sz w:val="20"/>
                <w:szCs w:val="20"/>
                <w:lang w:val="pt-PT"/>
              </w:rPr>
              <w:t>Desenvolv</w:t>
            </w:r>
            <w:r w:rsidR="00A54EE6">
              <w:rPr>
                <w:b/>
                <w:color w:val="5EA3B3" w:themeColor="accent4"/>
                <w:sz w:val="20"/>
                <w:szCs w:val="20"/>
                <w:lang w:val="pt-PT"/>
              </w:rPr>
              <w:t>imento</w:t>
            </w:r>
            <w:r w:rsidRPr="007562DF">
              <w:rPr>
                <w:b/>
                <w:color w:val="5EA3B3" w:themeColor="accent4"/>
                <w:sz w:val="20"/>
                <w:szCs w:val="20"/>
                <w:lang w:val="pt-PT"/>
              </w:rPr>
              <w:t xml:space="preserve"> e difusão </w:t>
            </w:r>
            <w:r w:rsidR="00243381" w:rsidRPr="007562DF">
              <w:rPr>
                <w:b/>
                <w:color w:val="5EA3B3" w:themeColor="accent4"/>
                <w:sz w:val="20"/>
                <w:szCs w:val="20"/>
                <w:lang w:val="pt-PT"/>
              </w:rPr>
              <w:t xml:space="preserve">das </w:t>
            </w:r>
            <w:r w:rsidR="00243381" w:rsidRPr="007562DF">
              <w:rPr>
                <w:b/>
                <w:color w:val="5EA3B3" w:themeColor="accent4"/>
                <w:sz w:val="20"/>
                <w:szCs w:val="20"/>
                <w:lang w:val="pt-PT"/>
              </w:rPr>
              <w:lastRenderedPageBreak/>
              <w:t>ferramentas</w:t>
            </w:r>
            <w:r w:rsidRPr="007562DF">
              <w:rPr>
                <w:b/>
                <w:color w:val="5EA3B3" w:themeColor="accent4"/>
                <w:sz w:val="20"/>
                <w:szCs w:val="20"/>
                <w:lang w:val="pt-PT"/>
              </w:rPr>
              <w:t xml:space="preserve"> digitais</w:t>
            </w:r>
          </w:p>
        </w:tc>
        <w:tc>
          <w:tcPr>
            <w:tcW w:w="5523" w:type="dxa"/>
          </w:tcPr>
          <w:p w14:paraId="6400CDE2" w14:textId="77777777" w:rsidR="009F3AC2" w:rsidRPr="007562DF" w:rsidRDefault="009F3AC2" w:rsidP="009F3AC2">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lastRenderedPageBreak/>
              <w:t>Criar ou adaptar aplicações móveis para a gestão das explorações agrícolas (planeamento, meteorologia, monitorização das culturas)</w:t>
            </w:r>
          </w:p>
          <w:p w14:paraId="659EEEE5" w14:textId="7D9BD464" w:rsidR="009F3AC2" w:rsidRPr="007562DF" w:rsidRDefault="009F3AC2" w:rsidP="009F3AC2">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lastRenderedPageBreak/>
              <w:t xml:space="preserve">Desenvolver plataformas em linha ou grupos de discussão para divulgar conselhos técnicos e partilhar </w:t>
            </w:r>
            <w:r w:rsidR="00243381" w:rsidRPr="007562DF">
              <w:rPr>
                <w:sz w:val="20"/>
                <w:szCs w:val="20"/>
                <w:lang w:val="pt-PT"/>
              </w:rPr>
              <w:t xml:space="preserve">os </w:t>
            </w:r>
            <w:r w:rsidRPr="007562DF">
              <w:rPr>
                <w:sz w:val="20"/>
                <w:szCs w:val="20"/>
                <w:lang w:val="pt-PT"/>
              </w:rPr>
              <w:t>dados</w:t>
            </w:r>
          </w:p>
          <w:p w14:paraId="070EACC0" w14:textId="36416350" w:rsidR="00945472" w:rsidRPr="007562DF" w:rsidRDefault="00945472" w:rsidP="00B028DF">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 xml:space="preserve">Etc. </w:t>
            </w:r>
          </w:p>
        </w:tc>
      </w:tr>
      <w:tr w:rsidR="00945472" w:rsidRPr="007562DF" w14:paraId="2D2FB842" w14:textId="77777777" w:rsidTr="00A54EE6">
        <w:tc>
          <w:tcPr>
            <w:cnfStyle w:val="001000000000" w:firstRow="0" w:lastRow="0" w:firstColumn="1" w:lastColumn="0" w:oddVBand="0" w:evenVBand="0" w:oddHBand="0" w:evenHBand="0" w:firstRowFirstColumn="0" w:firstRowLastColumn="0" w:lastRowFirstColumn="0" w:lastRowLastColumn="0"/>
            <w:tcW w:w="1843" w:type="dxa"/>
            <w:vMerge/>
            <w:vAlign w:val="center"/>
          </w:tcPr>
          <w:p w14:paraId="56BFAB2B" w14:textId="77777777" w:rsidR="00945472" w:rsidRPr="007562DF" w:rsidRDefault="00945472" w:rsidP="004550B3">
            <w:pPr>
              <w:spacing w:before="40" w:after="40"/>
              <w:jc w:val="center"/>
              <w:rPr>
                <w:sz w:val="20"/>
                <w:szCs w:val="20"/>
                <w:lang w:val="pt-PT"/>
              </w:rPr>
            </w:pPr>
          </w:p>
        </w:tc>
        <w:tc>
          <w:tcPr>
            <w:tcW w:w="1843" w:type="dxa"/>
            <w:vAlign w:val="center"/>
          </w:tcPr>
          <w:p w14:paraId="121680A4" w14:textId="36F3B980" w:rsidR="000C1BA9" w:rsidRPr="007562DF" w:rsidRDefault="00520194" w:rsidP="004550B3">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lang w:val="pt-PT"/>
              </w:rPr>
            </w:pPr>
            <w:r w:rsidRPr="007562DF">
              <w:rPr>
                <w:b/>
                <w:color w:val="5EA3B3" w:themeColor="accent4"/>
                <w:sz w:val="20"/>
                <w:szCs w:val="20"/>
                <w:lang w:val="pt-PT"/>
              </w:rPr>
              <w:t>Integração</w:t>
            </w:r>
            <w:r w:rsidR="000C1BA9" w:rsidRPr="007562DF">
              <w:rPr>
                <w:b/>
                <w:color w:val="5EA3B3" w:themeColor="accent4"/>
                <w:sz w:val="20"/>
                <w:szCs w:val="20"/>
                <w:lang w:val="pt-PT"/>
              </w:rPr>
              <w:t xml:space="preserve"> das NTI nas </w:t>
            </w:r>
            <w:r w:rsidR="00A54EE6" w:rsidRPr="007562DF">
              <w:rPr>
                <w:b/>
                <w:color w:val="5EA3B3" w:themeColor="accent4"/>
                <w:sz w:val="20"/>
                <w:szCs w:val="20"/>
                <w:lang w:val="pt-PT"/>
              </w:rPr>
              <w:t>práticas</w:t>
            </w:r>
            <w:r w:rsidR="000C1BA9" w:rsidRPr="007562DF">
              <w:rPr>
                <w:b/>
                <w:color w:val="5EA3B3" w:themeColor="accent4"/>
                <w:sz w:val="20"/>
                <w:szCs w:val="20"/>
                <w:lang w:val="pt-PT"/>
              </w:rPr>
              <w:t xml:space="preserve"> </w:t>
            </w:r>
            <w:r w:rsidRPr="007562DF">
              <w:rPr>
                <w:b/>
                <w:color w:val="5EA3B3" w:themeColor="accent4"/>
                <w:sz w:val="20"/>
                <w:szCs w:val="20"/>
                <w:lang w:val="pt-PT"/>
              </w:rPr>
              <w:t>agrícolas</w:t>
            </w:r>
          </w:p>
        </w:tc>
        <w:tc>
          <w:tcPr>
            <w:tcW w:w="5523" w:type="dxa"/>
          </w:tcPr>
          <w:p w14:paraId="4111A8BF" w14:textId="4EA7C2E3" w:rsidR="000C1BA9" w:rsidRPr="007562DF" w:rsidRDefault="000C1BA9" w:rsidP="000C1BA9">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Formar os produtores para a utilização de ferramentas digitais</w:t>
            </w:r>
          </w:p>
          <w:p w14:paraId="4B483BEC" w14:textId="45E9F7AA" w:rsidR="00945472" w:rsidRPr="007562DF" w:rsidRDefault="00945472" w:rsidP="00B028DF">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Etc.</w:t>
            </w:r>
          </w:p>
        </w:tc>
      </w:tr>
      <w:tr w:rsidR="00945472" w:rsidRPr="007562DF" w14:paraId="7251E10D" w14:textId="77777777" w:rsidTr="00A54EE6">
        <w:tc>
          <w:tcPr>
            <w:cnfStyle w:val="001000000000" w:firstRow="0" w:lastRow="0" w:firstColumn="1" w:lastColumn="0" w:oddVBand="0" w:evenVBand="0" w:oddHBand="0" w:evenHBand="0" w:firstRowFirstColumn="0" w:firstRowLastColumn="0" w:lastRowFirstColumn="0" w:lastRowLastColumn="0"/>
            <w:tcW w:w="1843" w:type="dxa"/>
            <w:vMerge/>
            <w:vAlign w:val="center"/>
          </w:tcPr>
          <w:p w14:paraId="1ABC888E" w14:textId="2596439E" w:rsidR="00945472" w:rsidRPr="007562DF" w:rsidRDefault="00945472" w:rsidP="004550B3">
            <w:pPr>
              <w:spacing w:before="40" w:after="40"/>
              <w:jc w:val="center"/>
              <w:rPr>
                <w:sz w:val="20"/>
                <w:szCs w:val="20"/>
                <w:lang w:val="pt-PT"/>
              </w:rPr>
            </w:pPr>
          </w:p>
        </w:tc>
        <w:tc>
          <w:tcPr>
            <w:tcW w:w="1843" w:type="dxa"/>
            <w:vAlign w:val="center"/>
          </w:tcPr>
          <w:p w14:paraId="4DCF7B7D" w14:textId="399023EF" w:rsidR="000C1BA9" w:rsidRPr="007562DF" w:rsidRDefault="000C1BA9" w:rsidP="004550B3">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lang w:val="pt-PT"/>
              </w:rPr>
            </w:pPr>
            <w:r w:rsidRPr="007562DF">
              <w:rPr>
                <w:b/>
                <w:color w:val="5EA3B3" w:themeColor="accent4"/>
                <w:sz w:val="20"/>
                <w:szCs w:val="20"/>
                <w:lang w:val="pt-PT"/>
              </w:rPr>
              <w:t>Promover o acesso aos dados agrícolas</w:t>
            </w:r>
          </w:p>
        </w:tc>
        <w:tc>
          <w:tcPr>
            <w:tcW w:w="5523" w:type="dxa"/>
          </w:tcPr>
          <w:p w14:paraId="4D739173" w14:textId="77777777" w:rsidR="000C1BA9" w:rsidRPr="007562DF" w:rsidRDefault="000C1BA9" w:rsidP="000C1BA9">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Facilitar o acesso dos agricultores a informações sobre os mercados, os preços e as previsões meteorológicas</w:t>
            </w:r>
          </w:p>
          <w:p w14:paraId="7F116242" w14:textId="035D9E1A" w:rsidR="000C1BA9" w:rsidRPr="007562DF" w:rsidRDefault="000C1BA9" w:rsidP="000C1BA9">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Incentivar a utilização das NTI para ligar os produtores aos compradores através de plataformas digitais</w:t>
            </w:r>
          </w:p>
          <w:p w14:paraId="79FCCD03" w14:textId="4CE6D3A4" w:rsidR="00945472" w:rsidRPr="007562DF" w:rsidRDefault="00945472" w:rsidP="00B028DF">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Etc.</w:t>
            </w:r>
          </w:p>
        </w:tc>
      </w:tr>
      <w:tr w:rsidR="00945472" w:rsidRPr="007562DF" w14:paraId="1DA58EAE" w14:textId="77777777" w:rsidTr="00A54EE6">
        <w:tc>
          <w:tcPr>
            <w:cnfStyle w:val="001000000000" w:firstRow="0" w:lastRow="0" w:firstColumn="1" w:lastColumn="0" w:oddVBand="0" w:evenVBand="0" w:oddHBand="0" w:evenHBand="0" w:firstRowFirstColumn="0" w:firstRowLastColumn="0" w:lastRowFirstColumn="0" w:lastRowLastColumn="0"/>
            <w:tcW w:w="1843" w:type="dxa"/>
            <w:vMerge w:val="restart"/>
            <w:vAlign w:val="center"/>
          </w:tcPr>
          <w:p w14:paraId="4A339E64" w14:textId="2AC3A995" w:rsidR="00945472" w:rsidRPr="007562DF" w:rsidRDefault="000C1BA9" w:rsidP="000C1BA9">
            <w:pPr>
              <w:spacing w:before="40" w:after="40"/>
              <w:jc w:val="center"/>
              <w:rPr>
                <w:sz w:val="20"/>
                <w:szCs w:val="20"/>
                <w:lang w:val="pt-PT"/>
              </w:rPr>
            </w:pPr>
            <w:r w:rsidRPr="007562DF">
              <w:rPr>
                <w:sz w:val="20"/>
                <w:szCs w:val="20"/>
                <w:lang w:val="pt-PT"/>
              </w:rPr>
              <w:t>Formação e</w:t>
            </w:r>
            <w:r w:rsidR="00945472" w:rsidRPr="007562DF">
              <w:rPr>
                <w:sz w:val="20"/>
                <w:szCs w:val="20"/>
                <w:lang w:val="pt-PT"/>
              </w:rPr>
              <w:t xml:space="preserve"> r</w:t>
            </w:r>
            <w:r w:rsidRPr="007562DF">
              <w:rPr>
                <w:sz w:val="20"/>
                <w:szCs w:val="20"/>
                <w:lang w:val="pt-PT"/>
              </w:rPr>
              <w:t xml:space="preserve">eforço </w:t>
            </w:r>
            <w:r w:rsidR="00945472" w:rsidRPr="007562DF">
              <w:rPr>
                <w:sz w:val="20"/>
                <w:szCs w:val="20"/>
                <w:lang w:val="pt-PT"/>
              </w:rPr>
              <w:t>d</w:t>
            </w:r>
            <w:r w:rsidRPr="007562DF">
              <w:rPr>
                <w:sz w:val="20"/>
                <w:szCs w:val="20"/>
                <w:lang w:val="pt-PT"/>
              </w:rPr>
              <w:t>a</w:t>
            </w:r>
            <w:r w:rsidR="00945472" w:rsidRPr="007562DF">
              <w:rPr>
                <w:sz w:val="20"/>
                <w:szCs w:val="20"/>
                <w:lang w:val="pt-PT"/>
              </w:rPr>
              <w:t>s capaci</w:t>
            </w:r>
            <w:r w:rsidRPr="007562DF">
              <w:rPr>
                <w:sz w:val="20"/>
                <w:szCs w:val="20"/>
                <w:lang w:val="pt-PT"/>
              </w:rPr>
              <w:t>dades</w:t>
            </w:r>
          </w:p>
        </w:tc>
        <w:tc>
          <w:tcPr>
            <w:tcW w:w="1843" w:type="dxa"/>
            <w:vAlign w:val="center"/>
          </w:tcPr>
          <w:p w14:paraId="3950471B" w14:textId="6EB84CA5" w:rsidR="000C1BA9" w:rsidRPr="007562DF" w:rsidRDefault="000C1BA9" w:rsidP="004550B3">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lang w:val="pt-PT"/>
              </w:rPr>
            </w:pPr>
            <w:r w:rsidRPr="007562DF">
              <w:rPr>
                <w:b/>
                <w:color w:val="5EA3B3" w:themeColor="accent4"/>
                <w:sz w:val="20"/>
                <w:szCs w:val="20"/>
                <w:lang w:val="pt-PT"/>
              </w:rPr>
              <w:t>Formação técnica sobre os equipamentos</w:t>
            </w:r>
          </w:p>
        </w:tc>
        <w:tc>
          <w:tcPr>
            <w:tcW w:w="5523" w:type="dxa"/>
          </w:tcPr>
          <w:p w14:paraId="52C44A32" w14:textId="47FD723D" w:rsidR="00EE7454" w:rsidRPr="007562DF" w:rsidRDefault="00EE7454" w:rsidP="00EE7454">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Formar os agricultores na utilização, manutenção e reparação de equipamentos mecanizados</w:t>
            </w:r>
          </w:p>
          <w:p w14:paraId="45A31346" w14:textId="107FB94E" w:rsidR="00EE7454" w:rsidRPr="007562DF" w:rsidRDefault="00EE7454" w:rsidP="00EE7454">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Formar técnicos locais (nomeadamente jovens) para prestar serviços de manutenção</w:t>
            </w:r>
          </w:p>
          <w:p w14:paraId="20B6BE0C" w14:textId="72B8F5B7" w:rsidR="00945472" w:rsidRPr="007562DF" w:rsidRDefault="00945472" w:rsidP="00B028DF">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Etc.</w:t>
            </w:r>
          </w:p>
        </w:tc>
      </w:tr>
      <w:tr w:rsidR="00945472" w:rsidRPr="007562DF" w14:paraId="2DABBE42" w14:textId="77777777" w:rsidTr="00A54EE6">
        <w:tc>
          <w:tcPr>
            <w:cnfStyle w:val="001000000000" w:firstRow="0" w:lastRow="0" w:firstColumn="1" w:lastColumn="0" w:oddVBand="0" w:evenVBand="0" w:oddHBand="0" w:evenHBand="0" w:firstRowFirstColumn="0" w:firstRowLastColumn="0" w:lastRowFirstColumn="0" w:lastRowLastColumn="0"/>
            <w:tcW w:w="1843" w:type="dxa"/>
            <w:vMerge/>
            <w:vAlign w:val="center"/>
          </w:tcPr>
          <w:p w14:paraId="2DB86EFF" w14:textId="77777777" w:rsidR="00945472" w:rsidRPr="007562DF" w:rsidRDefault="00945472" w:rsidP="004550B3">
            <w:pPr>
              <w:spacing w:before="40" w:after="40"/>
              <w:jc w:val="center"/>
              <w:rPr>
                <w:sz w:val="20"/>
                <w:szCs w:val="20"/>
                <w:lang w:val="pt-PT"/>
              </w:rPr>
            </w:pPr>
          </w:p>
        </w:tc>
        <w:tc>
          <w:tcPr>
            <w:tcW w:w="1843" w:type="dxa"/>
            <w:vAlign w:val="center"/>
          </w:tcPr>
          <w:p w14:paraId="178700C9" w14:textId="19F10893" w:rsidR="00945472" w:rsidRPr="007562DF" w:rsidRDefault="00EE7454" w:rsidP="00EE745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lang w:val="pt-PT"/>
              </w:rPr>
            </w:pPr>
            <w:r w:rsidRPr="007562DF">
              <w:rPr>
                <w:b/>
                <w:color w:val="5EA3B3" w:themeColor="accent4"/>
                <w:sz w:val="20"/>
                <w:szCs w:val="20"/>
                <w:lang w:val="pt-PT"/>
              </w:rPr>
              <w:t>Formação na utiliz</w:t>
            </w:r>
            <w:r w:rsidR="00945472" w:rsidRPr="007562DF">
              <w:rPr>
                <w:b/>
                <w:color w:val="5EA3B3" w:themeColor="accent4"/>
                <w:sz w:val="20"/>
                <w:szCs w:val="20"/>
                <w:lang w:val="pt-PT"/>
              </w:rPr>
              <w:t>a</w:t>
            </w:r>
            <w:r w:rsidRPr="007562DF">
              <w:rPr>
                <w:b/>
                <w:color w:val="5EA3B3" w:themeColor="accent4"/>
                <w:sz w:val="20"/>
                <w:szCs w:val="20"/>
                <w:lang w:val="pt-PT"/>
              </w:rPr>
              <w:t>ção da</w:t>
            </w:r>
            <w:r w:rsidR="00945472" w:rsidRPr="007562DF">
              <w:rPr>
                <w:b/>
                <w:color w:val="5EA3B3" w:themeColor="accent4"/>
                <w:sz w:val="20"/>
                <w:szCs w:val="20"/>
                <w:lang w:val="pt-PT"/>
              </w:rPr>
              <w:t>s NTI</w:t>
            </w:r>
          </w:p>
        </w:tc>
        <w:tc>
          <w:tcPr>
            <w:tcW w:w="5523" w:type="dxa"/>
          </w:tcPr>
          <w:p w14:paraId="6E5DF476" w14:textId="5EFC0BB9" w:rsidR="00227B57" w:rsidRPr="007562DF" w:rsidRDefault="00227B57" w:rsidP="00227B57">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Iniciar os jovens e os produtores na utilização de aplicações, plataformas e outras ferramentas digitais</w:t>
            </w:r>
          </w:p>
          <w:p w14:paraId="6E53866D" w14:textId="77777777" w:rsidR="00227B57" w:rsidRPr="007562DF" w:rsidRDefault="00227B57" w:rsidP="00227B57">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 xml:space="preserve">Reforçar as competências empresariais dos jovens para explorar as oportunidades ligadas às NTI e à mecanização </w:t>
            </w:r>
          </w:p>
          <w:p w14:paraId="5CC5DC92" w14:textId="394BEFA0" w:rsidR="00945472" w:rsidRPr="007562DF" w:rsidRDefault="00945472" w:rsidP="00227B57">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Etc.</w:t>
            </w:r>
          </w:p>
        </w:tc>
      </w:tr>
      <w:tr w:rsidR="0030698C" w:rsidRPr="007562DF" w14:paraId="2CBB5F81" w14:textId="77777777" w:rsidTr="00A54EE6">
        <w:tc>
          <w:tcPr>
            <w:cnfStyle w:val="001000000000" w:firstRow="0" w:lastRow="0" w:firstColumn="1" w:lastColumn="0" w:oddVBand="0" w:evenVBand="0" w:oddHBand="0" w:evenHBand="0" w:firstRowFirstColumn="0" w:firstRowLastColumn="0" w:lastRowFirstColumn="0" w:lastRowLastColumn="0"/>
            <w:tcW w:w="1843" w:type="dxa"/>
            <w:vMerge/>
            <w:vAlign w:val="center"/>
          </w:tcPr>
          <w:p w14:paraId="3CAF1F85" w14:textId="77777777" w:rsidR="0030698C" w:rsidRPr="007562DF" w:rsidRDefault="0030698C" w:rsidP="004550B3">
            <w:pPr>
              <w:spacing w:before="40" w:after="40"/>
              <w:jc w:val="center"/>
              <w:rPr>
                <w:sz w:val="20"/>
                <w:szCs w:val="20"/>
                <w:lang w:val="pt-PT"/>
              </w:rPr>
            </w:pPr>
          </w:p>
        </w:tc>
        <w:tc>
          <w:tcPr>
            <w:tcW w:w="1843" w:type="dxa"/>
            <w:vAlign w:val="center"/>
          </w:tcPr>
          <w:p w14:paraId="2558F3B4" w14:textId="6B1D58CB" w:rsidR="00227B57" w:rsidRPr="007562DF" w:rsidRDefault="00D6026E" w:rsidP="00D6026E">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lang w:val="pt-PT"/>
              </w:rPr>
            </w:pPr>
            <w:r>
              <w:rPr>
                <w:b/>
                <w:color w:val="5EA3B3" w:themeColor="accent4"/>
                <w:sz w:val="20"/>
                <w:szCs w:val="20"/>
                <w:lang w:val="pt-PT"/>
              </w:rPr>
              <w:t>Reforço da assistência técnica</w:t>
            </w:r>
            <w:r w:rsidR="00227B57" w:rsidRPr="007562DF">
              <w:rPr>
                <w:b/>
                <w:color w:val="5EA3B3" w:themeColor="accent4"/>
                <w:sz w:val="20"/>
                <w:szCs w:val="20"/>
                <w:lang w:val="pt-PT"/>
              </w:rPr>
              <w:t xml:space="preserve"> na mecanização</w:t>
            </w:r>
          </w:p>
        </w:tc>
        <w:tc>
          <w:tcPr>
            <w:tcW w:w="5523" w:type="dxa"/>
          </w:tcPr>
          <w:p w14:paraId="2EEA5CB4" w14:textId="2D65E958" w:rsidR="00227B57" w:rsidRPr="007562DF" w:rsidRDefault="00227B57" w:rsidP="00227B57">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Criação ou reforço de centros/campos de manutenção e/ou serviços de mecanização</w:t>
            </w:r>
          </w:p>
          <w:p w14:paraId="608A17AE" w14:textId="1FE44A83" w:rsidR="00D00B60" w:rsidRPr="007562DF" w:rsidRDefault="00D00B60" w:rsidP="00B028DF">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Etc.</w:t>
            </w:r>
          </w:p>
        </w:tc>
      </w:tr>
      <w:tr w:rsidR="00945472" w:rsidRPr="007562DF" w14:paraId="7E623A30" w14:textId="77777777" w:rsidTr="00A54EE6">
        <w:tc>
          <w:tcPr>
            <w:cnfStyle w:val="001000000000" w:firstRow="0" w:lastRow="0" w:firstColumn="1" w:lastColumn="0" w:oddVBand="0" w:evenVBand="0" w:oddHBand="0" w:evenHBand="0" w:firstRowFirstColumn="0" w:firstRowLastColumn="0" w:lastRowFirstColumn="0" w:lastRowLastColumn="0"/>
            <w:tcW w:w="1843" w:type="dxa"/>
            <w:vMerge/>
            <w:vAlign w:val="center"/>
          </w:tcPr>
          <w:p w14:paraId="30AEAF10" w14:textId="77777777" w:rsidR="00945472" w:rsidRPr="007562DF" w:rsidRDefault="00945472" w:rsidP="004550B3">
            <w:pPr>
              <w:spacing w:before="40" w:after="40"/>
              <w:jc w:val="center"/>
              <w:rPr>
                <w:sz w:val="20"/>
                <w:szCs w:val="20"/>
                <w:lang w:val="pt-PT"/>
              </w:rPr>
            </w:pPr>
          </w:p>
        </w:tc>
        <w:tc>
          <w:tcPr>
            <w:tcW w:w="1843" w:type="dxa"/>
            <w:vAlign w:val="center"/>
          </w:tcPr>
          <w:p w14:paraId="387EBE6C" w14:textId="1BCAE1A3" w:rsidR="00227B57" w:rsidRPr="007562DF" w:rsidRDefault="00227B57" w:rsidP="004550B3">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lang w:val="pt-PT"/>
              </w:rPr>
            </w:pPr>
            <w:r w:rsidRPr="007562DF">
              <w:rPr>
                <w:b/>
                <w:color w:val="5EA3B3" w:themeColor="accent4"/>
                <w:sz w:val="20"/>
                <w:szCs w:val="20"/>
                <w:lang w:val="pt-PT"/>
              </w:rPr>
              <w:t>Workshops sobre práticas agroecológicas</w:t>
            </w:r>
          </w:p>
        </w:tc>
        <w:tc>
          <w:tcPr>
            <w:tcW w:w="5523" w:type="dxa"/>
          </w:tcPr>
          <w:p w14:paraId="5959CA94" w14:textId="5B30F413" w:rsidR="00227B57" w:rsidRPr="007562DF" w:rsidRDefault="00227B57" w:rsidP="00227B57">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Sensibilizar os agricultores para a necessidade de incorporar inovações em sistemas respeitadores do ambiente</w:t>
            </w:r>
          </w:p>
          <w:p w14:paraId="69549771" w14:textId="202DC62B" w:rsidR="00227B57" w:rsidRPr="007562DF" w:rsidRDefault="00227B57" w:rsidP="00227B57">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Promover práticas que reduzam a dependência de insumos químicos e preservem o solo</w:t>
            </w:r>
          </w:p>
          <w:p w14:paraId="72428E83" w14:textId="443F1DCC" w:rsidR="00945472" w:rsidRPr="007562DF" w:rsidRDefault="00945472" w:rsidP="00B028DF">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Etc.</w:t>
            </w:r>
          </w:p>
        </w:tc>
      </w:tr>
      <w:tr w:rsidR="00BB742D" w:rsidRPr="007562DF" w14:paraId="1F625E39" w14:textId="77777777" w:rsidTr="00A54EE6">
        <w:tc>
          <w:tcPr>
            <w:cnfStyle w:val="001000000000" w:firstRow="0" w:lastRow="0" w:firstColumn="1" w:lastColumn="0" w:oddVBand="0" w:evenVBand="0" w:oddHBand="0" w:evenHBand="0" w:firstRowFirstColumn="0" w:firstRowLastColumn="0" w:lastRowFirstColumn="0" w:lastRowLastColumn="0"/>
            <w:tcW w:w="1843" w:type="dxa"/>
            <w:vMerge w:val="restart"/>
            <w:vAlign w:val="center"/>
          </w:tcPr>
          <w:p w14:paraId="195F345B" w14:textId="3A29EBFA" w:rsidR="00BB742D" w:rsidRPr="007562DF" w:rsidRDefault="00227B57" w:rsidP="004550B3">
            <w:pPr>
              <w:spacing w:before="40" w:after="40"/>
              <w:jc w:val="center"/>
              <w:rPr>
                <w:sz w:val="20"/>
                <w:szCs w:val="20"/>
                <w:lang w:val="pt-PT"/>
              </w:rPr>
            </w:pPr>
            <w:r w:rsidRPr="007562DF">
              <w:rPr>
                <w:sz w:val="20"/>
                <w:szCs w:val="20"/>
                <w:lang w:val="pt-PT"/>
              </w:rPr>
              <w:t>Divulgação e</w:t>
            </w:r>
            <w:r w:rsidR="00BB742D" w:rsidRPr="007562DF">
              <w:rPr>
                <w:sz w:val="20"/>
                <w:szCs w:val="20"/>
                <w:lang w:val="pt-PT"/>
              </w:rPr>
              <w:t xml:space="preserve"> </w:t>
            </w:r>
            <w:r w:rsidR="00520194" w:rsidRPr="007562DF">
              <w:rPr>
                <w:sz w:val="20"/>
                <w:szCs w:val="20"/>
                <w:lang w:val="pt-PT"/>
              </w:rPr>
              <w:t>capitalização</w:t>
            </w:r>
          </w:p>
        </w:tc>
        <w:tc>
          <w:tcPr>
            <w:tcW w:w="1843" w:type="dxa"/>
            <w:vAlign w:val="center"/>
          </w:tcPr>
          <w:p w14:paraId="746856B4" w14:textId="098BB36D" w:rsidR="00BB742D" w:rsidRPr="007562DF" w:rsidRDefault="00520194" w:rsidP="0052019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lang w:val="pt-PT"/>
              </w:rPr>
            </w:pPr>
            <w:r w:rsidRPr="007562DF">
              <w:rPr>
                <w:b/>
                <w:color w:val="5EA3B3" w:themeColor="accent4"/>
                <w:sz w:val="20"/>
                <w:szCs w:val="20"/>
                <w:lang w:val="pt-PT"/>
              </w:rPr>
              <w:t>Organização de campanhas de sensibiliz</w:t>
            </w:r>
            <w:r w:rsidR="00BB742D" w:rsidRPr="007562DF">
              <w:rPr>
                <w:b/>
                <w:color w:val="5EA3B3" w:themeColor="accent4"/>
                <w:sz w:val="20"/>
                <w:szCs w:val="20"/>
                <w:lang w:val="pt-PT"/>
              </w:rPr>
              <w:t>a</w:t>
            </w:r>
            <w:r w:rsidRPr="007562DF">
              <w:rPr>
                <w:b/>
                <w:color w:val="5EA3B3" w:themeColor="accent4"/>
                <w:sz w:val="20"/>
                <w:szCs w:val="20"/>
                <w:lang w:val="pt-PT"/>
              </w:rPr>
              <w:t>ção</w:t>
            </w:r>
          </w:p>
        </w:tc>
        <w:tc>
          <w:tcPr>
            <w:tcW w:w="5523" w:type="dxa"/>
          </w:tcPr>
          <w:p w14:paraId="778AE62F" w14:textId="0740FC13" w:rsidR="00520194" w:rsidRPr="007562DF" w:rsidRDefault="00520194" w:rsidP="00520194">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 xml:space="preserve">Realizar jornadas de demonstração no terreno para </w:t>
            </w:r>
            <w:r w:rsidR="00A54EE6">
              <w:rPr>
                <w:sz w:val="20"/>
                <w:szCs w:val="20"/>
                <w:lang w:val="pt-PT"/>
              </w:rPr>
              <w:t xml:space="preserve">expor </w:t>
            </w:r>
            <w:r w:rsidRPr="007562DF">
              <w:rPr>
                <w:sz w:val="20"/>
                <w:szCs w:val="20"/>
                <w:lang w:val="pt-PT"/>
              </w:rPr>
              <w:t>a utilidade das inovações</w:t>
            </w:r>
          </w:p>
          <w:p w14:paraId="494C16D8" w14:textId="26AD86D9" w:rsidR="00520194" w:rsidRPr="007562DF" w:rsidRDefault="00520194" w:rsidP="00520194">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Criar conteúdos pedagógicos (vídeos, guias, fichas técnicas) sobre as soluções propostas</w:t>
            </w:r>
          </w:p>
          <w:p w14:paraId="0CF7F443" w14:textId="00544B16" w:rsidR="00BB742D" w:rsidRPr="007562DF" w:rsidRDefault="00BB742D" w:rsidP="00B028DF">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Etc.</w:t>
            </w:r>
          </w:p>
        </w:tc>
      </w:tr>
      <w:tr w:rsidR="00BB742D" w:rsidRPr="007562DF" w14:paraId="252773FC" w14:textId="77777777" w:rsidTr="00A54EE6">
        <w:tc>
          <w:tcPr>
            <w:cnfStyle w:val="001000000000" w:firstRow="0" w:lastRow="0" w:firstColumn="1" w:lastColumn="0" w:oddVBand="0" w:evenVBand="0" w:oddHBand="0" w:evenHBand="0" w:firstRowFirstColumn="0" w:firstRowLastColumn="0" w:lastRowFirstColumn="0" w:lastRowLastColumn="0"/>
            <w:tcW w:w="1843" w:type="dxa"/>
            <w:vMerge/>
            <w:vAlign w:val="center"/>
          </w:tcPr>
          <w:p w14:paraId="1BC566CF" w14:textId="77777777" w:rsidR="00BB742D" w:rsidRPr="007562DF" w:rsidRDefault="00BB742D" w:rsidP="004550B3">
            <w:pPr>
              <w:spacing w:before="40" w:after="40"/>
              <w:jc w:val="center"/>
              <w:rPr>
                <w:sz w:val="20"/>
                <w:szCs w:val="20"/>
                <w:lang w:val="pt-PT"/>
              </w:rPr>
            </w:pPr>
          </w:p>
        </w:tc>
        <w:tc>
          <w:tcPr>
            <w:tcW w:w="1843" w:type="dxa"/>
            <w:vAlign w:val="center"/>
          </w:tcPr>
          <w:p w14:paraId="7F05CC37" w14:textId="6E78FFDF" w:rsidR="00BB742D" w:rsidRPr="007562DF" w:rsidRDefault="00BB742D" w:rsidP="00227B57">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lang w:val="pt-PT"/>
              </w:rPr>
            </w:pPr>
            <w:r w:rsidRPr="007562DF">
              <w:rPr>
                <w:b/>
                <w:color w:val="5EA3B3" w:themeColor="accent4"/>
                <w:sz w:val="20"/>
                <w:szCs w:val="20"/>
                <w:lang w:val="pt-PT"/>
              </w:rPr>
              <w:t>Capitali</w:t>
            </w:r>
            <w:r w:rsidR="00227B57" w:rsidRPr="007562DF">
              <w:rPr>
                <w:b/>
                <w:color w:val="5EA3B3" w:themeColor="accent4"/>
                <w:sz w:val="20"/>
                <w:szCs w:val="20"/>
                <w:lang w:val="pt-PT"/>
              </w:rPr>
              <w:t>zação da</w:t>
            </w:r>
            <w:r w:rsidRPr="007562DF">
              <w:rPr>
                <w:b/>
                <w:color w:val="5EA3B3" w:themeColor="accent4"/>
                <w:sz w:val="20"/>
                <w:szCs w:val="20"/>
                <w:lang w:val="pt-PT"/>
              </w:rPr>
              <w:t>s bo</w:t>
            </w:r>
            <w:r w:rsidR="00227B57" w:rsidRPr="007562DF">
              <w:rPr>
                <w:b/>
                <w:color w:val="5EA3B3" w:themeColor="accent4"/>
                <w:sz w:val="20"/>
                <w:szCs w:val="20"/>
                <w:lang w:val="pt-PT"/>
              </w:rPr>
              <w:t>as</w:t>
            </w:r>
            <w:r w:rsidRPr="007562DF">
              <w:rPr>
                <w:b/>
                <w:color w:val="5EA3B3" w:themeColor="accent4"/>
                <w:sz w:val="20"/>
                <w:szCs w:val="20"/>
                <w:lang w:val="pt-PT"/>
              </w:rPr>
              <w:t xml:space="preserve"> pr</w:t>
            </w:r>
            <w:r w:rsidR="00A54EE6" w:rsidRPr="007562DF">
              <w:rPr>
                <w:b/>
                <w:color w:val="5EA3B3" w:themeColor="accent4"/>
                <w:sz w:val="20"/>
                <w:szCs w:val="20"/>
                <w:lang w:val="pt-PT"/>
              </w:rPr>
              <w:t>á</w:t>
            </w:r>
            <w:r w:rsidRPr="007562DF">
              <w:rPr>
                <w:b/>
                <w:color w:val="5EA3B3" w:themeColor="accent4"/>
                <w:sz w:val="20"/>
                <w:szCs w:val="20"/>
                <w:lang w:val="pt-PT"/>
              </w:rPr>
              <w:t>ti</w:t>
            </w:r>
            <w:r w:rsidR="00227B57" w:rsidRPr="007562DF">
              <w:rPr>
                <w:b/>
                <w:color w:val="5EA3B3" w:themeColor="accent4"/>
                <w:sz w:val="20"/>
                <w:szCs w:val="20"/>
                <w:lang w:val="pt-PT"/>
              </w:rPr>
              <w:t>ca</w:t>
            </w:r>
            <w:r w:rsidRPr="007562DF">
              <w:rPr>
                <w:b/>
                <w:color w:val="5EA3B3" w:themeColor="accent4"/>
                <w:sz w:val="20"/>
                <w:szCs w:val="20"/>
                <w:lang w:val="pt-PT"/>
              </w:rPr>
              <w:t>s</w:t>
            </w:r>
          </w:p>
        </w:tc>
        <w:tc>
          <w:tcPr>
            <w:tcW w:w="5523" w:type="dxa"/>
          </w:tcPr>
          <w:p w14:paraId="3414A6AA" w14:textId="2CFDF502" w:rsidR="00227B57" w:rsidRPr="007562DF" w:rsidRDefault="00227B57" w:rsidP="00227B57">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Documentar os resultados obtidos (estudos de caso, feedback</w:t>
            </w:r>
            <w:r w:rsidR="00C11F93" w:rsidRPr="007562DF">
              <w:rPr>
                <w:sz w:val="20"/>
                <w:szCs w:val="20"/>
                <w:lang w:val="pt-PT"/>
              </w:rPr>
              <w:t xml:space="preserve"> de </w:t>
            </w:r>
            <w:r w:rsidR="00A54EE6" w:rsidRPr="007562DF">
              <w:rPr>
                <w:sz w:val="20"/>
                <w:szCs w:val="20"/>
                <w:lang w:val="pt-PT"/>
              </w:rPr>
              <w:t>experiências</w:t>
            </w:r>
            <w:r w:rsidRPr="007562DF">
              <w:rPr>
                <w:sz w:val="20"/>
                <w:szCs w:val="20"/>
                <w:lang w:val="pt-PT"/>
              </w:rPr>
              <w:t>, impactos mensuráveis)</w:t>
            </w:r>
          </w:p>
          <w:p w14:paraId="28159136" w14:textId="032B5060" w:rsidR="00227B57" w:rsidRPr="007562DF" w:rsidRDefault="00227B57" w:rsidP="00227B57">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Divulg</w:t>
            </w:r>
            <w:r w:rsidR="00C11F93" w:rsidRPr="007562DF">
              <w:rPr>
                <w:sz w:val="20"/>
                <w:szCs w:val="20"/>
                <w:lang w:val="pt-PT"/>
              </w:rPr>
              <w:t>ar as lições aprendidas em outras</w:t>
            </w:r>
            <w:r w:rsidRPr="007562DF">
              <w:rPr>
                <w:sz w:val="20"/>
                <w:szCs w:val="20"/>
                <w:lang w:val="pt-PT"/>
              </w:rPr>
              <w:t xml:space="preserve"> comunidades e parceiros através de publicações ou plataformas digitais</w:t>
            </w:r>
          </w:p>
          <w:p w14:paraId="5178DF9D" w14:textId="49F4A5E0" w:rsidR="00BB742D" w:rsidRPr="007562DF" w:rsidRDefault="00BB742D" w:rsidP="00B028DF">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Etc.</w:t>
            </w:r>
          </w:p>
        </w:tc>
      </w:tr>
      <w:tr w:rsidR="00BB742D" w:rsidRPr="007562DF" w14:paraId="404E1C6A" w14:textId="77777777" w:rsidTr="00A54EE6">
        <w:tc>
          <w:tcPr>
            <w:cnfStyle w:val="001000000000" w:firstRow="0" w:lastRow="0" w:firstColumn="1" w:lastColumn="0" w:oddVBand="0" w:evenVBand="0" w:oddHBand="0" w:evenHBand="0" w:firstRowFirstColumn="0" w:firstRowLastColumn="0" w:lastRowFirstColumn="0" w:lastRowLastColumn="0"/>
            <w:tcW w:w="1843" w:type="dxa"/>
            <w:vMerge/>
            <w:vAlign w:val="center"/>
          </w:tcPr>
          <w:p w14:paraId="75995E3D" w14:textId="77777777" w:rsidR="00BB742D" w:rsidRPr="007562DF" w:rsidRDefault="00BB742D" w:rsidP="004550B3">
            <w:pPr>
              <w:spacing w:before="40" w:after="40"/>
              <w:jc w:val="center"/>
              <w:rPr>
                <w:sz w:val="20"/>
                <w:szCs w:val="20"/>
                <w:lang w:val="pt-PT"/>
              </w:rPr>
            </w:pPr>
          </w:p>
        </w:tc>
        <w:tc>
          <w:tcPr>
            <w:tcW w:w="1843" w:type="dxa"/>
            <w:vAlign w:val="center"/>
          </w:tcPr>
          <w:p w14:paraId="17C1463F" w14:textId="7F328D3F" w:rsidR="000C349D" w:rsidRPr="007562DF" w:rsidRDefault="000C349D" w:rsidP="000C349D">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lang w:val="pt-PT"/>
              </w:rPr>
            </w:pPr>
            <w:r w:rsidRPr="007562DF">
              <w:rPr>
                <w:b/>
                <w:color w:val="5EA3B3" w:themeColor="accent4"/>
                <w:sz w:val="20"/>
                <w:szCs w:val="20"/>
                <w:lang w:val="pt-PT"/>
              </w:rPr>
              <w:t>Colaboração com as estruturas de assistência técnica e extensão</w:t>
            </w:r>
          </w:p>
        </w:tc>
        <w:tc>
          <w:tcPr>
            <w:tcW w:w="5523" w:type="dxa"/>
          </w:tcPr>
          <w:p w14:paraId="67819ACB" w14:textId="2298A65E" w:rsidR="000C349D" w:rsidRPr="007562DF" w:rsidRDefault="000C349D" w:rsidP="000C349D">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 xml:space="preserve">Trabalhar com as escolas superiores agrícolas, os centros de formação rurais, as OPS, os serviços de </w:t>
            </w:r>
            <w:r w:rsidR="00520194" w:rsidRPr="007562DF">
              <w:rPr>
                <w:sz w:val="20"/>
                <w:szCs w:val="20"/>
                <w:lang w:val="pt-PT"/>
              </w:rPr>
              <w:t>assistência</w:t>
            </w:r>
            <w:r w:rsidRPr="007562DF">
              <w:rPr>
                <w:sz w:val="20"/>
                <w:szCs w:val="20"/>
                <w:lang w:val="pt-PT"/>
              </w:rPr>
              <w:t xml:space="preserve"> técnica e as redes de extensão para incorporar inovações nos seus programas</w:t>
            </w:r>
          </w:p>
          <w:p w14:paraId="573F4F66" w14:textId="72145A9B" w:rsidR="000C349D" w:rsidRPr="007562DF" w:rsidRDefault="000C349D" w:rsidP="000C349D">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Criar módulos educativos específicos para as NTI e a mecanização agroecológica</w:t>
            </w:r>
          </w:p>
          <w:p w14:paraId="4BC0D8E8" w14:textId="309A283E" w:rsidR="00BB742D" w:rsidRPr="007562DF" w:rsidRDefault="00BB742D" w:rsidP="00B028DF">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Etc.</w:t>
            </w:r>
          </w:p>
        </w:tc>
      </w:tr>
    </w:tbl>
    <w:p w14:paraId="28B7E5AC" w14:textId="429F812D" w:rsidR="008B4389" w:rsidRPr="007562DF" w:rsidRDefault="008B4389" w:rsidP="00124521">
      <w:pPr>
        <w:spacing w:before="120"/>
        <w:rPr>
          <w:b/>
          <w:bCs/>
          <w:lang w:val="pt-PT"/>
        </w:rPr>
      </w:pPr>
    </w:p>
    <w:p w14:paraId="44E70F7A" w14:textId="044F3D97" w:rsidR="0098512A" w:rsidRPr="007562DF" w:rsidRDefault="00F21D0F" w:rsidP="0098512A">
      <w:pPr>
        <w:pStyle w:val="Titre2"/>
        <w:rPr>
          <w:lang w:val="pt-PT"/>
        </w:rPr>
      </w:pPr>
      <w:bookmarkStart w:id="58" w:name="_Toc195268070"/>
      <w:r w:rsidRPr="007562DF">
        <w:rPr>
          <w:lang w:val="pt-PT"/>
        </w:rPr>
        <w:lastRenderedPageBreak/>
        <w:t>Temática</w:t>
      </w:r>
      <w:r w:rsidR="00F8371D">
        <w:rPr>
          <w:lang w:val="pt-PT"/>
        </w:rPr>
        <w:t xml:space="preserve"> 3</w:t>
      </w:r>
      <w:r w:rsidR="0098512A" w:rsidRPr="007562DF">
        <w:rPr>
          <w:lang w:val="pt-PT"/>
        </w:rPr>
        <w:t xml:space="preserve">: </w:t>
      </w:r>
      <w:r w:rsidR="00B40FA0" w:rsidRPr="007562DF">
        <w:rPr>
          <w:lang w:val="pt-PT"/>
        </w:rPr>
        <w:t xml:space="preserve">Sistemas de </w:t>
      </w:r>
      <w:r w:rsidRPr="007562DF">
        <w:rPr>
          <w:lang w:val="pt-PT"/>
        </w:rPr>
        <w:t xml:space="preserve">produção de </w:t>
      </w:r>
      <w:r w:rsidR="00B40FA0" w:rsidRPr="007562DF">
        <w:rPr>
          <w:lang w:val="pt-PT"/>
        </w:rPr>
        <w:t>sementes para promover a agro-biodiversidade (sementes dos agricultores, culturas negligenciadas etc.)</w:t>
      </w:r>
      <w:bookmarkEnd w:id="58"/>
    </w:p>
    <w:p w14:paraId="58FB581D" w14:textId="3A736154" w:rsidR="00F21D0F" w:rsidRPr="007562DF" w:rsidRDefault="00F21D0F" w:rsidP="0098512A">
      <w:pPr>
        <w:rPr>
          <w:lang w:val="pt-PT"/>
        </w:rPr>
      </w:pPr>
      <w:r w:rsidRPr="007562DF">
        <w:rPr>
          <w:lang w:val="pt-PT"/>
        </w:rPr>
        <w:t>Os projetos devem contribuir para reforçar os sistemas agroecológicos e de produção de sementes na África Ocidental, a fim de preservar e valorizar a agro-biodiversidade. Devem basear-se em abordagens participativas que incentivem a integração das sementes dos agricultores e a diversificação das culturas, nomeadamente das culturas negligenciadas e subutilizadas, promovendo as práticas agroecológicas e a adaptação às mudanças climáticas. Devem contribuir para a concretização da soberania alimentar (controlo político das práticas, das escolhas de produtos e das técnicas).</w:t>
      </w:r>
    </w:p>
    <w:p w14:paraId="7719BE79" w14:textId="15AFC144" w:rsidR="0098512A" w:rsidRPr="007562DF" w:rsidRDefault="00F21D0F" w:rsidP="00B028DF">
      <w:pPr>
        <w:pStyle w:val="Titre3"/>
        <w:numPr>
          <w:ilvl w:val="0"/>
          <w:numId w:val="43"/>
        </w:numPr>
        <w:spacing w:before="360"/>
        <w:ind w:left="709"/>
        <w:jc w:val="both"/>
        <w:rPr>
          <w:lang w:val="pt-PT"/>
        </w:rPr>
      </w:pPr>
      <w:r w:rsidRPr="007562DF">
        <w:rPr>
          <w:lang w:val="pt-PT"/>
        </w:rPr>
        <w:t>Orientaçõe</w:t>
      </w:r>
      <w:r w:rsidR="0098512A" w:rsidRPr="007562DF">
        <w:rPr>
          <w:lang w:val="pt-PT"/>
        </w:rPr>
        <w:t xml:space="preserve">s </w:t>
      </w:r>
      <w:r w:rsidRPr="007562DF">
        <w:rPr>
          <w:lang w:val="pt-PT"/>
        </w:rPr>
        <w:t>e</w:t>
      </w:r>
      <w:r w:rsidR="0098512A" w:rsidRPr="007562DF">
        <w:rPr>
          <w:lang w:val="pt-PT"/>
        </w:rPr>
        <w:t>stratégi</w:t>
      </w:r>
      <w:r w:rsidRPr="007562DF">
        <w:rPr>
          <w:lang w:val="pt-PT"/>
        </w:rPr>
        <w:t>cas</w:t>
      </w:r>
      <w:r w:rsidR="0098512A" w:rsidRPr="007562DF">
        <w:rPr>
          <w:lang w:val="pt-PT"/>
        </w:rPr>
        <w:t xml:space="preserve"> p</w:t>
      </w:r>
      <w:r w:rsidRPr="007562DF">
        <w:rPr>
          <w:lang w:val="pt-PT"/>
        </w:rPr>
        <w:t>a</w:t>
      </w:r>
      <w:r w:rsidR="0098512A" w:rsidRPr="007562DF">
        <w:rPr>
          <w:lang w:val="pt-PT"/>
        </w:rPr>
        <w:t>r</w:t>
      </w:r>
      <w:r w:rsidRPr="007562DF">
        <w:rPr>
          <w:lang w:val="pt-PT"/>
        </w:rPr>
        <w:t>a os p</w:t>
      </w:r>
      <w:r w:rsidR="0098512A" w:rsidRPr="007562DF">
        <w:rPr>
          <w:lang w:val="pt-PT"/>
        </w:rPr>
        <w:t>r</w:t>
      </w:r>
      <w:r w:rsidRPr="007562DF">
        <w:rPr>
          <w:lang w:val="pt-PT"/>
        </w:rPr>
        <w:t>omo</w:t>
      </w:r>
      <w:r w:rsidR="0098512A" w:rsidRPr="007562DF">
        <w:rPr>
          <w:lang w:val="pt-PT"/>
        </w:rPr>
        <w:t>t</w:t>
      </w:r>
      <w:r w:rsidRPr="007562DF">
        <w:rPr>
          <w:lang w:val="pt-PT"/>
        </w:rPr>
        <w:t>ores</w:t>
      </w:r>
      <w:r w:rsidR="0098512A" w:rsidRPr="007562DF">
        <w:rPr>
          <w:lang w:val="pt-PT"/>
        </w:rPr>
        <w:t xml:space="preserve"> de projet</w:t>
      </w:r>
      <w:r w:rsidRPr="007562DF">
        <w:rPr>
          <w:lang w:val="pt-PT"/>
        </w:rPr>
        <w:t>o</w:t>
      </w:r>
      <w:r w:rsidR="0098512A" w:rsidRPr="007562DF">
        <w:rPr>
          <w:lang w:val="pt-PT"/>
        </w:rPr>
        <w:t>s</w:t>
      </w:r>
    </w:p>
    <w:p w14:paraId="02BF85FD" w14:textId="18B7034D" w:rsidR="00F21D0F" w:rsidRPr="007562DF" w:rsidRDefault="00F21D0F" w:rsidP="0098512A">
      <w:pPr>
        <w:rPr>
          <w:lang w:val="pt-PT"/>
        </w:rPr>
      </w:pPr>
      <w:r w:rsidRPr="007562DF">
        <w:rPr>
          <w:b/>
          <w:lang w:val="pt-PT"/>
        </w:rPr>
        <w:t>Abordagem multi-a</w:t>
      </w:r>
      <w:r w:rsidR="0098512A" w:rsidRPr="007562DF">
        <w:rPr>
          <w:b/>
          <w:lang w:val="pt-PT"/>
        </w:rPr>
        <w:t>t</w:t>
      </w:r>
      <w:r w:rsidRPr="007562DF">
        <w:rPr>
          <w:b/>
          <w:lang w:val="pt-PT"/>
        </w:rPr>
        <w:t>o</w:t>
      </w:r>
      <w:r w:rsidR="0098512A" w:rsidRPr="007562DF">
        <w:rPr>
          <w:b/>
          <w:lang w:val="pt-PT"/>
        </w:rPr>
        <w:t>r</w:t>
      </w:r>
      <w:r w:rsidRPr="007562DF">
        <w:rPr>
          <w:b/>
          <w:lang w:val="pt-PT"/>
        </w:rPr>
        <w:t>e</w:t>
      </w:r>
      <w:r w:rsidR="00D85990" w:rsidRPr="007562DF">
        <w:rPr>
          <w:b/>
          <w:lang w:val="pt-PT"/>
        </w:rPr>
        <w:t>s</w:t>
      </w:r>
      <w:r w:rsidR="00D85990" w:rsidRPr="007562DF">
        <w:rPr>
          <w:lang w:val="pt-PT"/>
        </w:rPr>
        <w:t xml:space="preserve">: </w:t>
      </w:r>
      <w:r w:rsidR="00C530EA" w:rsidRPr="007562DF">
        <w:rPr>
          <w:lang w:val="pt-PT"/>
        </w:rPr>
        <w:t>os proje</w:t>
      </w:r>
      <w:r w:rsidRPr="007562DF">
        <w:rPr>
          <w:lang w:val="pt-PT"/>
        </w:rPr>
        <w:t>tos devem adotar uma abordagem multi-atores, envolvendo ativamente as organizações de agricultores (com especial atenção para as OP de mulheres), as comunidades locais (identificação em cada zona agroecológica das práticas dos agricultores e agricultoras das suas expectativas em termos de sementes e plântulas), as ONG, as PME, os investigadores que apoiam a inovação dos agricultores e o sector público e privado. Estes diferentes atores terão de ser envol</w:t>
      </w:r>
      <w:r w:rsidR="00D85990" w:rsidRPr="007562DF">
        <w:rPr>
          <w:lang w:val="pt-PT"/>
        </w:rPr>
        <w:t>vido</w:t>
      </w:r>
      <w:r w:rsidRPr="007562DF">
        <w:rPr>
          <w:lang w:val="pt-PT"/>
        </w:rPr>
        <w:t xml:space="preserve">s de forma participativa e inclusiva em todas as fases do projeto, em especial os sistemas de </w:t>
      </w:r>
      <w:r w:rsidR="00D85990" w:rsidRPr="007562DF">
        <w:rPr>
          <w:lang w:val="pt-PT"/>
        </w:rPr>
        <w:t xml:space="preserve">produção de </w:t>
      </w:r>
      <w:r w:rsidRPr="007562DF">
        <w:rPr>
          <w:lang w:val="pt-PT"/>
        </w:rPr>
        <w:t>sementes nacionais e locais existentes.</w:t>
      </w:r>
    </w:p>
    <w:p w14:paraId="11D8B902" w14:textId="6CD8841F" w:rsidR="00D85990" w:rsidRPr="007562DF" w:rsidRDefault="00D85990" w:rsidP="0098512A">
      <w:pPr>
        <w:rPr>
          <w:lang w:val="pt-PT"/>
        </w:rPr>
      </w:pPr>
      <w:r w:rsidRPr="007562DF">
        <w:rPr>
          <w:b/>
          <w:lang w:val="pt-PT"/>
        </w:rPr>
        <w:t xml:space="preserve">Valorização das sementes dos agricultores e das culturas </w:t>
      </w:r>
      <w:r w:rsidR="00C530EA" w:rsidRPr="007562DF">
        <w:rPr>
          <w:b/>
          <w:lang w:val="pt-PT"/>
        </w:rPr>
        <w:t>negligenciadas</w:t>
      </w:r>
      <w:r w:rsidR="00C530EA" w:rsidRPr="007562DF">
        <w:rPr>
          <w:lang w:val="pt-PT"/>
        </w:rPr>
        <w:t>: o</w:t>
      </w:r>
      <w:r w:rsidRPr="007562DF">
        <w:rPr>
          <w:lang w:val="pt-PT"/>
        </w:rPr>
        <w:t xml:space="preserve"> projeto deve permitir a identificação e promoção de espécies e variedades locais adaptadas aos contextos agroclimáticos e socioculturais, desenvolvendo ao mesmo tempo os mecanismos de conservação de sementes e plântulas, in situ ou ex situ, para uso aberto, permitindo que os projetos de seleção participativa de variedades de polinização aberta possam ser reproduzidos pelos agricultores. Estas ações devem ajudar a identificar as práticas locais em matéria de sementes e a integrar as culturas negligenciadas nos sistemas agrícolas, a fim de reforçar a sua resiliência e melhorar a segurança alimentar para todas e todos.  </w:t>
      </w:r>
      <w:r w:rsidR="00C530EA" w:rsidRPr="007562DF">
        <w:rPr>
          <w:lang w:val="pt-PT"/>
        </w:rPr>
        <w:t xml:space="preserve">Será desenvolvido um trabalho sobre a </w:t>
      </w:r>
      <w:r w:rsidRPr="007562DF">
        <w:rPr>
          <w:lang w:val="pt-PT"/>
        </w:rPr>
        <w:t>avaliação da segurança das sementes, incluindo a</w:t>
      </w:r>
      <w:r w:rsidR="00C530EA" w:rsidRPr="007562DF">
        <w:rPr>
          <w:lang w:val="pt-PT"/>
        </w:rPr>
        <w:t>s</w:t>
      </w:r>
      <w:r w:rsidRPr="007562DF">
        <w:rPr>
          <w:lang w:val="pt-PT"/>
        </w:rPr>
        <w:t xml:space="preserve"> das culturas negligenciadas, que será integrada nas políticas de apoio à agricultura. Os dados da avaliaçã</w:t>
      </w:r>
      <w:r w:rsidR="00C530EA" w:rsidRPr="007562DF">
        <w:rPr>
          <w:lang w:val="pt-PT"/>
        </w:rPr>
        <w:t>o serão utilizados para alimentar as</w:t>
      </w:r>
      <w:r w:rsidRPr="007562DF">
        <w:rPr>
          <w:lang w:val="pt-PT"/>
        </w:rPr>
        <w:t xml:space="preserve"> estatísticas para efeitos de planeamento. </w:t>
      </w:r>
      <w:r w:rsidR="00C530EA" w:rsidRPr="007562DF">
        <w:rPr>
          <w:lang w:val="pt-PT"/>
        </w:rPr>
        <w:t>A valorização</w:t>
      </w:r>
      <w:r w:rsidRPr="007562DF">
        <w:rPr>
          <w:lang w:val="pt-PT"/>
        </w:rPr>
        <w:t xml:space="preserve"> das sementes dos agricultores deve também promover a certificação social das sementes e o empreendedorismo local e nutricional.</w:t>
      </w:r>
    </w:p>
    <w:p w14:paraId="09B733C8" w14:textId="7B4B6639" w:rsidR="00C530EA" w:rsidRPr="007562DF" w:rsidRDefault="00C530EA" w:rsidP="0098512A">
      <w:pPr>
        <w:rPr>
          <w:lang w:val="pt-PT"/>
        </w:rPr>
      </w:pPr>
      <w:r w:rsidRPr="007562DF">
        <w:rPr>
          <w:b/>
          <w:lang w:val="pt-PT"/>
        </w:rPr>
        <w:t>Reforço da</w:t>
      </w:r>
      <w:r w:rsidR="0098512A" w:rsidRPr="007562DF">
        <w:rPr>
          <w:b/>
          <w:lang w:val="pt-PT"/>
        </w:rPr>
        <w:t>s capaci</w:t>
      </w:r>
      <w:r w:rsidRPr="007562DF">
        <w:rPr>
          <w:b/>
          <w:lang w:val="pt-PT"/>
        </w:rPr>
        <w:t xml:space="preserve">dades </w:t>
      </w:r>
      <w:r w:rsidR="008E1ADC" w:rsidRPr="007562DF">
        <w:rPr>
          <w:b/>
          <w:lang w:val="pt-PT"/>
        </w:rPr>
        <w:t>locais</w:t>
      </w:r>
      <w:r w:rsidR="008E1ADC" w:rsidRPr="007562DF">
        <w:rPr>
          <w:lang w:val="pt-PT"/>
        </w:rPr>
        <w:t xml:space="preserve">: </w:t>
      </w:r>
      <w:r w:rsidRPr="007562DF">
        <w:rPr>
          <w:lang w:val="pt-PT"/>
        </w:rPr>
        <w:t>os projetos devem prever formações, incluindo formação em linha (e presencial), a produtores, empresas de produção de sementes, organizações de agricultores (dando prioridade à</w:t>
      </w:r>
      <w:r w:rsidR="00732659">
        <w:rPr>
          <w:lang w:val="pt-PT"/>
        </w:rPr>
        <w:t xml:space="preserve"> aquela</w:t>
      </w:r>
      <w:r w:rsidRPr="007562DF">
        <w:rPr>
          <w:lang w:val="pt-PT"/>
        </w:rPr>
        <w:t>s que já dispõem de um sistema de produção de sementes), comunidades rurais e PME sobre técnicas agroecológicas e práticas relacionadas com a seleção, multiplicação e conservação de sementes. A partilha de conhecimentos entre as partes interessadas também deve ser incentivada. A investiga</w:t>
      </w:r>
      <w:r w:rsidR="008E1ADC" w:rsidRPr="007562DF">
        <w:rPr>
          <w:lang w:val="pt-PT"/>
        </w:rPr>
        <w:t>ção e a inovação (participativa</w:t>
      </w:r>
      <w:r w:rsidRPr="007562DF">
        <w:rPr>
          <w:lang w:val="pt-PT"/>
        </w:rPr>
        <w:t xml:space="preserve"> à escala territori</w:t>
      </w:r>
      <w:r w:rsidR="008E1ADC" w:rsidRPr="007562DF">
        <w:rPr>
          <w:lang w:val="pt-PT"/>
        </w:rPr>
        <w:t>al) estarão no centro dos proje</w:t>
      </w:r>
      <w:r w:rsidRPr="007562DF">
        <w:rPr>
          <w:lang w:val="pt-PT"/>
        </w:rPr>
        <w:t xml:space="preserve">tos, </w:t>
      </w:r>
      <w:r w:rsidR="008E1ADC" w:rsidRPr="007562DF">
        <w:rPr>
          <w:lang w:val="pt-PT"/>
        </w:rPr>
        <w:t xml:space="preserve">em </w:t>
      </w:r>
      <w:r w:rsidRPr="007562DF">
        <w:rPr>
          <w:lang w:val="pt-PT"/>
        </w:rPr>
        <w:t xml:space="preserve">colaboração estreita com as instituições científicas para co-desenvolver, e com </w:t>
      </w:r>
      <w:r w:rsidR="00732659">
        <w:rPr>
          <w:lang w:val="pt-PT"/>
        </w:rPr>
        <w:t>a</w:t>
      </w:r>
      <w:r w:rsidRPr="007562DF">
        <w:rPr>
          <w:lang w:val="pt-PT"/>
        </w:rPr>
        <w:t xml:space="preserve">s </w:t>
      </w:r>
      <w:r w:rsidR="00732659">
        <w:rPr>
          <w:lang w:val="pt-PT"/>
        </w:rPr>
        <w:t xml:space="preserve">entidades </w:t>
      </w:r>
      <w:r w:rsidRPr="007562DF">
        <w:rPr>
          <w:lang w:val="pt-PT"/>
        </w:rPr>
        <w:t xml:space="preserve">de certificação de sementes para co-desenvolver, soluções adaptadas ao contexto local, quer se trate de novas variedades, de modelos de produção ou de ferramentas digitais. Estas inovações terão de ser testadas e validadas </w:t>
      </w:r>
      <w:r w:rsidR="008E1ADC" w:rsidRPr="007562DF">
        <w:rPr>
          <w:lang w:val="pt-PT"/>
        </w:rPr>
        <w:t xml:space="preserve">em vários </w:t>
      </w:r>
      <w:r w:rsidRPr="007562DF">
        <w:rPr>
          <w:lang w:val="pt-PT"/>
        </w:rPr>
        <w:t>contextos</w:t>
      </w:r>
      <w:r w:rsidR="008E1ADC" w:rsidRPr="007562DF">
        <w:rPr>
          <w:lang w:val="pt-PT"/>
        </w:rPr>
        <w:t xml:space="preserve"> </w:t>
      </w:r>
      <w:r w:rsidRPr="007562DF">
        <w:rPr>
          <w:lang w:val="pt-PT"/>
        </w:rPr>
        <w:t xml:space="preserve">para garantir a sua </w:t>
      </w:r>
      <w:r w:rsidR="00732659">
        <w:rPr>
          <w:lang w:val="pt-PT"/>
        </w:rPr>
        <w:t>pertinên</w:t>
      </w:r>
      <w:r w:rsidRPr="007562DF">
        <w:rPr>
          <w:lang w:val="pt-PT"/>
        </w:rPr>
        <w:t>cia.</w:t>
      </w:r>
    </w:p>
    <w:p w14:paraId="4AA11BA4" w14:textId="4024184E" w:rsidR="008E1ADC" w:rsidRPr="007562DF" w:rsidRDefault="008E1ADC" w:rsidP="0098512A">
      <w:pPr>
        <w:rPr>
          <w:lang w:val="pt-PT"/>
        </w:rPr>
      </w:pPr>
      <w:r w:rsidRPr="007562DF">
        <w:rPr>
          <w:b/>
          <w:lang w:val="pt-PT"/>
        </w:rPr>
        <w:t>Capitalização e</w:t>
      </w:r>
      <w:r w:rsidR="0098512A" w:rsidRPr="007562DF">
        <w:rPr>
          <w:b/>
          <w:lang w:val="pt-PT"/>
        </w:rPr>
        <w:t xml:space="preserve"> di</w:t>
      </w:r>
      <w:r w:rsidRPr="007562DF">
        <w:rPr>
          <w:b/>
          <w:lang w:val="pt-PT"/>
        </w:rPr>
        <w:t xml:space="preserve">vulgação dos </w:t>
      </w:r>
      <w:r w:rsidR="00A21609" w:rsidRPr="007562DF">
        <w:rPr>
          <w:b/>
          <w:lang w:val="pt-PT"/>
        </w:rPr>
        <w:t>resultados</w:t>
      </w:r>
      <w:r w:rsidR="00A21609" w:rsidRPr="007562DF">
        <w:rPr>
          <w:lang w:val="pt-PT"/>
        </w:rPr>
        <w:t>: e</w:t>
      </w:r>
      <w:r w:rsidRPr="007562DF">
        <w:rPr>
          <w:lang w:val="pt-PT"/>
        </w:rPr>
        <w:t xml:space="preserve">stas atividades devem ser integradas em cada projeto. Será essencial documentar as boas práticas e as lições aprendidas utilizando meios de comunicação acessíveis a todos (relatórios, vídeos, guias técnicos), organizando e/ou participando em eventos como workshops e feiras agrícolas. As estratégias digitais e as redes locais também devem ser mobilizadas para alargar o alcance das inovações desenvolvidas. Todas estas ações deverão ser sustentáveis, propondo mecanismos de financiamento a longo prazo, reforçando a autonomia das comunidades na gestão das sementes e garantindo a sua continuidade após o término do projeto. Os produtos de capitalização </w:t>
      </w:r>
      <w:r w:rsidRPr="007562DF">
        <w:rPr>
          <w:lang w:val="pt-PT"/>
        </w:rPr>
        <w:lastRenderedPageBreak/>
        <w:t>deverão permitir a conceção e utilização de módulos de formação tanto para os agricultores como os profissionais de gestão e cursos académicos. P</w:t>
      </w:r>
      <w:r w:rsidR="00A21609" w:rsidRPr="007562DF">
        <w:rPr>
          <w:lang w:val="pt-PT"/>
        </w:rPr>
        <w:t>revê-se que os diferentes proje</w:t>
      </w:r>
      <w:r w:rsidRPr="007562DF">
        <w:rPr>
          <w:lang w:val="pt-PT"/>
        </w:rPr>
        <w:t>tos apoiados participem numa rede de intercâmbio (modalidades a definir, como um grupo WhatsApp, etc.) entre os diferentes parceiros para discutir as diferentes inovações, metodologias, trabalhos em curso e resultados obtidos.</w:t>
      </w:r>
    </w:p>
    <w:p w14:paraId="4686D76B" w14:textId="1D06E61E" w:rsidR="0098512A" w:rsidRPr="007562DF" w:rsidRDefault="00A21609" w:rsidP="00B028DF">
      <w:pPr>
        <w:pStyle w:val="Titre3"/>
        <w:numPr>
          <w:ilvl w:val="0"/>
          <w:numId w:val="43"/>
        </w:numPr>
        <w:spacing w:before="360"/>
        <w:ind w:left="709"/>
        <w:jc w:val="both"/>
        <w:rPr>
          <w:lang w:val="pt-PT"/>
        </w:rPr>
      </w:pPr>
      <w:r w:rsidRPr="007562DF">
        <w:rPr>
          <w:lang w:val="pt-PT"/>
        </w:rPr>
        <w:t>Grupos e</w:t>
      </w:r>
      <w:r w:rsidR="0098512A" w:rsidRPr="007562DF">
        <w:rPr>
          <w:lang w:val="pt-PT"/>
        </w:rPr>
        <w:t xml:space="preserve"> </w:t>
      </w:r>
      <w:r w:rsidRPr="007562DF">
        <w:rPr>
          <w:lang w:val="pt-PT"/>
        </w:rPr>
        <w:t>tipos de atividades a desenvolver</w:t>
      </w:r>
    </w:p>
    <w:p w14:paraId="5CA6EA15" w14:textId="4FCE0085" w:rsidR="00A21609" w:rsidRPr="007562DF" w:rsidRDefault="00A21609" w:rsidP="0098512A">
      <w:pPr>
        <w:rPr>
          <w:lang w:val="pt-PT"/>
        </w:rPr>
      </w:pPr>
      <w:r w:rsidRPr="007562DF">
        <w:rPr>
          <w:lang w:val="pt-PT"/>
        </w:rPr>
        <w:t>As atividades devem combinar investigação, ação participativa e reforço das capacidades para permitir às comunidades gerir os seus recursos de sementes de forma sustentável e adaptar-se aos desafios climáticos e socioeconómicos.</w:t>
      </w:r>
    </w:p>
    <w:p w14:paraId="505BDEA3" w14:textId="7996B473" w:rsidR="00A21609" w:rsidRPr="007562DF" w:rsidRDefault="00A21609" w:rsidP="00C72185">
      <w:pPr>
        <w:spacing w:before="120"/>
        <w:rPr>
          <w:b/>
          <w:bCs/>
          <w:lang w:val="pt-PT"/>
        </w:rPr>
      </w:pPr>
      <w:r w:rsidRPr="007562DF">
        <w:rPr>
          <w:b/>
          <w:bCs/>
          <w:lang w:val="pt-PT"/>
        </w:rPr>
        <w:t xml:space="preserve">A lista de atividades proposta abaixo é apresentada a título de exemplo para orientar os </w:t>
      </w:r>
      <w:r w:rsidR="00BA7AB2" w:rsidRPr="007562DF">
        <w:rPr>
          <w:b/>
          <w:bCs/>
          <w:lang w:val="pt-PT"/>
        </w:rPr>
        <w:t>concorrentes</w:t>
      </w:r>
      <w:r w:rsidRPr="007562DF">
        <w:rPr>
          <w:b/>
          <w:bCs/>
          <w:lang w:val="pt-PT"/>
        </w:rPr>
        <w:t xml:space="preserve"> na elaboração dos seus projetos. </w:t>
      </w:r>
      <w:r w:rsidRPr="007562DF">
        <w:rPr>
          <w:b/>
          <w:bCs/>
          <w:u w:val="single"/>
          <w:lang w:val="pt-PT"/>
        </w:rPr>
        <w:t>Ela não é exaustiva nem obrigatória</w:t>
      </w:r>
      <w:r w:rsidRPr="007562DF">
        <w:rPr>
          <w:b/>
          <w:bCs/>
          <w:lang w:val="pt-PT"/>
        </w:rPr>
        <w:t>. Cada promotor de projeto deve propor atividades que sejam relevantes para o contexto e ambiente no qual se inscreve o seu projeto.</w:t>
      </w:r>
    </w:p>
    <w:tbl>
      <w:tblPr>
        <w:tblStyle w:val="TableauGrille1Clair"/>
        <w:tblW w:w="0" w:type="auto"/>
        <w:tblInd w:w="-147" w:type="dxa"/>
        <w:tblLayout w:type="fixed"/>
        <w:tblLook w:val="04A0" w:firstRow="1" w:lastRow="0" w:firstColumn="1" w:lastColumn="0" w:noHBand="0" w:noVBand="1"/>
      </w:tblPr>
      <w:tblGrid>
        <w:gridCol w:w="1843"/>
        <w:gridCol w:w="1843"/>
        <w:gridCol w:w="5523"/>
      </w:tblGrid>
      <w:tr w:rsidR="00A21609" w:rsidRPr="007562DF" w14:paraId="76A3E29F" w14:textId="77777777" w:rsidTr="00BD09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Borders>
              <w:top w:val="single" w:sz="4" w:space="0" w:color="B2B2B2" w:themeColor="text1" w:themeTint="66"/>
              <w:left w:val="single" w:sz="4" w:space="0" w:color="B2B2B2" w:themeColor="text1" w:themeTint="66"/>
              <w:right w:val="single" w:sz="4" w:space="0" w:color="B2B2B2" w:themeColor="text1" w:themeTint="66"/>
            </w:tcBorders>
            <w:vAlign w:val="center"/>
            <w:hideMark/>
          </w:tcPr>
          <w:p w14:paraId="123992E6" w14:textId="0F1C9236" w:rsidR="00A21609" w:rsidRPr="007562DF" w:rsidRDefault="00A21609" w:rsidP="00A21609">
            <w:pPr>
              <w:spacing w:before="40" w:after="40"/>
              <w:jc w:val="center"/>
              <w:rPr>
                <w:sz w:val="20"/>
                <w:szCs w:val="20"/>
                <w:lang w:val="pt-PT"/>
              </w:rPr>
            </w:pPr>
            <w:r w:rsidRPr="007562DF">
              <w:rPr>
                <w:sz w:val="20"/>
                <w:szCs w:val="20"/>
                <w:lang w:val="pt-PT"/>
              </w:rPr>
              <w:t>Grupos de atividades</w:t>
            </w:r>
          </w:p>
        </w:tc>
        <w:tc>
          <w:tcPr>
            <w:tcW w:w="1843" w:type="dxa"/>
            <w:tcBorders>
              <w:top w:val="single" w:sz="4" w:space="0" w:color="B2B2B2" w:themeColor="text1" w:themeTint="66"/>
              <w:left w:val="single" w:sz="4" w:space="0" w:color="B2B2B2" w:themeColor="text1" w:themeTint="66"/>
              <w:right w:val="single" w:sz="4" w:space="0" w:color="B2B2B2" w:themeColor="text1" w:themeTint="66"/>
            </w:tcBorders>
            <w:vAlign w:val="center"/>
            <w:hideMark/>
          </w:tcPr>
          <w:p w14:paraId="45C53614" w14:textId="6B3248CD" w:rsidR="00A21609" w:rsidRPr="007562DF" w:rsidRDefault="00A21609" w:rsidP="00A21609">
            <w:pPr>
              <w:spacing w:before="40" w:after="40"/>
              <w:jc w:val="center"/>
              <w:cnfStyle w:val="100000000000" w:firstRow="1"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Tipos de atividades</w:t>
            </w:r>
          </w:p>
        </w:tc>
        <w:tc>
          <w:tcPr>
            <w:tcW w:w="5523" w:type="dxa"/>
            <w:tcBorders>
              <w:top w:val="single" w:sz="4" w:space="0" w:color="B2B2B2" w:themeColor="text1" w:themeTint="66"/>
              <w:left w:val="single" w:sz="4" w:space="0" w:color="B2B2B2" w:themeColor="text1" w:themeTint="66"/>
              <w:right w:val="single" w:sz="4" w:space="0" w:color="B2B2B2" w:themeColor="text1" w:themeTint="66"/>
            </w:tcBorders>
            <w:vAlign w:val="center"/>
            <w:hideMark/>
          </w:tcPr>
          <w:p w14:paraId="39B883C5" w14:textId="780F6932" w:rsidR="00A21609" w:rsidRPr="007562DF" w:rsidRDefault="00A21609" w:rsidP="00A21609">
            <w:pPr>
              <w:spacing w:before="40" w:after="40"/>
              <w:jc w:val="left"/>
              <w:cnfStyle w:val="100000000000" w:firstRow="1"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Exemplos</w:t>
            </w:r>
          </w:p>
        </w:tc>
      </w:tr>
      <w:tr w:rsidR="0098512A" w:rsidRPr="007562DF" w14:paraId="7B9501A9" w14:textId="77777777" w:rsidTr="00BD0918">
        <w:tc>
          <w:tcPr>
            <w:cnfStyle w:val="001000000000" w:firstRow="0" w:lastRow="0" w:firstColumn="1" w:lastColumn="0" w:oddVBand="0" w:evenVBand="0" w:oddHBand="0" w:evenHBand="0" w:firstRowFirstColumn="0" w:firstRowLastColumn="0" w:lastRowFirstColumn="0" w:lastRowLastColumn="0"/>
            <w:tcW w:w="1843" w:type="dxa"/>
            <w:vMerge w:val="restart"/>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1601399E" w14:textId="0B840E12" w:rsidR="0098512A" w:rsidRPr="007562DF" w:rsidRDefault="0098512A" w:rsidP="00261334">
            <w:pPr>
              <w:spacing w:before="40" w:after="40"/>
              <w:jc w:val="center"/>
              <w:rPr>
                <w:sz w:val="20"/>
                <w:szCs w:val="20"/>
                <w:lang w:val="pt-PT"/>
              </w:rPr>
            </w:pPr>
          </w:p>
          <w:p w14:paraId="0839E799" w14:textId="14484A79" w:rsidR="00CE6CD5" w:rsidRPr="007562DF" w:rsidRDefault="00CE6CD5" w:rsidP="00261334">
            <w:pPr>
              <w:spacing w:before="40" w:after="40"/>
              <w:jc w:val="center"/>
              <w:rPr>
                <w:sz w:val="20"/>
                <w:szCs w:val="20"/>
                <w:lang w:val="pt-PT"/>
              </w:rPr>
            </w:pPr>
            <w:r w:rsidRPr="007562DF">
              <w:rPr>
                <w:sz w:val="20"/>
                <w:szCs w:val="20"/>
                <w:lang w:val="pt-PT"/>
              </w:rPr>
              <w:t>Identificação, conservação e multiplicação dos recursos locais</w:t>
            </w:r>
          </w:p>
        </w:tc>
        <w:tc>
          <w:tcPr>
            <w:tcW w:w="1843"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3076998C" w14:textId="613675B2" w:rsidR="0098512A" w:rsidRPr="007562DF" w:rsidRDefault="00B84B60"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lang w:val="pt-PT"/>
              </w:rPr>
            </w:pPr>
            <w:r w:rsidRPr="007562DF">
              <w:rPr>
                <w:b/>
                <w:color w:val="5EA3B3" w:themeColor="accent4"/>
                <w:sz w:val="20"/>
                <w:szCs w:val="20"/>
                <w:lang w:val="pt-PT"/>
              </w:rPr>
              <w:t>Identificação</w:t>
            </w:r>
            <w:r w:rsidR="00CE6CD5" w:rsidRPr="007562DF">
              <w:rPr>
                <w:b/>
                <w:color w:val="5EA3B3" w:themeColor="accent4"/>
                <w:sz w:val="20"/>
                <w:szCs w:val="20"/>
                <w:lang w:val="pt-PT"/>
              </w:rPr>
              <w:t xml:space="preserve"> e documentação</w:t>
            </w:r>
          </w:p>
        </w:tc>
        <w:tc>
          <w:tcPr>
            <w:tcW w:w="5523"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41FFC9B8" w14:textId="77777777" w:rsidR="00CE6CD5" w:rsidRPr="007562DF" w:rsidRDefault="00CE6CD5" w:rsidP="00CE6CD5">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Realizar inventários participativos para identificar os recursos genéticos atualmente em uso (com uma lista das principais variedades atualmente em uso por espécie), identificando as variedades dos agricultores e as culturas negligenciadas e mencionando as suas utilizações tradicionais, caraterísticas agronómicas e valor nutricional</w:t>
            </w:r>
          </w:p>
          <w:p w14:paraId="0CEA664C" w14:textId="65261A57" w:rsidR="00CE6CD5" w:rsidRPr="007562DF" w:rsidRDefault="00CE6CD5" w:rsidP="00CE6CD5">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Realizar um mapeamento simplificado das zonas de cultivo e dos conhecimentos associados às sementes tendo como alvo as regiões e as comunidades prioritárias, com realce para as mulheres (</w:t>
            </w:r>
            <w:r w:rsidR="0012617E">
              <w:rPr>
                <w:sz w:val="20"/>
                <w:szCs w:val="20"/>
                <w:lang w:val="pt-PT"/>
              </w:rPr>
              <w:t xml:space="preserve">«focus» </w:t>
            </w:r>
            <w:r w:rsidRPr="007562DF">
              <w:rPr>
                <w:sz w:val="20"/>
                <w:szCs w:val="20"/>
                <w:lang w:val="pt-PT"/>
              </w:rPr>
              <w:t>grupos de mulheres)</w:t>
            </w:r>
          </w:p>
          <w:p w14:paraId="17632BE8" w14:textId="1D54BB2D" w:rsidR="00CE6CD5" w:rsidRPr="007562DF" w:rsidRDefault="00CE6CD5" w:rsidP="00CE6CD5">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 xml:space="preserve">Analisar a </w:t>
            </w:r>
            <w:r w:rsidR="00B84B60" w:rsidRPr="007562DF">
              <w:rPr>
                <w:sz w:val="20"/>
                <w:szCs w:val="20"/>
                <w:lang w:val="pt-PT"/>
              </w:rPr>
              <w:t>problemática</w:t>
            </w:r>
            <w:r w:rsidRPr="007562DF">
              <w:rPr>
                <w:sz w:val="20"/>
                <w:szCs w:val="20"/>
                <w:lang w:val="pt-PT"/>
              </w:rPr>
              <w:t xml:space="preserve"> </w:t>
            </w:r>
            <w:r w:rsidR="00B84B60" w:rsidRPr="007562DF">
              <w:rPr>
                <w:sz w:val="20"/>
                <w:szCs w:val="20"/>
                <w:lang w:val="pt-PT"/>
              </w:rPr>
              <w:t>fundiária</w:t>
            </w:r>
            <w:r w:rsidRPr="007562DF">
              <w:rPr>
                <w:sz w:val="20"/>
                <w:szCs w:val="20"/>
                <w:lang w:val="pt-PT"/>
              </w:rPr>
              <w:t xml:space="preserve"> associada à produção de sementes, a fim de a tornar mais segura</w:t>
            </w:r>
          </w:p>
          <w:p w14:paraId="43F6824B" w14:textId="7AE1D478" w:rsidR="00CE6CD5" w:rsidRPr="007562DF" w:rsidRDefault="00CE6CD5" w:rsidP="00CE6CD5">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Desenvolver e identificar os sistemas de produção de sementes existentes, incluindo os sistemas locais, o seu funcionamento e os procedimentos de avaliação da segurança das sementes, a fim de obter dados sobre as necessidades de melhoria desses sistemas</w:t>
            </w:r>
          </w:p>
          <w:p w14:paraId="330FAE0D" w14:textId="77777777" w:rsidR="0098512A" w:rsidRPr="007562DF" w:rsidRDefault="0098512A" w:rsidP="00B028DF">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Etc.</w:t>
            </w:r>
          </w:p>
        </w:tc>
      </w:tr>
      <w:tr w:rsidR="0098512A" w:rsidRPr="007562DF" w14:paraId="639CDE5C" w14:textId="77777777" w:rsidTr="00BD0918">
        <w:tc>
          <w:tcPr>
            <w:cnfStyle w:val="001000000000" w:firstRow="0" w:lastRow="0" w:firstColumn="1" w:lastColumn="0" w:oddVBand="0" w:evenVBand="0" w:oddHBand="0" w:evenHBand="0" w:firstRowFirstColumn="0" w:firstRowLastColumn="0" w:lastRowFirstColumn="0" w:lastRowLastColumn="0"/>
            <w:tcW w:w="1843" w:type="dxa"/>
            <w:vMerge/>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1E6DA18A" w14:textId="77777777" w:rsidR="0098512A" w:rsidRPr="007562DF" w:rsidRDefault="0098512A" w:rsidP="00261334">
            <w:pPr>
              <w:spacing w:after="0" w:line="240" w:lineRule="auto"/>
              <w:jc w:val="left"/>
              <w:rPr>
                <w:sz w:val="20"/>
                <w:szCs w:val="20"/>
                <w:lang w:val="pt-PT"/>
              </w:rPr>
            </w:pPr>
          </w:p>
        </w:tc>
        <w:tc>
          <w:tcPr>
            <w:tcW w:w="1843"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6EDAE965" w14:textId="078B8F7E" w:rsidR="0098512A" w:rsidRPr="007562DF" w:rsidRDefault="00CE6CD5"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lang w:val="pt-PT"/>
              </w:rPr>
            </w:pPr>
            <w:r w:rsidRPr="007562DF">
              <w:rPr>
                <w:b/>
                <w:color w:val="5EA3B3" w:themeColor="accent4"/>
                <w:sz w:val="20"/>
                <w:szCs w:val="20"/>
                <w:lang w:val="pt-PT"/>
              </w:rPr>
              <w:t>Conservação das sement</w:t>
            </w:r>
            <w:r w:rsidR="0098512A" w:rsidRPr="007562DF">
              <w:rPr>
                <w:b/>
                <w:color w:val="5EA3B3" w:themeColor="accent4"/>
                <w:sz w:val="20"/>
                <w:szCs w:val="20"/>
                <w:lang w:val="pt-PT"/>
              </w:rPr>
              <w:t>es</w:t>
            </w:r>
          </w:p>
        </w:tc>
        <w:tc>
          <w:tcPr>
            <w:tcW w:w="5523"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7DB71907" w14:textId="059357B7" w:rsidR="00CE6CD5" w:rsidRPr="007562DF" w:rsidRDefault="00CE6CD5" w:rsidP="00CE6CD5">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Criar ou reforçar a gestão dos bancos de sementes comunitários para preservar as variedades locais antigas e promover o acesso às mesmas</w:t>
            </w:r>
          </w:p>
          <w:p w14:paraId="74481DC5" w14:textId="77777777" w:rsidR="00CE6CD5" w:rsidRPr="007562DF" w:rsidRDefault="00CE6CD5" w:rsidP="00CE6CD5">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Criar redes de grupos de conservação de sementes de agricultores</w:t>
            </w:r>
          </w:p>
          <w:p w14:paraId="106B7091" w14:textId="0DAB1511" w:rsidR="00CE6CD5" w:rsidRPr="007562DF" w:rsidRDefault="00CE6CD5" w:rsidP="00CE6CD5">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Desenvolver estratégias de conservação in situ e ex situ, tais como jardins de conservação ou arquivos de sementes</w:t>
            </w:r>
          </w:p>
          <w:p w14:paraId="091AC8FA" w14:textId="77777777" w:rsidR="0098512A" w:rsidRPr="007562DF" w:rsidRDefault="0098512A" w:rsidP="00B028DF">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Etc.</w:t>
            </w:r>
          </w:p>
        </w:tc>
      </w:tr>
      <w:tr w:rsidR="0098512A" w:rsidRPr="007562DF" w14:paraId="2A0DBC54" w14:textId="77777777" w:rsidTr="00BD0918">
        <w:tc>
          <w:tcPr>
            <w:cnfStyle w:val="001000000000" w:firstRow="0" w:lastRow="0" w:firstColumn="1" w:lastColumn="0" w:oddVBand="0" w:evenVBand="0" w:oddHBand="0" w:evenHBand="0" w:firstRowFirstColumn="0" w:firstRowLastColumn="0" w:lastRowFirstColumn="0" w:lastRowLastColumn="0"/>
            <w:tcW w:w="1843" w:type="dxa"/>
            <w:vMerge/>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140B4A76" w14:textId="77777777" w:rsidR="0098512A" w:rsidRPr="007562DF" w:rsidRDefault="0098512A" w:rsidP="00261334">
            <w:pPr>
              <w:spacing w:after="0" w:line="240" w:lineRule="auto"/>
              <w:jc w:val="left"/>
              <w:rPr>
                <w:sz w:val="20"/>
                <w:szCs w:val="20"/>
                <w:lang w:val="pt-PT"/>
              </w:rPr>
            </w:pPr>
          </w:p>
        </w:tc>
        <w:tc>
          <w:tcPr>
            <w:tcW w:w="1843"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10345EF2" w14:textId="1865CE6B" w:rsidR="0098512A" w:rsidRPr="007562DF" w:rsidRDefault="00BB6E1E" w:rsidP="00BB6E1E">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lang w:val="pt-PT"/>
              </w:rPr>
            </w:pPr>
            <w:r w:rsidRPr="007562DF">
              <w:rPr>
                <w:b/>
                <w:color w:val="5EA3B3" w:themeColor="accent4"/>
                <w:sz w:val="20"/>
                <w:szCs w:val="20"/>
                <w:lang w:val="pt-PT"/>
              </w:rPr>
              <w:t xml:space="preserve">Multiplicação e </w:t>
            </w:r>
            <w:r w:rsidR="0098512A" w:rsidRPr="007562DF">
              <w:rPr>
                <w:b/>
                <w:color w:val="5EA3B3" w:themeColor="accent4"/>
                <w:sz w:val="20"/>
                <w:szCs w:val="20"/>
                <w:lang w:val="pt-PT"/>
              </w:rPr>
              <w:t>m</w:t>
            </w:r>
            <w:r w:rsidRPr="007562DF">
              <w:rPr>
                <w:b/>
                <w:color w:val="5EA3B3" w:themeColor="accent4"/>
                <w:sz w:val="20"/>
                <w:szCs w:val="20"/>
                <w:lang w:val="pt-PT"/>
              </w:rPr>
              <w:t>elhoramento de</w:t>
            </w:r>
            <w:r w:rsidR="0098512A" w:rsidRPr="007562DF">
              <w:rPr>
                <w:b/>
                <w:color w:val="5EA3B3" w:themeColor="accent4"/>
                <w:sz w:val="20"/>
                <w:szCs w:val="20"/>
                <w:lang w:val="pt-PT"/>
              </w:rPr>
              <w:t xml:space="preserve"> vari</w:t>
            </w:r>
            <w:r w:rsidRPr="007562DF">
              <w:rPr>
                <w:b/>
                <w:color w:val="5EA3B3" w:themeColor="accent4"/>
                <w:sz w:val="20"/>
                <w:szCs w:val="20"/>
                <w:lang w:val="pt-PT"/>
              </w:rPr>
              <w:t>edades</w:t>
            </w:r>
          </w:p>
        </w:tc>
        <w:tc>
          <w:tcPr>
            <w:tcW w:w="5523"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0DF70EDC" w14:textId="6799FD2D" w:rsidR="00BB6E1E" w:rsidRPr="007562DF" w:rsidRDefault="00BB6E1E" w:rsidP="00BB6E1E">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Instalar campos de multiplicação participativos para produzir sementes em quantidade e qualidade.</w:t>
            </w:r>
          </w:p>
          <w:p w14:paraId="5A01D913" w14:textId="684ADE05" w:rsidR="00BB6E1E" w:rsidRPr="007562DF" w:rsidRDefault="00BB6E1E" w:rsidP="00BB6E1E">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Apoiar os programas de seleção varietal participativo para melhorar a performance agronómica, preservando a diversidade genética</w:t>
            </w:r>
          </w:p>
          <w:p w14:paraId="13F18EDD" w14:textId="00CE17C7" w:rsidR="00BB6E1E" w:rsidRPr="007562DF" w:rsidRDefault="00BB6E1E" w:rsidP="00BB6E1E">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lastRenderedPageBreak/>
              <w:t>Formar os agricultores e os atores locais profissionais para a multiplicação d</w:t>
            </w:r>
            <w:r w:rsidR="0012617E">
              <w:rPr>
                <w:sz w:val="20"/>
                <w:szCs w:val="20"/>
                <w:lang w:val="pt-PT"/>
              </w:rPr>
              <w:t>e</w:t>
            </w:r>
            <w:r w:rsidRPr="007562DF">
              <w:rPr>
                <w:sz w:val="20"/>
                <w:szCs w:val="20"/>
                <w:lang w:val="pt-PT"/>
              </w:rPr>
              <w:t xml:space="preserve"> sementes dos agricultores e das culturas negligenciadas</w:t>
            </w:r>
          </w:p>
          <w:p w14:paraId="35026969" w14:textId="77777777" w:rsidR="00BB6E1E" w:rsidRPr="007562DF" w:rsidRDefault="00BB6E1E" w:rsidP="00BB6E1E">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Desenvolver técnicas e procedimentos de certificação comunitária das sementes</w:t>
            </w:r>
          </w:p>
          <w:p w14:paraId="264800BB" w14:textId="6D9F3ECC" w:rsidR="00BB6E1E" w:rsidRPr="007562DF" w:rsidRDefault="00BB6E1E" w:rsidP="00BB6E1E">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Identificar nas comunidades rurais os agricultores e agricultoras motivados pela questão das sementes e colaborar com eles na instalação de campos de multiplicação participativos para produzir sementes em quantidade e qualidade, por espécie e variedade, que respondam às principais expectativas das comunidades.</w:t>
            </w:r>
          </w:p>
          <w:p w14:paraId="07F3ABAD" w14:textId="77777777" w:rsidR="0098512A" w:rsidRPr="007562DF" w:rsidRDefault="0098512A" w:rsidP="00B028DF">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Etc.</w:t>
            </w:r>
          </w:p>
        </w:tc>
      </w:tr>
      <w:tr w:rsidR="0098512A" w:rsidRPr="007562DF" w14:paraId="72FBD557" w14:textId="77777777" w:rsidTr="00BD0918">
        <w:tc>
          <w:tcPr>
            <w:cnfStyle w:val="001000000000" w:firstRow="0" w:lastRow="0" w:firstColumn="1" w:lastColumn="0" w:oddVBand="0" w:evenVBand="0" w:oddHBand="0" w:evenHBand="0" w:firstRowFirstColumn="0" w:firstRowLastColumn="0" w:lastRowFirstColumn="0" w:lastRowLastColumn="0"/>
            <w:tcW w:w="1843" w:type="dxa"/>
            <w:vMerge w:val="restart"/>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6BFEA9FF" w14:textId="608AB755" w:rsidR="0098512A" w:rsidRPr="007562DF" w:rsidRDefault="0098512A" w:rsidP="00F31917">
            <w:pPr>
              <w:spacing w:before="40" w:after="40"/>
              <w:jc w:val="center"/>
              <w:rPr>
                <w:sz w:val="20"/>
                <w:szCs w:val="20"/>
                <w:lang w:val="pt-PT"/>
              </w:rPr>
            </w:pPr>
            <w:r w:rsidRPr="007562DF">
              <w:rPr>
                <w:sz w:val="20"/>
                <w:szCs w:val="20"/>
                <w:lang w:val="pt-PT"/>
              </w:rPr>
              <w:lastRenderedPageBreak/>
              <w:t>D</w:t>
            </w:r>
            <w:r w:rsidR="00F31917" w:rsidRPr="007562DF">
              <w:rPr>
                <w:sz w:val="20"/>
                <w:szCs w:val="20"/>
                <w:lang w:val="pt-PT"/>
              </w:rPr>
              <w:t xml:space="preserve">esenvolvimento </w:t>
            </w:r>
            <w:r w:rsidRPr="007562DF">
              <w:rPr>
                <w:sz w:val="20"/>
                <w:szCs w:val="20"/>
                <w:lang w:val="pt-PT"/>
              </w:rPr>
              <w:t xml:space="preserve">de </w:t>
            </w:r>
            <w:r w:rsidR="0012617E" w:rsidRPr="007562DF">
              <w:rPr>
                <w:sz w:val="20"/>
                <w:szCs w:val="20"/>
                <w:lang w:val="pt-PT"/>
              </w:rPr>
              <w:t>práticas</w:t>
            </w:r>
            <w:r w:rsidR="00F31917" w:rsidRPr="007562DF">
              <w:rPr>
                <w:sz w:val="20"/>
                <w:szCs w:val="20"/>
                <w:lang w:val="pt-PT"/>
              </w:rPr>
              <w:t xml:space="preserve"> </w:t>
            </w:r>
            <w:r w:rsidR="001E3D59" w:rsidRPr="007562DF">
              <w:rPr>
                <w:sz w:val="20"/>
                <w:szCs w:val="20"/>
                <w:lang w:val="pt-PT"/>
              </w:rPr>
              <w:t>agroecológicas</w:t>
            </w:r>
            <w:r w:rsidRPr="007562DF">
              <w:rPr>
                <w:sz w:val="20"/>
                <w:szCs w:val="20"/>
                <w:lang w:val="pt-PT"/>
              </w:rPr>
              <w:t xml:space="preserve"> adapt</w:t>
            </w:r>
            <w:r w:rsidR="00F31917" w:rsidRPr="007562DF">
              <w:rPr>
                <w:sz w:val="20"/>
                <w:szCs w:val="20"/>
                <w:lang w:val="pt-PT"/>
              </w:rPr>
              <w:t>ada</w:t>
            </w:r>
            <w:r w:rsidRPr="007562DF">
              <w:rPr>
                <w:sz w:val="20"/>
                <w:szCs w:val="20"/>
                <w:lang w:val="pt-PT"/>
              </w:rPr>
              <w:t>s</w:t>
            </w:r>
          </w:p>
        </w:tc>
        <w:tc>
          <w:tcPr>
            <w:tcW w:w="1843"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23CC806B" w14:textId="3BCFBC7B" w:rsidR="0098512A" w:rsidRPr="007562DF" w:rsidRDefault="00BB6E1E" w:rsidP="00BB6E1E">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lang w:val="pt-PT"/>
              </w:rPr>
            </w:pPr>
            <w:r w:rsidRPr="007562DF">
              <w:rPr>
                <w:b/>
                <w:color w:val="5EA3B3" w:themeColor="accent4"/>
                <w:sz w:val="20"/>
                <w:szCs w:val="20"/>
                <w:lang w:val="pt-PT"/>
              </w:rPr>
              <w:t xml:space="preserve">Formação e sensibilização em </w:t>
            </w:r>
            <w:r w:rsidR="0098512A" w:rsidRPr="007562DF">
              <w:rPr>
                <w:b/>
                <w:color w:val="5EA3B3" w:themeColor="accent4"/>
                <w:sz w:val="20"/>
                <w:szCs w:val="20"/>
                <w:lang w:val="pt-PT"/>
              </w:rPr>
              <w:t>t</w:t>
            </w:r>
            <w:r w:rsidRPr="007562DF">
              <w:rPr>
                <w:b/>
                <w:color w:val="5EA3B3" w:themeColor="accent4"/>
                <w:sz w:val="20"/>
                <w:szCs w:val="20"/>
                <w:lang w:val="pt-PT"/>
              </w:rPr>
              <w:t>é</w:t>
            </w:r>
            <w:r w:rsidR="0098512A" w:rsidRPr="007562DF">
              <w:rPr>
                <w:b/>
                <w:color w:val="5EA3B3" w:themeColor="accent4"/>
                <w:sz w:val="20"/>
                <w:szCs w:val="20"/>
                <w:lang w:val="pt-PT"/>
              </w:rPr>
              <w:t>cni</w:t>
            </w:r>
            <w:r w:rsidRPr="007562DF">
              <w:rPr>
                <w:b/>
                <w:color w:val="5EA3B3" w:themeColor="accent4"/>
                <w:sz w:val="20"/>
                <w:szCs w:val="20"/>
                <w:lang w:val="pt-PT"/>
              </w:rPr>
              <w:t xml:space="preserve">cas </w:t>
            </w:r>
            <w:r w:rsidR="00B84B60" w:rsidRPr="007562DF">
              <w:rPr>
                <w:b/>
                <w:color w:val="5EA3B3" w:themeColor="accent4"/>
                <w:sz w:val="20"/>
                <w:szCs w:val="20"/>
                <w:lang w:val="pt-PT"/>
              </w:rPr>
              <w:t>agroecológicas</w:t>
            </w:r>
          </w:p>
        </w:tc>
        <w:tc>
          <w:tcPr>
            <w:tcW w:w="5523"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0CA7AA4D" w14:textId="664CF21E" w:rsidR="00B86F90" w:rsidRPr="007562DF" w:rsidRDefault="00B86F90" w:rsidP="00B86F90">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Formar os agricultores em práticas agroecológicas, como a rotação de culturas, a agro-floresta, a utilização de biofertilizantes e o isolamento de parcelas para a produção de sementes, a mecanização agrícola em sistemas de produção de sementes, etc.</w:t>
            </w:r>
          </w:p>
          <w:p w14:paraId="173D0DD6" w14:textId="100A5F6D" w:rsidR="00B86F90" w:rsidRPr="007562DF" w:rsidRDefault="00B86F90" w:rsidP="00B86F90">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Organizar workshops e testes de diferentes variedades em campo-escola para demonstrar o comportamento das variedades em campos abertos e os benefícios dos sistemas agroecológicos que integram sementes de agricultores e culturas negligenciadas;</w:t>
            </w:r>
          </w:p>
          <w:p w14:paraId="1C48979F" w14:textId="6658458F" w:rsidR="00B86F90" w:rsidRPr="007562DF" w:rsidRDefault="00B86F90" w:rsidP="00B86F90">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Criar e animar Círculos de Inovação Locais e Ação Comunitária (CILAC) para sensibilizar a nível local</w:t>
            </w:r>
          </w:p>
          <w:p w14:paraId="27ED702D" w14:textId="180753C0" w:rsidR="00B86F90" w:rsidRPr="007562DF" w:rsidRDefault="00B86F90" w:rsidP="00B86F90">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 xml:space="preserve">Promover Unidades de Produção de Insumos </w:t>
            </w:r>
            <w:r w:rsidR="004E36C3" w:rsidRPr="007562DF">
              <w:rPr>
                <w:sz w:val="20"/>
                <w:szCs w:val="20"/>
                <w:lang w:val="pt-PT"/>
              </w:rPr>
              <w:t>orgânicos</w:t>
            </w:r>
            <w:r w:rsidRPr="007562DF">
              <w:rPr>
                <w:sz w:val="20"/>
                <w:szCs w:val="20"/>
                <w:lang w:val="pt-PT"/>
              </w:rPr>
              <w:t xml:space="preserve"> (UProGIO) associadas a sementes de agricultores </w:t>
            </w:r>
          </w:p>
          <w:p w14:paraId="7E0E7AFE" w14:textId="20A1ACD3" w:rsidR="00B86F90" w:rsidRPr="007562DF" w:rsidRDefault="00B86F90" w:rsidP="00B86F90">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Estabelecer u</w:t>
            </w:r>
            <w:r w:rsidR="004E36C3" w:rsidRPr="007562DF">
              <w:rPr>
                <w:sz w:val="20"/>
                <w:szCs w:val="20"/>
                <w:lang w:val="pt-PT"/>
              </w:rPr>
              <w:t>ma parceria</w:t>
            </w:r>
            <w:r w:rsidRPr="007562DF">
              <w:rPr>
                <w:sz w:val="20"/>
                <w:szCs w:val="20"/>
                <w:lang w:val="pt-PT"/>
              </w:rPr>
              <w:t xml:space="preserve"> </w:t>
            </w:r>
            <w:r w:rsidR="00DA7DF6" w:rsidRPr="007562DF">
              <w:rPr>
                <w:sz w:val="20"/>
                <w:szCs w:val="20"/>
                <w:lang w:val="pt-PT"/>
              </w:rPr>
              <w:t>com as</w:t>
            </w:r>
            <w:r w:rsidRPr="007562DF">
              <w:rPr>
                <w:sz w:val="20"/>
                <w:szCs w:val="20"/>
                <w:lang w:val="pt-PT"/>
              </w:rPr>
              <w:t xml:space="preserve"> rádio</w:t>
            </w:r>
            <w:r w:rsidR="00DA7DF6" w:rsidRPr="007562DF">
              <w:rPr>
                <w:sz w:val="20"/>
                <w:szCs w:val="20"/>
                <w:lang w:val="pt-PT"/>
              </w:rPr>
              <w:t>s de proximidade</w:t>
            </w:r>
            <w:r w:rsidRPr="007562DF">
              <w:rPr>
                <w:sz w:val="20"/>
                <w:szCs w:val="20"/>
                <w:lang w:val="pt-PT"/>
              </w:rPr>
              <w:t>.</w:t>
            </w:r>
          </w:p>
          <w:p w14:paraId="04DB7A9F" w14:textId="77777777" w:rsidR="0098512A" w:rsidRPr="007562DF" w:rsidRDefault="0098512A" w:rsidP="00B028DF">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Etc.</w:t>
            </w:r>
          </w:p>
        </w:tc>
      </w:tr>
      <w:tr w:rsidR="0098512A" w:rsidRPr="007562DF" w14:paraId="693549B0" w14:textId="77777777" w:rsidTr="00BD0918">
        <w:tc>
          <w:tcPr>
            <w:cnfStyle w:val="001000000000" w:firstRow="0" w:lastRow="0" w:firstColumn="1" w:lastColumn="0" w:oddVBand="0" w:evenVBand="0" w:oddHBand="0" w:evenHBand="0" w:firstRowFirstColumn="0" w:firstRowLastColumn="0" w:lastRowFirstColumn="0" w:lastRowLastColumn="0"/>
            <w:tcW w:w="1843" w:type="dxa"/>
            <w:vMerge/>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4234518F" w14:textId="77777777" w:rsidR="0098512A" w:rsidRPr="007562DF" w:rsidRDefault="0098512A" w:rsidP="00261334">
            <w:pPr>
              <w:spacing w:after="0" w:line="240" w:lineRule="auto"/>
              <w:jc w:val="left"/>
              <w:rPr>
                <w:sz w:val="20"/>
                <w:szCs w:val="20"/>
                <w:lang w:val="pt-PT"/>
              </w:rPr>
            </w:pPr>
          </w:p>
        </w:tc>
        <w:tc>
          <w:tcPr>
            <w:tcW w:w="1843"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6C29A49A" w14:textId="776564F5" w:rsidR="00DA7DF6" w:rsidRPr="007562DF" w:rsidRDefault="00DA7DF6"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lang w:val="pt-PT"/>
              </w:rPr>
            </w:pPr>
            <w:r w:rsidRPr="007562DF">
              <w:rPr>
                <w:b/>
                <w:color w:val="5EA3B3" w:themeColor="accent4"/>
                <w:sz w:val="20"/>
                <w:szCs w:val="20"/>
                <w:lang w:val="pt-PT"/>
              </w:rPr>
              <w:t>Acesso a sementes de qualidade adaptadas às condições locais e às mudanças climáticas</w:t>
            </w:r>
          </w:p>
        </w:tc>
        <w:tc>
          <w:tcPr>
            <w:tcW w:w="5523"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tcPr>
          <w:p w14:paraId="573DD371" w14:textId="2618917A" w:rsidR="00DA7DF6" w:rsidRPr="007562DF" w:rsidRDefault="00DA7DF6" w:rsidP="00DA7DF6">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Criar um sistema de certificação local participativo para as sementes dos agricultores em ligação com o dispositivo institucional existente no país</w:t>
            </w:r>
          </w:p>
          <w:p w14:paraId="79E57D99" w14:textId="49FC258E" w:rsidR="00DA7DF6" w:rsidRPr="007562DF" w:rsidRDefault="00DA7DF6" w:rsidP="00DA7DF6">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Desenvolver uma rede de produtores de sementes com ligação às organizações agrícolas para identificar a disponibilidade de sementes dos agricultores e de culturas negligenciadas sobre a resiliência climática e a soberania alimentar</w:t>
            </w:r>
          </w:p>
          <w:p w14:paraId="3D6AA2AD" w14:textId="02A9A86B" w:rsidR="00DA7DF6" w:rsidRPr="007562DF" w:rsidRDefault="00DA7DF6" w:rsidP="00DA7DF6">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Desenvolver as capacidades de produção de sementes das famílias e das cooperativas de empresários de produção de sementes para os agricultores</w:t>
            </w:r>
          </w:p>
          <w:p w14:paraId="3A5BA77D" w14:textId="66438CF4" w:rsidR="0098512A" w:rsidRPr="007562DF" w:rsidRDefault="0098512A" w:rsidP="00B028DF">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Etc.</w:t>
            </w:r>
          </w:p>
        </w:tc>
      </w:tr>
      <w:tr w:rsidR="0098512A" w:rsidRPr="007562DF" w14:paraId="3BD94F0B" w14:textId="77777777" w:rsidTr="00BD0918">
        <w:tc>
          <w:tcPr>
            <w:cnfStyle w:val="001000000000" w:firstRow="0" w:lastRow="0" w:firstColumn="1" w:lastColumn="0" w:oddVBand="0" w:evenVBand="0" w:oddHBand="0" w:evenHBand="0" w:firstRowFirstColumn="0" w:firstRowLastColumn="0" w:lastRowFirstColumn="0" w:lastRowLastColumn="0"/>
            <w:tcW w:w="1843" w:type="dxa"/>
            <w:vMerge/>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3C58D8A1" w14:textId="77777777" w:rsidR="0098512A" w:rsidRPr="007562DF" w:rsidRDefault="0098512A" w:rsidP="00261334">
            <w:pPr>
              <w:spacing w:after="0" w:line="240" w:lineRule="auto"/>
              <w:jc w:val="left"/>
              <w:rPr>
                <w:sz w:val="20"/>
                <w:szCs w:val="20"/>
                <w:lang w:val="pt-PT"/>
              </w:rPr>
            </w:pPr>
          </w:p>
        </w:tc>
        <w:tc>
          <w:tcPr>
            <w:tcW w:w="1843"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377B5D59" w14:textId="6E183849" w:rsidR="0098512A" w:rsidRPr="007562DF" w:rsidRDefault="00DE321C" w:rsidP="00DE321C">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lang w:val="pt-PT"/>
              </w:rPr>
            </w:pPr>
            <w:r w:rsidRPr="007562DF">
              <w:rPr>
                <w:b/>
                <w:color w:val="5EA3B3" w:themeColor="accent4"/>
                <w:sz w:val="20"/>
                <w:szCs w:val="20"/>
                <w:lang w:val="pt-PT"/>
              </w:rPr>
              <w:t>Gestão dos recur</w:t>
            </w:r>
            <w:r w:rsidR="0098512A" w:rsidRPr="007562DF">
              <w:rPr>
                <w:b/>
                <w:color w:val="5EA3B3" w:themeColor="accent4"/>
                <w:sz w:val="20"/>
                <w:szCs w:val="20"/>
                <w:lang w:val="pt-PT"/>
              </w:rPr>
              <w:t>sos natur</w:t>
            </w:r>
            <w:r w:rsidRPr="007562DF">
              <w:rPr>
                <w:b/>
                <w:color w:val="5EA3B3" w:themeColor="accent4"/>
                <w:sz w:val="20"/>
                <w:szCs w:val="20"/>
                <w:lang w:val="pt-PT"/>
              </w:rPr>
              <w:t>ai</w:t>
            </w:r>
            <w:r w:rsidR="0098512A" w:rsidRPr="007562DF">
              <w:rPr>
                <w:b/>
                <w:color w:val="5EA3B3" w:themeColor="accent4"/>
                <w:sz w:val="20"/>
                <w:szCs w:val="20"/>
                <w:lang w:val="pt-PT"/>
              </w:rPr>
              <w:t>s</w:t>
            </w:r>
          </w:p>
        </w:tc>
        <w:tc>
          <w:tcPr>
            <w:tcW w:w="5523"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7EEA8121" w14:textId="3F8D2048" w:rsidR="00DE321C" w:rsidRPr="007562DF" w:rsidRDefault="00DE321C" w:rsidP="00DE321C">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Implementar sistemas de gestão do solo sustentáveis e da água, adaptando as práticas às especificidades locais para a produção de sementes</w:t>
            </w:r>
          </w:p>
          <w:p w14:paraId="0568C5D4" w14:textId="41500FA2" w:rsidR="00DE321C" w:rsidRPr="007562DF" w:rsidRDefault="00DE321C" w:rsidP="00DE321C">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Integrar as culturas negligenciadas em sistemas agroecológicos diversificados, tais como associações de culturas, culturas proteicas locais e agricultura inteligente face ao clima</w:t>
            </w:r>
          </w:p>
          <w:p w14:paraId="6516A365" w14:textId="72E47E48" w:rsidR="00DE321C" w:rsidRPr="007562DF" w:rsidRDefault="00DE321C" w:rsidP="00DE321C">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 xml:space="preserve">Desenvolver áreas baseadas em agroflorestas </w:t>
            </w:r>
            <w:r w:rsidR="001E3D59" w:rsidRPr="007562DF">
              <w:rPr>
                <w:sz w:val="20"/>
                <w:szCs w:val="20"/>
                <w:lang w:val="pt-PT"/>
              </w:rPr>
              <w:t>com múltiplas funções associadas às</w:t>
            </w:r>
            <w:r w:rsidRPr="007562DF">
              <w:rPr>
                <w:sz w:val="20"/>
                <w:szCs w:val="20"/>
                <w:lang w:val="pt-PT"/>
              </w:rPr>
              <w:t xml:space="preserve"> c</w:t>
            </w:r>
            <w:r w:rsidR="001E3D59" w:rsidRPr="007562DF">
              <w:rPr>
                <w:sz w:val="20"/>
                <w:szCs w:val="20"/>
                <w:lang w:val="pt-PT"/>
              </w:rPr>
              <w:t>ulturas negligenciadas e a</w:t>
            </w:r>
            <w:r w:rsidRPr="007562DF">
              <w:rPr>
                <w:sz w:val="20"/>
                <w:szCs w:val="20"/>
                <w:lang w:val="pt-PT"/>
              </w:rPr>
              <w:t xml:space="preserve">s </w:t>
            </w:r>
            <w:r w:rsidR="001E3D59" w:rsidRPr="007562DF">
              <w:rPr>
                <w:sz w:val="20"/>
                <w:szCs w:val="20"/>
                <w:lang w:val="pt-PT"/>
              </w:rPr>
              <w:t>baseadas em sementes dos</w:t>
            </w:r>
            <w:r w:rsidRPr="007562DF">
              <w:rPr>
                <w:sz w:val="20"/>
                <w:szCs w:val="20"/>
                <w:lang w:val="pt-PT"/>
              </w:rPr>
              <w:t xml:space="preserve"> agricultores selecionadas como prioridade</w:t>
            </w:r>
          </w:p>
          <w:p w14:paraId="2BB0E1F5" w14:textId="77777777" w:rsidR="0098512A" w:rsidRPr="007562DF" w:rsidRDefault="0098512A" w:rsidP="00B028DF">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lastRenderedPageBreak/>
              <w:t>Etc.</w:t>
            </w:r>
          </w:p>
        </w:tc>
      </w:tr>
      <w:tr w:rsidR="0098512A" w:rsidRPr="007562DF" w14:paraId="3589840D" w14:textId="77777777" w:rsidTr="00BD0918">
        <w:tc>
          <w:tcPr>
            <w:cnfStyle w:val="001000000000" w:firstRow="0" w:lastRow="0" w:firstColumn="1" w:lastColumn="0" w:oddVBand="0" w:evenVBand="0" w:oddHBand="0" w:evenHBand="0" w:firstRowFirstColumn="0" w:firstRowLastColumn="0" w:lastRowFirstColumn="0" w:lastRowLastColumn="0"/>
            <w:tcW w:w="1843" w:type="dxa"/>
            <w:vMerge w:val="restart"/>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1ABA2713" w14:textId="2F3FF30F" w:rsidR="0098512A" w:rsidRPr="007562DF" w:rsidRDefault="001E3D59" w:rsidP="001E3D59">
            <w:pPr>
              <w:spacing w:before="40" w:after="40"/>
              <w:jc w:val="center"/>
              <w:rPr>
                <w:sz w:val="20"/>
                <w:szCs w:val="20"/>
                <w:lang w:val="pt-PT"/>
              </w:rPr>
            </w:pPr>
            <w:r w:rsidRPr="007562DF">
              <w:rPr>
                <w:sz w:val="20"/>
                <w:szCs w:val="20"/>
                <w:lang w:val="pt-PT"/>
              </w:rPr>
              <w:lastRenderedPageBreak/>
              <w:t>Valoriz</w:t>
            </w:r>
            <w:r w:rsidR="0098512A" w:rsidRPr="007562DF">
              <w:rPr>
                <w:sz w:val="20"/>
                <w:szCs w:val="20"/>
                <w:lang w:val="pt-PT"/>
              </w:rPr>
              <w:t>a</w:t>
            </w:r>
            <w:r w:rsidRPr="007562DF">
              <w:rPr>
                <w:sz w:val="20"/>
                <w:szCs w:val="20"/>
                <w:lang w:val="pt-PT"/>
              </w:rPr>
              <w:t>ção económica e</w:t>
            </w:r>
            <w:r w:rsidR="0098512A" w:rsidRPr="007562DF">
              <w:rPr>
                <w:sz w:val="20"/>
                <w:szCs w:val="20"/>
                <w:lang w:val="pt-PT"/>
              </w:rPr>
              <w:t xml:space="preserve"> inser</w:t>
            </w:r>
            <w:r w:rsidRPr="007562DF">
              <w:rPr>
                <w:sz w:val="20"/>
                <w:szCs w:val="20"/>
                <w:lang w:val="pt-PT"/>
              </w:rPr>
              <w:t>ção nas cadeias de valor</w:t>
            </w:r>
          </w:p>
        </w:tc>
        <w:tc>
          <w:tcPr>
            <w:tcW w:w="1843"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7279C1B7" w14:textId="5B33939A" w:rsidR="001E3D59" w:rsidRPr="007562DF" w:rsidRDefault="001E3D59"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lang w:val="pt-PT"/>
              </w:rPr>
            </w:pPr>
            <w:r w:rsidRPr="007562DF">
              <w:rPr>
                <w:b/>
                <w:color w:val="5EA3B3" w:themeColor="accent4"/>
                <w:sz w:val="20"/>
                <w:szCs w:val="20"/>
                <w:lang w:val="pt-PT"/>
              </w:rPr>
              <w:t>Desenvolvimento de produtos de elevado valor acrescentado</w:t>
            </w:r>
          </w:p>
        </w:tc>
        <w:tc>
          <w:tcPr>
            <w:tcW w:w="5523"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4F80BAE0" w14:textId="2D51C96C" w:rsidR="001E3D59" w:rsidRPr="007562DF" w:rsidRDefault="001E3D59" w:rsidP="001E3D59">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 xml:space="preserve">Documentar as qualidades nutricionais e terapêuticas dos alimentos à base de sementes dos agricultores e de culturas negligenciadas </w:t>
            </w:r>
          </w:p>
          <w:p w14:paraId="188DFC8B" w14:textId="3D9DF5F5" w:rsidR="001E3D59" w:rsidRPr="007562DF" w:rsidRDefault="001E3D59" w:rsidP="001E3D59">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Formar os produtores e as PME em técnicas de pós-colheita, armazenamento e acondicionamento para melhorar a qualidade das sementes</w:t>
            </w:r>
          </w:p>
          <w:p w14:paraId="63EEC194" w14:textId="3435F7F7" w:rsidR="001E3D59" w:rsidRPr="007562DF" w:rsidRDefault="001E3D59" w:rsidP="001E3D59">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Identificar e testar variedades adaptadas às condições de produção e às necessidades dos transformadores locais</w:t>
            </w:r>
          </w:p>
          <w:p w14:paraId="1D61370C" w14:textId="77777777" w:rsidR="0098512A" w:rsidRPr="007562DF" w:rsidRDefault="0098512A" w:rsidP="00B028DF">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Etc.</w:t>
            </w:r>
          </w:p>
        </w:tc>
      </w:tr>
      <w:tr w:rsidR="0098512A" w:rsidRPr="007562DF" w14:paraId="6CA76080" w14:textId="77777777" w:rsidTr="00BD0918">
        <w:tc>
          <w:tcPr>
            <w:cnfStyle w:val="001000000000" w:firstRow="0" w:lastRow="0" w:firstColumn="1" w:lastColumn="0" w:oddVBand="0" w:evenVBand="0" w:oddHBand="0" w:evenHBand="0" w:firstRowFirstColumn="0" w:firstRowLastColumn="0" w:lastRowFirstColumn="0" w:lastRowLastColumn="0"/>
            <w:tcW w:w="1843" w:type="dxa"/>
            <w:vMerge/>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779BC581" w14:textId="77777777" w:rsidR="0098512A" w:rsidRPr="007562DF" w:rsidRDefault="0098512A" w:rsidP="00261334">
            <w:pPr>
              <w:spacing w:after="0" w:line="240" w:lineRule="auto"/>
              <w:jc w:val="left"/>
              <w:rPr>
                <w:sz w:val="20"/>
                <w:szCs w:val="20"/>
                <w:lang w:val="pt-PT"/>
              </w:rPr>
            </w:pPr>
          </w:p>
        </w:tc>
        <w:tc>
          <w:tcPr>
            <w:tcW w:w="1843"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2DF4DD73" w14:textId="4920FFB7" w:rsidR="0098512A" w:rsidRPr="007562DF" w:rsidRDefault="001E3D59" w:rsidP="001E3D59">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lang w:val="pt-PT"/>
              </w:rPr>
            </w:pPr>
            <w:r w:rsidRPr="007562DF">
              <w:rPr>
                <w:b/>
                <w:color w:val="5EA3B3" w:themeColor="accent4"/>
                <w:sz w:val="20"/>
                <w:szCs w:val="20"/>
                <w:lang w:val="pt-PT"/>
              </w:rPr>
              <w:t>Organização dos a</w:t>
            </w:r>
            <w:r w:rsidR="0098512A" w:rsidRPr="007562DF">
              <w:rPr>
                <w:b/>
                <w:color w:val="5EA3B3" w:themeColor="accent4"/>
                <w:sz w:val="20"/>
                <w:szCs w:val="20"/>
                <w:lang w:val="pt-PT"/>
              </w:rPr>
              <w:t>t</w:t>
            </w:r>
            <w:r w:rsidRPr="007562DF">
              <w:rPr>
                <w:b/>
                <w:color w:val="5EA3B3" w:themeColor="accent4"/>
                <w:sz w:val="20"/>
                <w:szCs w:val="20"/>
                <w:lang w:val="pt-PT"/>
              </w:rPr>
              <w:t>ore</w:t>
            </w:r>
            <w:r w:rsidR="0098512A" w:rsidRPr="007562DF">
              <w:rPr>
                <w:b/>
                <w:color w:val="5EA3B3" w:themeColor="accent4"/>
                <w:sz w:val="20"/>
                <w:szCs w:val="20"/>
                <w:lang w:val="pt-PT"/>
              </w:rPr>
              <w:t>s p</w:t>
            </w:r>
            <w:r w:rsidRPr="007562DF">
              <w:rPr>
                <w:b/>
                <w:color w:val="5EA3B3" w:themeColor="accent4"/>
                <w:sz w:val="20"/>
                <w:szCs w:val="20"/>
                <w:lang w:val="pt-PT"/>
              </w:rPr>
              <w:t>ara o aceso aos mercado</w:t>
            </w:r>
            <w:r w:rsidR="0098512A" w:rsidRPr="007562DF">
              <w:rPr>
                <w:b/>
                <w:color w:val="5EA3B3" w:themeColor="accent4"/>
                <w:sz w:val="20"/>
                <w:szCs w:val="20"/>
                <w:lang w:val="pt-PT"/>
              </w:rPr>
              <w:t>s</w:t>
            </w:r>
          </w:p>
        </w:tc>
        <w:tc>
          <w:tcPr>
            <w:tcW w:w="5523"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0D9DF8D2" w14:textId="16C274AD" w:rsidR="00B95703" w:rsidRPr="007562DF" w:rsidRDefault="00B95703" w:rsidP="00B95703">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 xml:space="preserve">Apoiar a estruturação dos produtores em cooperativas ou grupos organizados para reduzir os custos, melhorar o seu poder de negociação e assegurar o melhor acesso aos mercados </w:t>
            </w:r>
          </w:p>
          <w:p w14:paraId="005F432B" w14:textId="23CDD908" w:rsidR="00B95703" w:rsidRPr="007562DF" w:rsidRDefault="00B95703" w:rsidP="00B95703">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Cria</w:t>
            </w:r>
            <w:r w:rsidR="002411A6">
              <w:rPr>
                <w:sz w:val="20"/>
                <w:szCs w:val="20"/>
                <w:lang w:val="pt-PT"/>
              </w:rPr>
              <w:t>r</w:t>
            </w:r>
            <w:r w:rsidRPr="007562DF">
              <w:rPr>
                <w:sz w:val="20"/>
                <w:szCs w:val="20"/>
                <w:lang w:val="pt-PT"/>
              </w:rPr>
              <w:t xml:space="preserve"> redes a partir destas organizações de produtores de sementes para oferecer uma gama diversificada de sementes de agricultores no mercado</w:t>
            </w:r>
          </w:p>
          <w:p w14:paraId="5968FBBA" w14:textId="785477EE" w:rsidR="00027928" w:rsidRPr="007562DF" w:rsidRDefault="00B95703" w:rsidP="00B95703">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Desenvolver estratégias de comercialização orientadas que ponham a tónica na criação de unidades de distribuição, bem como nos benefícios nutricionais e culturais dos produtos derivados das sementes de agricultores e das culturas negligenciadas</w:t>
            </w:r>
          </w:p>
          <w:p w14:paraId="16343A25" w14:textId="77777777" w:rsidR="0098512A" w:rsidRPr="007562DF" w:rsidRDefault="0098512A" w:rsidP="00B028DF">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Etc.</w:t>
            </w:r>
          </w:p>
        </w:tc>
      </w:tr>
      <w:tr w:rsidR="0098512A" w:rsidRPr="007562DF" w14:paraId="0CAB969F" w14:textId="77777777" w:rsidTr="00BD0918">
        <w:tc>
          <w:tcPr>
            <w:cnfStyle w:val="001000000000" w:firstRow="0" w:lastRow="0" w:firstColumn="1" w:lastColumn="0" w:oddVBand="0" w:evenVBand="0" w:oddHBand="0" w:evenHBand="0" w:firstRowFirstColumn="0" w:firstRowLastColumn="0" w:lastRowFirstColumn="0" w:lastRowLastColumn="0"/>
            <w:tcW w:w="1843" w:type="dxa"/>
            <w:vMerge/>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6C2E09A4" w14:textId="77777777" w:rsidR="0098512A" w:rsidRPr="007562DF" w:rsidRDefault="0098512A" w:rsidP="00261334">
            <w:pPr>
              <w:spacing w:after="0" w:line="240" w:lineRule="auto"/>
              <w:jc w:val="left"/>
              <w:rPr>
                <w:sz w:val="20"/>
                <w:szCs w:val="20"/>
                <w:lang w:val="pt-PT"/>
              </w:rPr>
            </w:pPr>
          </w:p>
        </w:tc>
        <w:tc>
          <w:tcPr>
            <w:tcW w:w="1843"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3D34D9D4" w14:textId="23CCBBE2" w:rsidR="00C555FF" w:rsidRPr="007562DF" w:rsidRDefault="00C555FF"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lang w:val="pt-PT"/>
              </w:rPr>
            </w:pPr>
            <w:r w:rsidRPr="007562DF">
              <w:rPr>
                <w:b/>
                <w:color w:val="5EA3B3" w:themeColor="accent4"/>
                <w:sz w:val="20"/>
                <w:szCs w:val="20"/>
                <w:lang w:val="pt-PT"/>
              </w:rPr>
              <w:t>Criação de mercados locais e regionais</w:t>
            </w:r>
          </w:p>
        </w:tc>
        <w:tc>
          <w:tcPr>
            <w:tcW w:w="5523"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476C912A" w14:textId="3052062A" w:rsidR="00C555FF" w:rsidRPr="007562DF" w:rsidRDefault="00C555FF" w:rsidP="00DB357A">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Facilitar os contactos entre as organizações de produtores de sementes e as organizações agrícolas nacionais e os compradores locais e regionais, incluindo os mercados públicos, como as cantinas escolares</w:t>
            </w:r>
          </w:p>
          <w:p w14:paraId="2B09D399" w14:textId="77777777" w:rsidR="00C555FF" w:rsidRPr="007562DF" w:rsidRDefault="00C555FF" w:rsidP="00C555FF">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Organizar/participar em feiras agrícolas para promover as sementes de agricultores e as culturas negligenciadas junto dos consumidores e dos investidores</w:t>
            </w:r>
          </w:p>
          <w:p w14:paraId="3307582B" w14:textId="28DFC1B4" w:rsidR="00C555FF" w:rsidRPr="007562DF" w:rsidRDefault="00DB357A" w:rsidP="00C555FF">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Organizar jornadas</w:t>
            </w:r>
            <w:r w:rsidR="00C555FF" w:rsidRPr="007562DF">
              <w:rPr>
                <w:sz w:val="20"/>
                <w:szCs w:val="20"/>
                <w:lang w:val="pt-PT"/>
              </w:rPr>
              <w:t xml:space="preserve"> de consumo de alimentos </w:t>
            </w:r>
            <w:r w:rsidRPr="007562DF">
              <w:rPr>
                <w:sz w:val="20"/>
                <w:szCs w:val="20"/>
                <w:lang w:val="pt-PT"/>
              </w:rPr>
              <w:t xml:space="preserve">com base </w:t>
            </w:r>
            <w:r w:rsidR="00C555FF" w:rsidRPr="007562DF">
              <w:rPr>
                <w:sz w:val="20"/>
                <w:szCs w:val="20"/>
                <w:lang w:val="pt-PT"/>
              </w:rPr>
              <w:t>em sementes de agricultores e culturas negligenciadas</w:t>
            </w:r>
          </w:p>
          <w:p w14:paraId="3BCE3D51" w14:textId="77777777" w:rsidR="00C555FF" w:rsidRPr="007562DF" w:rsidRDefault="00C555FF" w:rsidP="00C555FF">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 xml:space="preserve">Desenvolver uma parceria entre os produtores e os operadores de supermercados e restaurantes nas zonas urbanas </w:t>
            </w:r>
          </w:p>
          <w:p w14:paraId="6311B77C" w14:textId="59DB56BC" w:rsidR="00C555FF" w:rsidRPr="007562DF" w:rsidRDefault="00C555FF" w:rsidP="00C555FF">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Organizar programas de rádio e televisão</w:t>
            </w:r>
          </w:p>
          <w:p w14:paraId="199538AA" w14:textId="77777777" w:rsidR="0098512A" w:rsidRPr="007562DF" w:rsidRDefault="0098512A" w:rsidP="00B028DF">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Etc.</w:t>
            </w:r>
          </w:p>
        </w:tc>
      </w:tr>
      <w:tr w:rsidR="0098512A" w:rsidRPr="007562DF" w14:paraId="12545591" w14:textId="77777777" w:rsidTr="00BD0918">
        <w:tc>
          <w:tcPr>
            <w:cnfStyle w:val="001000000000" w:firstRow="0" w:lastRow="0" w:firstColumn="1" w:lastColumn="0" w:oddVBand="0" w:evenVBand="0" w:oddHBand="0" w:evenHBand="0" w:firstRowFirstColumn="0" w:firstRowLastColumn="0" w:lastRowFirstColumn="0" w:lastRowLastColumn="0"/>
            <w:tcW w:w="1843" w:type="dxa"/>
            <w:vMerge w:val="restart"/>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2DBE0277" w14:textId="00E8AE0B" w:rsidR="0098512A" w:rsidRPr="007562DF" w:rsidRDefault="00DB357A" w:rsidP="00DB357A">
            <w:pPr>
              <w:spacing w:before="40" w:after="40"/>
              <w:jc w:val="center"/>
              <w:rPr>
                <w:sz w:val="20"/>
                <w:szCs w:val="20"/>
                <w:lang w:val="pt-PT"/>
              </w:rPr>
            </w:pPr>
            <w:r w:rsidRPr="007562DF">
              <w:rPr>
                <w:sz w:val="20"/>
                <w:szCs w:val="20"/>
                <w:lang w:val="pt-PT"/>
              </w:rPr>
              <w:t xml:space="preserve">Sensibilização e </w:t>
            </w:r>
            <w:r w:rsidR="00BD0918" w:rsidRPr="007562DF">
              <w:rPr>
                <w:sz w:val="20"/>
                <w:szCs w:val="20"/>
                <w:lang w:val="pt-PT"/>
              </w:rPr>
              <w:t>educação comunitária</w:t>
            </w:r>
            <w:r w:rsidRPr="007562DF">
              <w:rPr>
                <w:sz w:val="20"/>
                <w:szCs w:val="20"/>
                <w:lang w:val="pt-PT"/>
              </w:rPr>
              <w:t xml:space="preserve"> </w:t>
            </w:r>
          </w:p>
        </w:tc>
        <w:tc>
          <w:tcPr>
            <w:tcW w:w="1843"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6D716B9D" w14:textId="73BA1B8F" w:rsidR="00DB357A" w:rsidRPr="007562DF" w:rsidRDefault="00DB357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lang w:val="pt-PT"/>
              </w:rPr>
            </w:pPr>
            <w:r w:rsidRPr="007562DF">
              <w:rPr>
                <w:b/>
                <w:color w:val="5EA3B3" w:themeColor="accent4"/>
                <w:sz w:val="20"/>
                <w:szCs w:val="20"/>
                <w:lang w:val="pt-PT"/>
              </w:rPr>
              <w:t>Sensibilização para a importância das sementes dos agricultores e das culturas negligenciadas</w:t>
            </w:r>
          </w:p>
        </w:tc>
        <w:tc>
          <w:tcPr>
            <w:tcW w:w="5523"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44C8CFC8" w14:textId="77777777" w:rsidR="00DB357A" w:rsidRPr="007562DF" w:rsidRDefault="00DB357A" w:rsidP="00DB357A">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 xml:space="preserve">Fazer um inventário dos benefícios das sementes dos agricultores e das culturas negligenciadas e divulgá-lo; </w:t>
            </w:r>
          </w:p>
          <w:p w14:paraId="66D808F1" w14:textId="77777777" w:rsidR="00DB357A" w:rsidRPr="007562DF" w:rsidRDefault="00DB357A" w:rsidP="00DB357A">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Implementar campanhas de sensibilização através de conferências, workshops, caravanas e feiras sobre os benefícios da agro-biodiversidade e das sementes locais para as organizações agrícolas</w:t>
            </w:r>
          </w:p>
          <w:p w14:paraId="7AC9548A" w14:textId="685406EF" w:rsidR="00DB357A" w:rsidRPr="007562DF" w:rsidRDefault="00DB357A" w:rsidP="000328A4">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Promover redes de troca de sementes para estimular a solidariedade e a diversificação e reforçar a autonomia local em matéria de produção de sementes</w:t>
            </w:r>
          </w:p>
          <w:p w14:paraId="57CDEEF0" w14:textId="77777777" w:rsidR="0098512A" w:rsidRPr="007562DF" w:rsidRDefault="0098512A" w:rsidP="00B028DF">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Etc.</w:t>
            </w:r>
          </w:p>
        </w:tc>
      </w:tr>
      <w:tr w:rsidR="0098512A" w:rsidRPr="007562DF" w14:paraId="6126350F" w14:textId="77777777" w:rsidTr="00BD0918">
        <w:tc>
          <w:tcPr>
            <w:cnfStyle w:val="001000000000" w:firstRow="0" w:lastRow="0" w:firstColumn="1" w:lastColumn="0" w:oddVBand="0" w:evenVBand="0" w:oddHBand="0" w:evenHBand="0" w:firstRowFirstColumn="0" w:firstRowLastColumn="0" w:lastRowFirstColumn="0" w:lastRowLastColumn="0"/>
            <w:tcW w:w="1843" w:type="dxa"/>
            <w:vMerge/>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48635020" w14:textId="77777777" w:rsidR="0098512A" w:rsidRPr="007562DF" w:rsidRDefault="0098512A" w:rsidP="00261334">
            <w:pPr>
              <w:spacing w:after="0" w:line="240" w:lineRule="auto"/>
              <w:jc w:val="left"/>
              <w:rPr>
                <w:sz w:val="20"/>
                <w:szCs w:val="20"/>
                <w:lang w:val="pt-PT"/>
              </w:rPr>
            </w:pPr>
          </w:p>
        </w:tc>
        <w:tc>
          <w:tcPr>
            <w:tcW w:w="1843"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2505BB29" w14:textId="19941A23" w:rsidR="0098512A" w:rsidRPr="007562DF" w:rsidRDefault="00DB357A" w:rsidP="00DB357A">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lang w:val="pt-PT"/>
              </w:rPr>
            </w:pPr>
            <w:r w:rsidRPr="007562DF">
              <w:rPr>
                <w:b/>
                <w:color w:val="5EA3B3" w:themeColor="accent4"/>
                <w:sz w:val="20"/>
                <w:szCs w:val="20"/>
                <w:lang w:val="pt-PT"/>
              </w:rPr>
              <w:t>E</w:t>
            </w:r>
            <w:r w:rsidR="0098512A" w:rsidRPr="007562DF">
              <w:rPr>
                <w:b/>
                <w:color w:val="5EA3B3" w:themeColor="accent4"/>
                <w:sz w:val="20"/>
                <w:szCs w:val="20"/>
                <w:lang w:val="pt-PT"/>
              </w:rPr>
              <w:t>duca</w:t>
            </w:r>
            <w:r w:rsidRPr="007562DF">
              <w:rPr>
                <w:b/>
                <w:color w:val="5EA3B3" w:themeColor="accent4"/>
                <w:sz w:val="20"/>
                <w:szCs w:val="20"/>
                <w:lang w:val="pt-PT"/>
              </w:rPr>
              <w:t xml:space="preserve">ção nutricional e </w:t>
            </w:r>
            <w:r w:rsidR="0098512A" w:rsidRPr="007562DF">
              <w:rPr>
                <w:b/>
                <w:color w:val="5EA3B3" w:themeColor="accent4"/>
                <w:sz w:val="20"/>
                <w:szCs w:val="20"/>
                <w:lang w:val="pt-PT"/>
              </w:rPr>
              <w:t>cultur</w:t>
            </w:r>
            <w:r w:rsidRPr="007562DF">
              <w:rPr>
                <w:b/>
                <w:color w:val="5EA3B3" w:themeColor="accent4"/>
                <w:sz w:val="20"/>
                <w:szCs w:val="20"/>
                <w:lang w:val="pt-PT"/>
              </w:rPr>
              <w:t>al</w:t>
            </w:r>
          </w:p>
        </w:tc>
        <w:tc>
          <w:tcPr>
            <w:tcW w:w="5523"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5F92AD7B" w14:textId="7C0C9430" w:rsidR="000328A4" w:rsidRDefault="000328A4" w:rsidP="000328A4">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Colaborar com as escolas, os serviços públicos, os sistemas de abastecimento de cantinas, as ONG, etc., para integrar as culturas negligenciadas nos programas de nutrição e nas cantinas escolares</w:t>
            </w:r>
          </w:p>
          <w:p w14:paraId="7F568B48" w14:textId="77777777" w:rsidR="002411A6" w:rsidRPr="002411A6" w:rsidRDefault="002411A6" w:rsidP="002411A6">
            <w:pPr>
              <w:cnfStyle w:val="000000000000" w:firstRow="0" w:lastRow="0" w:firstColumn="0" w:lastColumn="0" w:oddVBand="0" w:evenVBand="0" w:oddHBand="0" w:evenHBand="0" w:firstRowFirstColumn="0" w:firstRowLastColumn="0" w:lastRowFirstColumn="0" w:lastRowLastColumn="0"/>
              <w:rPr>
                <w:lang w:val="pt-PT"/>
              </w:rPr>
            </w:pPr>
          </w:p>
          <w:p w14:paraId="19162CB1" w14:textId="7595963A" w:rsidR="000328A4" w:rsidRPr="007562DF" w:rsidRDefault="000328A4" w:rsidP="000328A4">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Organizar eventos comunitários, tais como jornadas portas abertas de demonstração culinária, degustação ou concursos agrícolas, para valorizar as culturas locais</w:t>
            </w:r>
          </w:p>
          <w:p w14:paraId="4D1C915F" w14:textId="3267F968" w:rsidR="000328A4" w:rsidRPr="007562DF" w:rsidRDefault="000328A4" w:rsidP="000328A4">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 xml:space="preserve">Valorizar as iniciativas sobre alimentos e bebidas com base em sementes de agricultores/culturas negligenciadas </w:t>
            </w:r>
          </w:p>
          <w:p w14:paraId="302045E5" w14:textId="77777777" w:rsidR="0098512A" w:rsidRPr="007562DF" w:rsidRDefault="0098512A" w:rsidP="00B028DF">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Etc.</w:t>
            </w:r>
          </w:p>
        </w:tc>
      </w:tr>
      <w:tr w:rsidR="0098512A" w:rsidRPr="007562DF" w14:paraId="12F396AA" w14:textId="77777777" w:rsidTr="00BD0918">
        <w:tc>
          <w:tcPr>
            <w:cnfStyle w:val="001000000000" w:firstRow="0" w:lastRow="0" w:firstColumn="1" w:lastColumn="0" w:oddVBand="0" w:evenVBand="0" w:oddHBand="0" w:evenHBand="0" w:firstRowFirstColumn="0" w:firstRowLastColumn="0" w:lastRowFirstColumn="0" w:lastRowLastColumn="0"/>
            <w:tcW w:w="1843" w:type="dxa"/>
            <w:vMerge w:val="restart"/>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11CE7C9C" w14:textId="7CB139B4" w:rsidR="0098512A" w:rsidRPr="007562DF" w:rsidRDefault="000328A4" w:rsidP="000328A4">
            <w:pPr>
              <w:spacing w:before="40" w:after="40"/>
              <w:jc w:val="center"/>
              <w:rPr>
                <w:sz w:val="20"/>
                <w:szCs w:val="20"/>
                <w:lang w:val="pt-PT"/>
              </w:rPr>
            </w:pPr>
            <w:r w:rsidRPr="007562DF">
              <w:rPr>
                <w:sz w:val="20"/>
                <w:szCs w:val="20"/>
                <w:lang w:val="pt-PT"/>
              </w:rPr>
              <w:lastRenderedPageBreak/>
              <w:t>Investigação</w:t>
            </w:r>
            <w:r w:rsidR="0098512A" w:rsidRPr="007562DF">
              <w:rPr>
                <w:sz w:val="20"/>
                <w:szCs w:val="20"/>
                <w:lang w:val="pt-PT"/>
              </w:rPr>
              <w:t>, inova</w:t>
            </w:r>
            <w:r w:rsidRPr="007562DF">
              <w:rPr>
                <w:sz w:val="20"/>
                <w:szCs w:val="20"/>
                <w:lang w:val="pt-PT"/>
              </w:rPr>
              <w:t>ção e</w:t>
            </w:r>
            <w:r w:rsidR="0098512A" w:rsidRPr="007562DF">
              <w:rPr>
                <w:sz w:val="20"/>
                <w:szCs w:val="20"/>
                <w:lang w:val="pt-PT"/>
              </w:rPr>
              <w:t xml:space="preserve"> colabora</w:t>
            </w:r>
            <w:r w:rsidRPr="007562DF">
              <w:rPr>
                <w:sz w:val="20"/>
                <w:szCs w:val="20"/>
                <w:lang w:val="pt-PT"/>
              </w:rPr>
              <w:t>ção multi-a</w:t>
            </w:r>
            <w:r w:rsidR="0098512A" w:rsidRPr="007562DF">
              <w:rPr>
                <w:sz w:val="20"/>
                <w:szCs w:val="20"/>
                <w:lang w:val="pt-PT"/>
              </w:rPr>
              <w:t>t</w:t>
            </w:r>
            <w:r w:rsidRPr="007562DF">
              <w:rPr>
                <w:sz w:val="20"/>
                <w:szCs w:val="20"/>
                <w:lang w:val="pt-PT"/>
              </w:rPr>
              <w:t>ore</w:t>
            </w:r>
            <w:r w:rsidR="0098512A" w:rsidRPr="007562DF">
              <w:rPr>
                <w:sz w:val="20"/>
                <w:szCs w:val="20"/>
                <w:lang w:val="pt-PT"/>
              </w:rPr>
              <w:t>s</w:t>
            </w:r>
          </w:p>
        </w:tc>
        <w:tc>
          <w:tcPr>
            <w:tcW w:w="1843"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398F1F53" w14:textId="0A30A59A" w:rsidR="0098512A" w:rsidRPr="007562DF" w:rsidRDefault="000328A4" w:rsidP="000328A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lang w:val="pt-PT"/>
              </w:rPr>
            </w:pPr>
            <w:r w:rsidRPr="007562DF">
              <w:rPr>
                <w:b/>
                <w:color w:val="5EA3B3" w:themeColor="accent4"/>
                <w:sz w:val="20"/>
                <w:szCs w:val="20"/>
                <w:lang w:val="pt-PT"/>
              </w:rPr>
              <w:t>Investigação participativa e desenvolvi</w:t>
            </w:r>
            <w:r w:rsidR="0098512A" w:rsidRPr="007562DF">
              <w:rPr>
                <w:b/>
                <w:color w:val="5EA3B3" w:themeColor="accent4"/>
                <w:sz w:val="20"/>
                <w:szCs w:val="20"/>
                <w:lang w:val="pt-PT"/>
              </w:rPr>
              <w:t>ment</w:t>
            </w:r>
            <w:r w:rsidRPr="007562DF">
              <w:rPr>
                <w:b/>
                <w:color w:val="5EA3B3" w:themeColor="accent4"/>
                <w:sz w:val="20"/>
                <w:szCs w:val="20"/>
                <w:lang w:val="pt-PT"/>
              </w:rPr>
              <w:t xml:space="preserve">o de </w:t>
            </w:r>
            <w:r w:rsidR="0098512A" w:rsidRPr="007562DF">
              <w:rPr>
                <w:b/>
                <w:color w:val="5EA3B3" w:themeColor="accent4"/>
                <w:sz w:val="20"/>
                <w:szCs w:val="20"/>
                <w:lang w:val="pt-PT"/>
              </w:rPr>
              <w:t>inova</w:t>
            </w:r>
            <w:r w:rsidRPr="007562DF">
              <w:rPr>
                <w:b/>
                <w:color w:val="5EA3B3" w:themeColor="accent4"/>
                <w:sz w:val="20"/>
                <w:szCs w:val="20"/>
                <w:lang w:val="pt-PT"/>
              </w:rPr>
              <w:t>ções</w:t>
            </w:r>
          </w:p>
        </w:tc>
        <w:tc>
          <w:tcPr>
            <w:tcW w:w="5523"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6E6DD79E" w14:textId="7D5A9970" w:rsidR="000328A4" w:rsidRPr="007562DF" w:rsidRDefault="000328A4" w:rsidP="000328A4">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Mobilizar as instituições de investigação, incluindo as universidades agrícolas, para co-desenvolver inovações adequadas, tais como as novas variedades</w:t>
            </w:r>
          </w:p>
          <w:p w14:paraId="3E3E2B73" w14:textId="06F5B7AC" w:rsidR="000328A4" w:rsidRPr="007562DF" w:rsidRDefault="000328A4" w:rsidP="000328A4">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Realizar estudos aprofundados sobre as propriedades agronómicas e nutricionais das culturas negligenciadas</w:t>
            </w:r>
          </w:p>
          <w:p w14:paraId="6A211A1C" w14:textId="77777777" w:rsidR="0098512A" w:rsidRPr="007562DF" w:rsidRDefault="0098512A" w:rsidP="00B028DF">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Etc.</w:t>
            </w:r>
          </w:p>
        </w:tc>
      </w:tr>
      <w:tr w:rsidR="0098512A" w:rsidRPr="007562DF" w14:paraId="7F71AC59" w14:textId="77777777" w:rsidTr="00BD0918">
        <w:trPr>
          <w:trHeight w:val="1378"/>
        </w:trPr>
        <w:tc>
          <w:tcPr>
            <w:cnfStyle w:val="001000000000" w:firstRow="0" w:lastRow="0" w:firstColumn="1" w:lastColumn="0" w:oddVBand="0" w:evenVBand="0" w:oddHBand="0" w:evenHBand="0" w:firstRowFirstColumn="0" w:firstRowLastColumn="0" w:lastRowFirstColumn="0" w:lastRowLastColumn="0"/>
            <w:tcW w:w="1843" w:type="dxa"/>
            <w:vMerge/>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25E7C037" w14:textId="77777777" w:rsidR="0098512A" w:rsidRPr="007562DF" w:rsidRDefault="0098512A" w:rsidP="00261334">
            <w:pPr>
              <w:spacing w:after="0" w:line="240" w:lineRule="auto"/>
              <w:jc w:val="left"/>
              <w:rPr>
                <w:sz w:val="20"/>
                <w:szCs w:val="20"/>
                <w:lang w:val="pt-PT"/>
              </w:rPr>
            </w:pPr>
          </w:p>
        </w:tc>
        <w:tc>
          <w:tcPr>
            <w:tcW w:w="1843"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46C5CA42" w14:textId="1F6F26AE" w:rsidR="0098512A" w:rsidRPr="007562DF" w:rsidRDefault="000328A4" w:rsidP="000328A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lang w:val="pt-PT"/>
              </w:rPr>
            </w:pPr>
            <w:r w:rsidRPr="007562DF">
              <w:rPr>
                <w:b/>
                <w:color w:val="5EA3B3" w:themeColor="accent4"/>
                <w:sz w:val="20"/>
                <w:szCs w:val="20"/>
                <w:lang w:val="pt-PT"/>
              </w:rPr>
              <w:t>Reforço das parcerias</w:t>
            </w:r>
          </w:p>
        </w:tc>
        <w:tc>
          <w:tcPr>
            <w:tcW w:w="5523"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23918B03" w14:textId="689C1FE4" w:rsidR="000328A4" w:rsidRPr="007562DF" w:rsidRDefault="000328A4" w:rsidP="000328A4">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 xml:space="preserve">Criar plataformas digitais de colaboração ou grupos de discussão para reunir as partes interessadas (produtores, ONG, PME, investigadores, decisores) e coordenar as </w:t>
            </w:r>
            <w:r w:rsidR="00D23437" w:rsidRPr="007562DF">
              <w:rPr>
                <w:sz w:val="20"/>
                <w:szCs w:val="20"/>
                <w:lang w:val="pt-PT"/>
              </w:rPr>
              <w:t>a</w:t>
            </w:r>
            <w:r w:rsidRPr="007562DF">
              <w:rPr>
                <w:sz w:val="20"/>
                <w:szCs w:val="20"/>
                <w:lang w:val="pt-PT"/>
              </w:rPr>
              <w:t>ções</w:t>
            </w:r>
          </w:p>
          <w:p w14:paraId="218EB022" w14:textId="0A9BB513" w:rsidR="000328A4" w:rsidRPr="007562DF" w:rsidRDefault="00D23437" w:rsidP="000328A4">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 xml:space="preserve">Testar e validar inovações em vários </w:t>
            </w:r>
            <w:r w:rsidR="000328A4" w:rsidRPr="007562DF">
              <w:rPr>
                <w:sz w:val="20"/>
                <w:szCs w:val="20"/>
                <w:lang w:val="pt-PT"/>
              </w:rPr>
              <w:t>contextos para garantir a sua replicabilidade</w:t>
            </w:r>
          </w:p>
          <w:p w14:paraId="2F5F74FB" w14:textId="682C7748" w:rsidR="000328A4" w:rsidRPr="007562DF" w:rsidRDefault="000328A4" w:rsidP="000328A4">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Estabelecer e liderar uma parceria com</w:t>
            </w:r>
            <w:r w:rsidR="00D23437" w:rsidRPr="007562DF">
              <w:rPr>
                <w:sz w:val="20"/>
                <w:szCs w:val="20"/>
                <w:lang w:val="pt-PT"/>
              </w:rPr>
              <w:t xml:space="preserve"> os meios de comunicação </w:t>
            </w:r>
            <w:r w:rsidRPr="007562DF">
              <w:rPr>
                <w:sz w:val="20"/>
                <w:szCs w:val="20"/>
                <w:lang w:val="pt-PT"/>
              </w:rPr>
              <w:t>locais e nacionais</w:t>
            </w:r>
          </w:p>
          <w:p w14:paraId="6536B95A" w14:textId="77777777" w:rsidR="0098512A" w:rsidRPr="007562DF" w:rsidRDefault="0098512A" w:rsidP="00B028DF">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Etc.</w:t>
            </w:r>
          </w:p>
        </w:tc>
      </w:tr>
      <w:tr w:rsidR="0098512A" w:rsidRPr="007562DF" w14:paraId="1EF6BC47" w14:textId="77777777" w:rsidTr="00BD0918">
        <w:tc>
          <w:tcPr>
            <w:cnfStyle w:val="001000000000" w:firstRow="0" w:lastRow="0" w:firstColumn="1" w:lastColumn="0" w:oddVBand="0" w:evenVBand="0" w:oddHBand="0" w:evenHBand="0" w:firstRowFirstColumn="0" w:firstRowLastColumn="0" w:lastRowFirstColumn="0" w:lastRowLastColumn="0"/>
            <w:tcW w:w="1843" w:type="dxa"/>
            <w:vMerge w:val="restart"/>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46EDDFCC" w14:textId="5CA814AA" w:rsidR="0098512A" w:rsidRPr="007562DF" w:rsidRDefault="00D23437" w:rsidP="00D23437">
            <w:pPr>
              <w:spacing w:before="40" w:after="40"/>
              <w:jc w:val="center"/>
              <w:rPr>
                <w:sz w:val="20"/>
                <w:szCs w:val="20"/>
                <w:lang w:val="pt-PT"/>
              </w:rPr>
            </w:pPr>
            <w:r w:rsidRPr="007562DF">
              <w:rPr>
                <w:sz w:val="20"/>
                <w:szCs w:val="20"/>
                <w:lang w:val="pt-PT"/>
              </w:rPr>
              <w:t>Capitaliz</w:t>
            </w:r>
            <w:r w:rsidR="0098512A" w:rsidRPr="007562DF">
              <w:rPr>
                <w:sz w:val="20"/>
                <w:szCs w:val="20"/>
                <w:lang w:val="pt-PT"/>
              </w:rPr>
              <w:t>a</w:t>
            </w:r>
            <w:r w:rsidRPr="007562DF">
              <w:rPr>
                <w:sz w:val="20"/>
                <w:szCs w:val="20"/>
                <w:lang w:val="pt-PT"/>
              </w:rPr>
              <w:t>ção</w:t>
            </w:r>
            <w:r w:rsidR="0098512A" w:rsidRPr="007562DF">
              <w:rPr>
                <w:sz w:val="20"/>
                <w:szCs w:val="20"/>
                <w:lang w:val="pt-PT"/>
              </w:rPr>
              <w:t>,</w:t>
            </w:r>
            <w:r w:rsidRPr="007562DF">
              <w:rPr>
                <w:sz w:val="20"/>
                <w:szCs w:val="20"/>
                <w:lang w:val="pt-PT"/>
              </w:rPr>
              <w:t xml:space="preserve"> divulgação e sustentabilidade dos resultados</w:t>
            </w:r>
          </w:p>
        </w:tc>
        <w:tc>
          <w:tcPr>
            <w:tcW w:w="1843"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2EAF6C8D" w14:textId="79995983" w:rsidR="0098512A" w:rsidRPr="007562DF" w:rsidRDefault="00D23437" w:rsidP="00D23437">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lang w:val="pt-PT"/>
              </w:rPr>
            </w:pPr>
            <w:r w:rsidRPr="007562DF">
              <w:rPr>
                <w:b/>
                <w:color w:val="5EA3B3" w:themeColor="accent4"/>
                <w:sz w:val="20"/>
                <w:szCs w:val="20"/>
                <w:lang w:val="pt-PT"/>
              </w:rPr>
              <w:t>Capitalização e</w:t>
            </w:r>
            <w:r w:rsidR="0098512A" w:rsidRPr="007562DF">
              <w:rPr>
                <w:b/>
                <w:color w:val="5EA3B3" w:themeColor="accent4"/>
                <w:sz w:val="20"/>
                <w:szCs w:val="20"/>
                <w:lang w:val="pt-PT"/>
              </w:rPr>
              <w:t xml:space="preserve"> </w:t>
            </w:r>
            <w:r w:rsidRPr="007562DF">
              <w:rPr>
                <w:b/>
                <w:color w:val="5EA3B3" w:themeColor="accent4"/>
                <w:sz w:val="20"/>
                <w:szCs w:val="20"/>
                <w:lang w:val="pt-PT"/>
              </w:rPr>
              <w:t>divulgação</w:t>
            </w:r>
          </w:p>
        </w:tc>
        <w:tc>
          <w:tcPr>
            <w:tcW w:w="5523"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19245184" w14:textId="77777777" w:rsidR="00D23437" w:rsidRPr="007562DF" w:rsidRDefault="00D23437" w:rsidP="00D23437">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Documentar as inovações utilizando meios de comunicação acessíveis (guias práticos, vídeos, fichas técnicas) traduzidos para as línguas locais</w:t>
            </w:r>
          </w:p>
          <w:p w14:paraId="1268AE88" w14:textId="785FE30B" w:rsidR="00D23437" w:rsidRPr="007562DF" w:rsidRDefault="00D23437" w:rsidP="00D23437">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Desenvolver ferramentas digitais e fóruns para partilhar resultados em grande escala</w:t>
            </w:r>
          </w:p>
          <w:p w14:paraId="3B0737DC" w14:textId="77777777" w:rsidR="0098512A" w:rsidRPr="007562DF" w:rsidRDefault="0098512A" w:rsidP="00B028DF">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Etc.</w:t>
            </w:r>
          </w:p>
        </w:tc>
      </w:tr>
      <w:tr w:rsidR="0098512A" w:rsidRPr="007562DF" w14:paraId="3B11A583" w14:textId="77777777" w:rsidTr="00BD0918">
        <w:tc>
          <w:tcPr>
            <w:cnfStyle w:val="001000000000" w:firstRow="0" w:lastRow="0" w:firstColumn="1" w:lastColumn="0" w:oddVBand="0" w:evenVBand="0" w:oddHBand="0" w:evenHBand="0" w:firstRowFirstColumn="0" w:firstRowLastColumn="0" w:lastRowFirstColumn="0" w:lastRowLastColumn="0"/>
            <w:tcW w:w="1843" w:type="dxa"/>
            <w:vMerge/>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7AA1C2F6" w14:textId="77777777" w:rsidR="0098512A" w:rsidRPr="007562DF" w:rsidRDefault="0098512A" w:rsidP="00261334">
            <w:pPr>
              <w:spacing w:after="0" w:line="240" w:lineRule="auto"/>
              <w:jc w:val="left"/>
              <w:rPr>
                <w:sz w:val="20"/>
                <w:szCs w:val="20"/>
                <w:lang w:val="pt-PT"/>
              </w:rPr>
            </w:pPr>
          </w:p>
        </w:tc>
        <w:tc>
          <w:tcPr>
            <w:tcW w:w="1843"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2AC14909" w14:textId="5BDDDBEB" w:rsidR="0098512A" w:rsidRPr="007562DF" w:rsidRDefault="00D23437" w:rsidP="00D23437">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lang w:val="pt-PT"/>
              </w:rPr>
            </w:pPr>
            <w:r w:rsidRPr="007562DF">
              <w:rPr>
                <w:b/>
                <w:color w:val="5EA3B3" w:themeColor="accent4"/>
                <w:sz w:val="20"/>
                <w:szCs w:val="20"/>
                <w:lang w:val="pt-PT"/>
              </w:rPr>
              <w:t xml:space="preserve">Formação de multiplicadores </w:t>
            </w:r>
            <w:r w:rsidR="0098512A" w:rsidRPr="007562DF">
              <w:rPr>
                <w:b/>
                <w:color w:val="5EA3B3" w:themeColor="accent4"/>
                <w:sz w:val="20"/>
                <w:szCs w:val="20"/>
                <w:lang w:val="pt-PT"/>
              </w:rPr>
              <w:t>loca</w:t>
            </w:r>
            <w:r w:rsidRPr="007562DF">
              <w:rPr>
                <w:b/>
                <w:color w:val="5EA3B3" w:themeColor="accent4"/>
                <w:sz w:val="20"/>
                <w:szCs w:val="20"/>
                <w:lang w:val="pt-PT"/>
              </w:rPr>
              <w:t>is</w:t>
            </w:r>
          </w:p>
        </w:tc>
        <w:tc>
          <w:tcPr>
            <w:tcW w:w="5523"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2525ED90" w14:textId="77777777" w:rsidR="00D23437" w:rsidRPr="007562DF" w:rsidRDefault="00D23437" w:rsidP="00D23437">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Formar multiplicadores locais para divulgar as inovações nas regiões-alvo</w:t>
            </w:r>
          </w:p>
          <w:p w14:paraId="2F5B9F28" w14:textId="1B33BBD4" w:rsidR="00D23437" w:rsidRPr="007562DF" w:rsidRDefault="00D23437" w:rsidP="00D23437">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Organizar seminários de capitalização para partilhar a aprendizagem entre os projetos</w:t>
            </w:r>
          </w:p>
          <w:p w14:paraId="2C25A402" w14:textId="77777777" w:rsidR="0098512A" w:rsidRPr="007562DF" w:rsidRDefault="0098512A" w:rsidP="00B028DF">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Etc.</w:t>
            </w:r>
          </w:p>
        </w:tc>
      </w:tr>
      <w:tr w:rsidR="0098512A" w:rsidRPr="007562DF" w14:paraId="370C346D" w14:textId="77777777" w:rsidTr="00BD0918">
        <w:trPr>
          <w:trHeight w:val="7242"/>
        </w:trPr>
        <w:tc>
          <w:tcPr>
            <w:cnfStyle w:val="001000000000" w:firstRow="0" w:lastRow="0" w:firstColumn="1" w:lastColumn="0" w:oddVBand="0" w:evenVBand="0" w:oddHBand="0" w:evenHBand="0" w:firstRowFirstColumn="0" w:firstRowLastColumn="0" w:lastRowFirstColumn="0" w:lastRowLastColumn="0"/>
            <w:tcW w:w="1843" w:type="dxa"/>
            <w:vMerge/>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2F0762B1" w14:textId="77777777" w:rsidR="0098512A" w:rsidRPr="007562DF" w:rsidRDefault="0098512A" w:rsidP="00261334">
            <w:pPr>
              <w:spacing w:after="0" w:line="240" w:lineRule="auto"/>
              <w:jc w:val="left"/>
              <w:rPr>
                <w:sz w:val="20"/>
                <w:szCs w:val="20"/>
                <w:lang w:val="pt-PT"/>
              </w:rPr>
            </w:pPr>
          </w:p>
        </w:tc>
        <w:tc>
          <w:tcPr>
            <w:tcW w:w="1843"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4961DA72" w14:textId="1DF4E77D" w:rsidR="0098512A" w:rsidRPr="007562DF" w:rsidRDefault="00D23437" w:rsidP="00D23437">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lang w:val="pt-PT"/>
              </w:rPr>
            </w:pPr>
            <w:r w:rsidRPr="007562DF">
              <w:rPr>
                <w:b/>
                <w:color w:val="5EA3B3" w:themeColor="accent4"/>
                <w:sz w:val="20"/>
                <w:szCs w:val="20"/>
                <w:lang w:val="pt-PT"/>
              </w:rPr>
              <w:t>Advocacia e sustentabilidade</w:t>
            </w:r>
          </w:p>
        </w:tc>
        <w:tc>
          <w:tcPr>
            <w:tcW w:w="5523"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3D5B1757" w14:textId="29B8C950" w:rsidR="00D23437" w:rsidRPr="007562DF" w:rsidRDefault="00D23437" w:rsidP="00D23437">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 xml:space="preserve">Participar/organizar ações de sensibilização para valorizar as sementes dos agricultores e as culturas negligenciadas (com realce para a carta </w:t>
            </w:r>
            <w:r w:rsidR="00BC4DAB" w:rsidRPr="007562DF">
              <w:rPr>
                <w:sz w:val="20"/>
                <w:szCs w:val="20"/>
                <w:lang w:val="pt-PT"/>
              </w:rPr>
              <w:t xml:space="preserve">de </w:t>
            </w:r>
            <w:r w:rsidRPr="007562DF">
              <w:rPr>
                <w:sz w:val="20"/>
                <w:szCs w:val="20"/>
                <w:lang w:val="pt-PT"/>
              </w:rPr>
              <w:t>política para integrar as sementes dos agricultores e as culturas negligenciadas, em primeiro lugar, nas estr</w:t>
            </w:r>
            <w:r w:rsidR="00BC4DAB" w:rsidRPr="007562DF">
              <w:rPr>
                <w:sz w:val="20"/>
                <w:szCs w:val="20"/>
                <w:lang w:val="pt-PT"/>
              </w:rPr>
              <w:t>atégias de desenvolvimento agro</w:t>
            </w:r>
            <w:r w:rsidRPr="007562DF">
              <w:rPr>
                <w:sz w:val="20"/>
                <w:szCs w:val="20"/>
                <w:lang w:val="pt-PT"/>
              </w:rPr>
              <w:t>ecológico (sistematicamente) e/ou, de forma geral, nas estratégias agrícolas: regulamentos, escolhas estratégicas baseadas nas sementes dos agricultores e nas culturas negligenciadas).</w:t>
            </w:r>
          </w:p>
          <w:p w14:paraId="4F9A28C9" w14:textId="77777777" w:rsidR="00BC4DAB" w:rsidRPr="007562DF" w:rsidRDefault="00BC4DAB" w:rsidP="00BC4DAB">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Defender uma maior flexibilidade nos sistemas nacionais de certificação para o reconhecimento das sementes dos agricultores (NB: no âmbito de consórcios com organizações regionais)</w:t>
            </w:r>
          </w:p>
          <w:p w14:paraId="681B7791" w14:textId="14BA6F71" w:rsidR="00BC4DAB" w:rsidRPr="007562DF" w:rsidRDefault="00BC4DAB" w:rsidP="00BC4DAB">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Propor mecanismos financeiros sustentáveis, como fundos de sementes ou de parcerias público-privadas, para garantir a sustentabilidade dos projetos</w:t>
            </w:r>
          </w:p>
          <w:p w14:paraId="1EFB03DE" w14:textId="00C6D9A2" w:rsidR="00BC4DAB" w:rsidRPr="007562DF" w:rsidRDefault="00BC4DAB" w:rsidP="00BC4DAB">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Promover uma política centrada na investigação participativa baseada nas sementes dos agricultores e nas sementes de culturas negligenciadas</w:t>
            </w:r>
          </w:p>
          <w:p w14:paraId="6F65C274" w14:textId="77777777" w:rsidR="00B84B60" w:rsidRPr="007562DF" w:rsidRDefault="00B84B60" w:rsidP="00B84B60">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Defender um mecanismo participativo de investigação de sementes</w:t>
            </w:r>
          </w:p>
          <w:p w14:paraId="2DE1DCF2" w14:textId="77777777" w:rsidR="00B84B60" w:rsidRPr="007562DF" w:rsidRDefault="00B84B60" w:rsidP="00B84B60">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Defender o envolvimento ativo das organizações de produtores de sementes nos procedimentos de contratação pública</w:t>
            </w:r>
          </w:p>
          <w:p w14:paraId="656538B0" w14:textId="3F8D5C14" w:rsidR="00B84B60" w:rsidRPr="007562DF" w:rsidRDefault="00B84B60" w:rsidP="00B84B60">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Defender um mercado público para as sementes dos agricultores, das culturas negligenciadas e dos produtos alimentares associados</w:t>
            </w:r>
          </w:p>
          <w:p w14:paraId="48426AE8" w14:textId="77777777" w:rsidR="0098512A" w:rsidRPr="007562DF" w:rsidRDefault="0098512A" w:rsidP="00B028DF">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Etc.</w:t>
            </w:r>
          </w:p>
        </w:tc>
      </w:tr>
    </w:tbl>
    <w:p w14:paraId="35C36CF4" w14:textId="2A24DD5E" w:rsidR="00751744" w:rsidRPr="007562DF" w:rsidRDefault="00751744" w:rsidP="0098512A">
      <w:pPr>
        <w:spacing w:before="120"/>
        <w:rPr>
          <w:lang w:val="pt-PT"/>
        </w:rPr>
      </w:pPr>
    </w:p>
    <w:p w14:paraId="0B601680" w14:textId="77777777" w:rsidR="0098512A" w:rsidRPr="007562DF" w:rsidRDefault="0098512A">
      <w:pPr>
        <w:spacing w:after="160" w:line="259" w:lineRule="auto"/>
        <w:jc w:val="left"/>
        <w:rPr>
          <w:rFonts w:ascii="Source Sans Pro SemiBold" w:eastAsiaTheme="majorEastAsia" w:hAnsi="Source Sans Pro SemiBold" w:cstheme="majorBidi"/>
          <w:color w:val="2B535C" w:themeColor="accent6"/>
          <w:sz w:val="26"/>
          <w:szCs w:val="26"/>
          <w:lang w:val="pt-PT"/>
        </w:rPr>
      </w:pPr>
      <w:r w:rsidRPr="007562DF">
        <w:rPr>
          <w:lang w:val="pt-PT"/>
        </w:rPr>
        <w:br w:type="page"/>
      </w:r>
    </w:p>
    <w:p w14:paraId="6F4BC3FC" w14:textId="43729588" w:rsidR="001A7C05" w:rsidRPr="007562DF" w:rsidRDefault="001A7C05" w:rsidP="001A7C05">
      <w:pPr>
        <w:rPr>
          <w:rFonts w:ascii="Source Sans Pro SemiBold" w:eastAsiaTheme="majorEastAsia" w:hAnsi="Source Sans Pro SemiBold" w:cstheme="majorBidi"/>
          <w:color w:val="2B535C" w:themeColor="accent6"/>
          <w:sz w:val="26"/>
          <w:szCs w:val="26"/>
          <w:lang w:val="pt-PT"/>
        </w:rPr>
      </w:pPr>
      <w:r w:rsidRPr="00427FFD">
        <w:rPr>
          <w:rFonts w:ascii="Source Sans Pro SemiBold" w:eastAsiaTheme="majorEastAsia" w:hAnsi="Source Sans Pro SemiBold" w:cstheme="majorBidi"/>
          <w:color w:val="2B535C" w:themeColor="accent6"/>
          <w:sz w:val="26"/>
          <w:szCs w:val="26"/>
          <w:lang w:val="pt-PT"/>
        </w:rPr>
        <w:lastRenderedPageBreak/>
        <w:t>Temática 4</w:t>
      </w:r>
      <w:r w:rsidR="0098512A" w:rsidRPr="00427FFD">
        <w:rPr>
          <w:rFonts w:ascii="Source Sans Pro SemiBold" w:eastAsiaTheme="majorEastAsia" w:hAnsi="Source Sans Pro SemiBold" w:cstheme="majorBidi"/>
          <w:color w:val="2B535C" w:themeColor="accent6"/>
          <w:sz w:val="26"/>
          <w:szCs w:val="26"/>
          <w:lang w:val="pt-PT"/>
        </w:rPr>
        <w:t>:</w:t>
      </w:r>
      <w:r w:rsidR="0098512A" w:rsidRPr="007562DF">
        <w:rPr>
          <w:lang w:val="pt-PT"/>
        </w:rPr>
        <w:t xml:space="preserve"> </w:t>
      </w:r>
      <w:r w:rsidRPr="007562DF">
        <w:rPr>
          <w:rFonts w:ascii="Source Sans Pro SemiBold" w:eastAsiaTheme="majorEastAsia" w:hAnsi="Source Sans Pro SemiBold" w:cstheme="majorBidi"/>
          <w:color w:val="2B535C" w:themeColor="accent6"/>
          <w:sz w:val="26"/>
          <w:szCs w:val="26"/>
          <w:lang w:val="pt-PT"/>
        </w:rPr>
        <w:t>Diversificação dos sistemas de produção e nutrição: o papel das plantas de serviço, das leguminosas e das culturas esquecidas/negligenciadas na melhoria da fertilidade dos solos e da qualidade dos alimentos</w:t>
      </w:r>
    </w:p>
    <w:p w14:paraId="4376248B" w14:textId="77777777" w:rsidR="001A7C05" w:rsidRPr="007562DF" w:rsidRDefault="001A7C05" w:rsidP="001A7C05">
      <w:pPr>
        <w:rPr>
          <w:lang w:val="pt-PT"/>
        </w:rPr>
      </w:pPr>
    </w:p>
    <w:p w14:paraId="20E914A4" w14:textId="27791415" w:rsidR="001A7C05" w:rsidRPr="007562DF" w:rsidRDefault="001A7C05" w:rsidP="0098512A">
      <w:pPr>
        <w:rPr>
          <w:lang w:val="pt-PT"/>
        </w:rPr>
      </w:pPr>
      <w:r w:rsidRPr="007562DF">
        <w:rPr>
          <w:lang w:val="pt-PT"/>
        </w:rPr>
        <w:t>Os projetos devem centrar-se na promoção de plantas que não são as culturas</w:t>
      </w:r>
      <w:r w:rsidR="00835354" w:rsidRPr="007562DF">
        <w:rPr>
          <w:lang w:val="pt-PT"/>
        </w:rPr>
        <w:t xml:space="preserve"> principais</w:t>
      </w:r>
      <w:r w:rsidRPr="007562DF">
        <w:rPr>
          <w:lang w:val="pt-PT"/>
        </w:rPr>
        <w:t>, mas que desempenham um papel fundamental na agroec</w:t>
      </w:r>
      <w:r w:rsidR="00835354">
        <w:rPr>
          <w:lang w:val="pt-PT"/>
        </w:rPr>
        <w:t>ologia através dos serviços eco-</w:t>
      </w:r>
      <w:r w:rsidRPr="007562DF">
        <w:rPr>
          <w:lang w:val="pt-PT"/>
        </w:rPr>
        <w:t>sistémicos que elas produzem e que também podem ser integradas numa dieta diversificada. Entre elas destacam-se as leguminosas, que melhoram a fertilidade dos solos através da fixação do azoto atmosférico e do aumento do teor proteico dos alimentos. Mas outras culturas esquecidas ou neg</w:t>
      </w:r>
      <w:r w:rsidR="00835354">
        <w:rPr>
          <w:lang w:val="pt-PT"/>
        </w:rPr>
        <w:t xml:space="preserve">ligenciadas também permitem </w:t>
      </w:r>
      <w:r w:rsidRPr="007562DF">
        <w:rPr>
          <w:lang w:val="pt-PT"/>
        </w:rPr>
        <w:t>diversif</w:t>
      </w:r>
      <w:r w:rsidR="00835354">
        <w:rPr>
          <w:lang w:val="pt-PT"/>
        </w:rPr>
        <w:t xml:space="preserve">icar os sistemas de produção, melhorar a saúde dos solos e </w:t>
      </w:r>
      <w:r w:rsidRPr="007562DF">
        <w:rPr>
          <w:lang w:val="pt-PT"/>
        </w:rPr>
        <w:t>reforçar a segurança alimentar e nutricional das comunidades locais. Algumas plantas, conhecidas como “plantas de serviços</w:t>
      </w:r>
      <w:r w:rsidR="00835354">
        <w:rPr>
          <w:lang w:val="pt-PT"/>
        </w:rPr>
        <w:t xml:space="preserve"> ou espécies de serviços</w:t>
      </w:r>
      <w:r w:rsidRPr="007562DF">
        <w:rPr>
          <w:lang w:val="pt-PT"/>
        </w:rPr>
        <w:t xml:space="preserve">”, desempenham um papel mais vasto na saúde </w:t>
      </w:r>
      <w:r w:rsidR="00763E00" w:rsidRPr="007562DF">
        <w:rPr>
          <w:lang w:val="pt-PT"/>
        </w:rPr>
        <w:t>das agroecossistemas</w:t>
      </w:r>
      <w:r w:rsidRPr="007562DF">
        <w:rPr>
          <w:lang w:val="pt-PT"/>
        </w:rPr>
        <w:t>: melhoram a saúde do solo (descompactação, dessalinização, despoluição, etc.), incentivam os polinizadores ou ainda atuam como repelente contra pragas ou outras plantas. Os p</w:t>
      </w:r>
      <w:r w:rsidR="00CA399A" w:rsidRPr="007562DF">
        <w:rPr>
          <w:lang w:val="pt-PT"/>
        </w:rPr>
        <w:t>rojetos visam atingir dois obje</w:t>
      </w:r>
      <w:r w:rsidRPr="007562DF">
        <w:rPr>
          <w:lang w:val="pt-PT"/>
        </w:rPr>
        <w:t>tiv</w:t>
      </w:r>
      <w:r w:rsidR="00763E00" w:rsidRPr="007562DF">
        <w:rPr>
          <w:lang w:val="pt-PT"/>
        </w:rPr>
        <w:t>os principais: por um lado</w:t>
      </w:r>
      <w:r w:rsidRPr="007562DF">
        <w:rPr>
          <w:lang w:val="pt-PT"/>
        </w:rPr>
        <w:t>, o de</w:t>
      </w:r>
      <w:r w:rsidR="00763E00" w:rsidRPr="007562DF">
        <w:rPr>
          <w:lang w:val="pt-PT"/>
        </w:rPr>
        <w:t>senvolvimento de inovações agro</w:t>
      </w:r>
      <w:r w:rsidRPr="007562DF">
        <w:rPr>
          <w:lang w:val="pt-PT"/>
        </w:rPr>
        <w:t>ecológicas através de parcerias entre vários intervenientes, permitindo reforçar as capacidades de inovação dos intervenientes envolvidos; e</w:t>
      </w:r>
      <w:r w:rsidR="00763E00" w:rsidRPr="007562DF">
        <w:rPr>
          <w:lang w:val="pt-PT"/>
        </w:rPr>
        <w:t xml:space="preserve"> por outro lado</w:t>
      </w:r>
      <w:r w:rsidRPr="007562DF">
        <w:rPr>
          <w:lang w:val="pt-PT"/>
        </w:rPr>
        <w:t>, a difusão e adoção em grande escala destas inovações pelos produtores, comunidades rurais e pequenas e médias empresas.</w:t>
      </w:r>
    </w:p>
    <w:p w14:paraId="08F3A7FF" w14:textId="6E7BFE48" w:rsidR="0098512A" w:rsidRPr="007562DF" w:rsidRDefault="00CA399A" w:rsidP="00B028DF">
      <w:pPr>
        <w:pStyle w:val="Titre3"/>
        <w:numPr>
          <w:ilvl w:val="0"/>
          <w:numId w:val="44"/>
        </w:numPr>
        <w:spacing w:before="360"/>
        <w:ind w:left="709"/>
        <w:jc w:val="both"/>
        <w:rPr>
          <w:lang w:val="pt-PT"/>
        </w:rPr>
      </w:pPr>
      <w:r w:rsidRPr="007562DF">
        <w:rPr>
          <w:lang w:val="pt-PT"/>
        </w:rPr>
        <w:t>Orientaçõe</w:t>
      </w:r>
      <w:r w:rsidR="0098512A" w:rsidRPr="007562DF">
        <w:rPr>
          <w:lang w:val="pt-PT"/>
        </w:rPr>
        <w:t xml:space="preserve">s </w:t>
      </w:r>
      <w:r w:rsidRPr="007562DF">
        <w:rPr>
          <w:lang w:val="pt-PT"/>
        </w:rPr>
        <w:t>e</w:t>
      </w:r>
      <w:r w:rsidR="0098512A" w:rsidRPr="007562DF">
        <w:rPr>
          <w:lang w:val="pt-PT"/>
        </w:rPr>
        <w:t>stratégi</w:t>
      </w:r>
      <w:r w:rsidRPr="007562DF">
        <w:rPr>
          <w:lang w:val="pt-PT"/>
        </w:rPr>
        <w:t>cas pa</w:t>
      </w:r>
      <w:r w:rsidR="0098512A" w:rsidRPr="007562DF">
        <w:rPr>
          <w:lang w:val="pt-PT"/>
        </w:rPr>
        <w:t>r</w:t>
      </w:r>
      <w:r w:rsidRPr="007562DF">
        <w:rPr>
          <w:lang w:val="pt-PT"/>
        </w:rPr>
        <w:t>a o</w:t>
      </w:r>
      <w:r w:rsidR="0098512A" w:rsidRPr="007562DF">
        <w:rPr>
          <w:lang w:val="pt-PT"/>
        </w:rPr>
        <w:t>s p</w:t>
      </w:r>
      <w:r w:rsidRPr="007562DF">
        <w:rPr>
          <w:lang w:val="pt-PT"/>
        </w:rPr>
        <w:t xml:space="preserve">romotores </w:t>
      </w:r>
      <w:r w:rsidR="0098512A" w:rsidRPr="007562DF">
        <w:rPr>
          <w:lang w:val="pt-PT"/>
        </w:rPr>
        <w:t>de projet</w:t>
      </w:r>
      <w:r w:rsidRPr="007562DF">
        <w:rPr>
          <w:lang w:val="pt-PT"/>
        </w:rPr>
        <w:t>o</w:t>
      </w:r>
      <w:r w:rsidR="0098512A" w:rsidRPr="007562DF">
        <w:rPr>
          <w:lang w:val="pt-PT"/>
        </w:rPr>
        <w:t>s</w:t>
      </w:r>
    </w:p>
    <w:p w14:paraId="2C1C96C8" w14:textId="0A77BCBE" w:rsidR="00CA399A" w:rsidRPr="007562DF" w:rsidRDefault="00CA399A" w:rsidP="00CA399A">
      <w:pPr>
        <w:rPr>
          <w:lang w:val="pt-PT"/>
        </w:rPr>
      </w:pPr>
      <w:r w:rsidRPr="007562DF">
        <w:rPr>
          <w:b/>
          <w:lang w:val="pt-PT"/>
        </w:rPr>
        <w:t>Abordagem integrada</w:t>
      </w:r>
      <w:r w:rsidRPr="007562DF">
        <w:rPr>
          <w:lang w:val="pt-PT"/>
        </w:rPr>
        <w:t xml:space="preserve">: para enfrentar os desafios da diversificação dos sistemas de produção, da saúde do solo e da segurança nutricional, os promotores de projetos terão de adotar uma abordagem integrada adaptada às condições locais. Isto passa por uma análise aprofundada do contexto, para identificar as necessidades das comunidades e as oportunidades oferecidas pelas leguminosas e culturas esquecidas. Deve ser privilegiada uma abordagem sistémica, valorizando tanto os conhecimentos tradicionais como </w:t>
      </w:r>
      <w:r w:rsidR="00647434" w:rsidRPr="007562DF">
        <w:rPr>
          <w:lang w:val="pt-PT"/>
        </w:rPr>
        <w:t>d</w:t>
      </w:r>
      <w:r w:rsidRPr="007562DF">
        <w:rPr>
          <w:lang w:val="pt-PT"/>
        </w:rPr>
        <w:t>as inovações modernas e integrando as dimensões agroecol</w:t>
      </w:r>
      <w:r w:rsidR="00C72527">
        <w:rPr>
          <w:lang w:val="pt-PT"/>
        </w:rPr>
        <w:t>ógica, económica e nutricional.</w:t>
      </w:r>
    </w:p>
    <w:p w14:paraId="6FBE1A59" w14:textId="705C47FE" w:rsidR="00647434" w:rsidRPr="007562DF" w:rsidRDefault="00647434" w:rsidP="00647434">
      <w:pPr>
        <w:rPr>
          <w:lang w:val="pt-PT"/>
        </w:rPr>
      </w:pPr>
      <w:r w:rsidRPr="007562DF">
        <w:rPr>
          <w:b/>
          <w:lang w:val="pt-PT"/>
        </w:rPr>
        <w:t xml:space="preserve">Parcerias solidas e </w:t>
      </w:r>
      <w:r w:rsidR="00311DE8" w:rsidRPr="007562DF">
        <w:rPr>
          <w:b/>
          <w:lang w:val="pt-PT"/>
        </w:rPr>
        <w:t>inclusivas</w:t>
      </w:r>
      <w:r w:rsidR="00311DE8" w:rsidRPr="007562DF">
        <w:rPr>
          <w:lang w:val="pt-PT"/>
        </w:rPr>
        <w:t xml:space="preserve">: </w:t>
      </w:r>
      <w:r w:rsidRPr="007562DF">
        <w:rPr>
          <w:lang w:val="pt-PT"/>
        </w:rPr>
        <w:t>a execução dos projetos deve apoiar-se em parcerias sólidas e inclusivas, que reúnam organizações de agricultores, comunidades locais, ONG, PME, i</w:t>
      </w:r>
      <w:r w:rsidR="008E03E6">
        <w:rPr>
          <w:lang w:val="pt-PT"/>
        </w:rPr>
        <w:t>nstituições públicas e instituiçõe</w:t>
      </w:r>
      <w:r w:rsidRPr="007562DF">
        <w:rPr>
          <w:lang w:val="pt-PT"/>
        </w:rPr>
        <w:t>s de investigação. É essencial adotar uma abordagem participativa, a fim de co-desenvolver soluções adequa</w:t>
      </w:r>
      <w:r w:rsidR="00311DE8" w:rsidRPr="007562DF">
        <w:rPr>
          <w:lang w:val="pt-PT"/>
        </w:rPr>
        <w:t>das e reforçar as capacidades dos vário</w:t>
      </w:r>
      <w:r w:rsidRPr="007562DF">
        <w:rPr>
          <w:lang w:val="pt-PT"/>
        </w:rPr>
        <w:t>s</w:t>
      </w:r>
      <w:r w:rsidR="00311DE8" w:rsidRPr="007562DF">
        <w:rPr>
          <w:lang w:val="pt-PT"/>
        </w:rPr>
        <w:t xml:space="preserve"> atores</w:t>
      </w:r>
      <w:r w:rsidRPr="007562DF">
        <w:rPr>
          <w:lang w:val="pt-PT"/>
        </w:rPr>
        <w:t xml:space="preserve">. O desenvolvimento de tecnologias </w:t>
      </w:r>
      <w:r w:rsidR="00620152" w:rsidRPr="007562DF">
        <w:rPr>
          <w:lang w:val="pt-PT"/>
        </w:rPr>
        <w:t>e de modelos agro</w:t>
      </w:r>
      <w:r w:rsidRPr="007562DF">
        <w:rPr>
          <w:lang w:val="pt-PT"/>
        </w:rPr>
        <w:t>ecológicos</w:t>
      </w:r>
      <w:r w:rsidR="00311DE8" w:rsidRPr="007562DF">
        <w:rPr>
          <w:lang w:val="pt-PT"/>
        </w:rPr>
        <w:t xml:space="preserve"> adaptados</w:t>
      </w:r>
      <w:r w:rsidRPr="007562DF">
        <w:rPr>
          <w:lang w:val="pt-PT"/>
        </w:rPr>
        <w:t>, bem como a formação das comunidades nestas novas p</w:t>
      </w:r>
      <w:r w:rsidR="00311DE8" w:rsidRPr="007562DF">
        <w:rPr>
          <w:lang w:val="pt-PT"/>
        </w:rPr>
        <w:t xml:space="preserve">ráticas, serão as principais alavancas </w:t>
      </w:r>
      <w:r w:rsidR="00C72527">
        <w:rPr>
          <w:lang w:val="pt-PT"/>
        </w:rPr>
        <w:t>de sucesso destas iniciativas.</w:t>
      </w:r>
    </w:p>
    <w:p w14:paraId="353B67FA" w14:textId="079A9E18" w:rsidR="00311DE8" w:rsidRPr="007562DF" w:rsidRDefault="00311DE8" w:rsidP="00311DE8">
      <w:pPr>
        <w:rPr>
          <w:lang w:val="pt-PT"/>
        </w:rPr>
      </w:pPr>
      <w:r w:rsidRPr="007562DF">
        <w:rPr>
          <w:b/>
          <w:bCs/>
          <w:lang w:val="pt-PT"/>
        </w:rPr>
        <w:t xml:space="preserve">Empoderamento e papel das </w:t>
      </w:r>
      <w:r w:rsidR="00C354A5" w:rsidRPr="007562DF">
        <w:rPr>
          <w:b/>
          <w:bCs/>
          <w:lang w:val="pt-PT"/>
        </w:rPr>
        <w:t>mulheres</w:t>
      </w:r>
      <w:r w:rsidR="00C354A5" w:rsidRPr="007562DF">
        <w:rPr>
          <w:lang w:val="pt-PT"/>
        </w:rPr>
        <w:t>:</w:t>
      </w:r>
      <w:r w:rsidR="00580671" w:rsidRPr="007562DF">
        <w:rPr>
          <w:lang w:val="pt-PT"/>
        </w:rPr>
        <w:t xml:space="preserve"> a</w:t>
      </w:r>
      <w:r w:rsidRPr="007562DF">
        <w:rPr>
          <w:lang w:val="pt-PT"/>
        </w:rPr>
        <w:t xml:space="preserve">s mulheres desempenham um papel fundamental na produção, transformação e consumo de leguminosas e culturas esquecidas/negligenciadas (feijão-frade, </w:t>
      </w:r>
      <w:r w:rsidR="00620152" w:rsidRPr="007562DF">
        <w:rPr>
          <w:lang w:val="pt-PT"/>
        </w:rPr>
        <w:t>fónio</w:t>
      </w:r>
      <w:r w:rsidRPr="007562DF">
        <w:rPr>
          <w:lang w:val="pt-PT"/>
        </w:rPr>
        <w:t xml:space="preserve">, moringa, feijão bambara, etc.), que são essenciais para a fertilidade do solo e a segurança alimentar. Estas culturas, frequentemente mais adaptadas às condições locais, enriquecem os regimes alimentares com proteínas, vitaminas, minerais e permite também a resiliência dos sistemas agrícolas. Os projetos procurarão promover o acesso das mulheres às sementes, às técnicas agroecológicas (rotação de culturas, </w:t>
      </w:r>
      <w:r w:rsidR="00C72527">
        <w:rPr>
          <w:lang w:val="pt-PT"/>
        </w:rPr>
        <w:t>con</w:t>
      </w:r>
      <w:r w:rsidR="00C72527" w:rsidRPr="007562DF">
        <w:rPr>
          <w:lang w:val="pt-PT"/>
        </w:rPr>
        <w:t>sociações</w:t>
      </w:r>
      <w:r w:rsidRPr="007562DF">
        <w:rPr>
          <w:lang w:val="pt-PT"/>
        </w:rPr>
        <w:t xml:space="preserve"> benéficas) e à formação em matéria de transformação e conservação dos produtos. O reforço das cadeias</w:t>
      </w:r>
      <w:r w:rsidR="00580671" w:rsidRPr="007562DF">
        <w:rPr>
          <w:lang w:val="pt-PT"/>
        </w:rPr>
        <w:t xml:space="preserve"> locais e dos canais</w:t>
      </w:r>
      <w:r w:rsidRPr="007562DF">
        <w:rPr>
          <w:lang w:val="pt-PT"/>
        </w:rPr>
        <w:t xml:space="preserve"> de distribuição </w:t>
      </w:r>
      <w:r w:rsidR="00580671" w:rsidRPr="007562DF">
        <w:rPr>
          <w:lang w:val="pt-PT"/>
        </w:rPr>
        <w:t>permitem aumentar</w:t>
      </w:r>
      <w:r w:rsidRPr="007562DF">
        <w:rPr>
          <w:lang w:val="pt-PT"/>
        </w:rPr>
        <w:t xml:space="preserve"> a sua autonomia económica. </w:t>
      </w:r>
      <w:r w:rsidR="00580671" w:rsidRPr="007562DF">
        <w:rPr>
          <w:lang w:val="pt-PT"/>
        </w:rPr>
        <w:t xml:space="preserve">Por </w:t>
      </w:r>
      <w:r w:rsidRPr="007562DF">
        <w:rPr>
          <w:lang w:val="pt-PT"/>
        </w:rPr>
        <w:t xml:space="preserve">último, a realização de </w:t>
      </w:r>
      <w:r w:rsidR="00580671" w:rsidRPr="007562DF">
        <w:rPr>
          <w:lang w:val="pt-PT"/>
        </w:rPr>
        <w:t xml:space="preserve">ações </w:t>
      </w:r>
      <w:r w:rsidRPr="007562DF">
        <w:rPr>
          <w:lang w:val="pt-PT"/>
        </w:rPr>
        <w:t>de sensibilização sobre o valor nutricional d</w:t>
      </w:r>
      <w:r w:rsidR="00580671" w:rsidRPr="007562DF">
        <w:rPr>
          <w:lang w:val="pt-PT"/>
        </w:rPr>
        <w:t>estas culturas permitirá também reforça</w:t>
      </w:r>
      <w:r w:rsidRPr="007562DF">
        <w:rPr>
          <w:lang w:val="pt-PT"/>
        </w:rPr>
        <w:t xml:space="preserve">r o seu reconhecimento e a sua adoção </w:t>
      </w:r>
      <w:r w:rsidR="00580671" w:rsidRPr="007562DF">
        <w:rPr>
          <w:lang w:val="pt-PT"/>
        </w:rPr>
        <w:t>em grande escala</w:t>
      </w:r>
      <w:r w:rsidRPr="007562DF">
        <w:rPr>
          <w:lang w:val="pt-PT"/>
        </w:rPr>
        <w:t>.</w:t>
      </w:r>
    </w:p>
    <w:p w14:paraId="3861C5D4" w14:textId="7BC8E5AF" w:rsidR="00C354A5" w:rsidRPr="007562DF" w:rsidRDefault="00C354A5" w:rsidP="0098512A">
      <w:pPr>
        <w:rPr>
          <w:lang w:val="pt-PT"/>
        </w:rPr>
      </w:pPr>
      <w:r w:rsidRPr="00B27E41">
        <w:rPr>
          <w:b/>
          <w:lang w:val="pt-PT"/>
        </w:rPr>
        <w:t xml:space="preserve">Capitalização e divulgação dos </w:t>
      </w:r>
      <w:r w:rsidR="00620152" w:rsidRPr="00B27E41">
        <w:rPr>
          <w:b/>
          <w:lang w:val="pt-PT"/>
        </w:rPr>
        <w:t>resultados:</w:t>
      </w:r>
      <w:r w:rsidR="00620152" w:rsidRPr="00B27E41">
        <w:rPr>
          <w:lang w:val="pt-PT"/>
        </w:rPr>
        <w:t xml:space="preserve"> as</w:t>
      </w:r>
      <w:r w:rsidRPr="007562DF">
        <w:rPr>
          <w:lang w:val="pt-PT"/>
        </w:rPr>
        <w:t xml:space="preserve"> experiências e inovações devem ser documentadas para que possam ser reproduzidas e adaptadas a outros contextos. A sensibilização dos produtores e das comunidades para os benefícios das novas práticas e o apoio à sua adoção através de mecanismos de </w:t>
      </w:r>
      <w:r w:rsidRPr="007562DF">
        <w:rPr>
          <w:lang w:val="pt-PT"/>
        </w:rPr>
        <w:lastRenderedPageBreak/>
        <w:t>incentivo serão passos fundamentais para garantir a adoção em grande escala e sustentável das soluções promovidas.</w:t>
      </w:r>
    </w:p>
    <w:p w14:paraId="6EA068BE" w14:textId="20B2ABFE" w:rsidR="0098512A" w:rsidRPr="007562DF" w:rsidRDefault="00C354A5" w:rsidP="00B028DF">
      <w:pPr>
        <w:pStyle w:val="Titre3"/>
        <w:numPr>
          <w:ilvl w:val="0"/>
          <w:numId w:val="44"/>
        </w:numPr>
        <w:spacing w:before="360"/>
        <w:ind w:left="709"/>
        <w:jc w:val="both"/>
        <w:rPr>
          <w:lang w:val="pt-PT"/>
        </w:rPr>
      </w:pPr>
      <w:r w:rsidRPr="007562DF">
        <w:rPr>
          <w:lang w:val="pt-PT"/>
        </w:rPr>
        <w:t>Grupos e tipo de a</w:t>
      </w:r>
      <w:r w:rsidR="0098512A" w:rsidRPr="007562DF">
        <w:rPr>
          <w:lang w:val="pt-PT"/>
        </w:rPr>
        <w:t>tivi</w:t>
      </w:r>
      <w:r w:rsidRPr="007562DF">
        <w:rPr>
          <w:lang w:val="pt-PT"/>
        </w:rPr>
        <w:t>dades a</w:t>
      </w:r>
      <w:r w:rsidR="0098512A" w:rsidRPr="007562DF">
        <w:rPr>
          <w:lang w:val="pt-PT"/>
        </w:rPr>
        <w:t xml:space="preserve"> d</w:t>
      </w:r>
      <w:r w:rsidRPr="007562DF">
        <w:rPr>
          <w:lang w:val="pt-PT"/>
        </w:rPr>
        <w:t>esenvolver</w:t>
      </w:r>
    </w:p>
    <w:p w14:paraId="1092F18D" w14:textId="5113424A" w:rsidR="00C354A5" w:rsidRPr="007562DF" w:rsidRDefault="00C354A5" w:rsidP="0098512A">
      <w:pPr>
        <w:rPr>
          <w:lang w:val="pt-PT"/>
        </w:rPr>
      </w:pPr>
      <w:r w:rsidRPr="007562DF">
        <w:rPr>
          <w:lang w:val="pt-PT"/>
        </w:rPr>
        <w:t>As atividades a desenvolver deverão fazer parte de uma abordagem integrada e participativa, destinada a promover sistemas de produção diversificados, sustentáveis e nutritivos, reforçando as capacidades dos a</w:t>
      </w:r>
      <w:r w:rsidR="00620152" w:rsidRPr="007562DF">
        <w:rPr>
          <w:lang w:val="pt-PT"/>
        </w:rPr>
        <w:t>tores</w:t>
      </w:r>
      <w:r w:rsidRPr="007562DF">
        <w:rPr>
          <w:lang w:val="pt-PT"/>
        </w:rPr>
        <w:t xml:space="preserve"> locais, facilitando a adoção de inovações agroecológicas e criando oportunidades económicas para os produtores e as comunidades rurais.</w:t>
      </w:r>
    </w:p>
    <w:p w14:paraId="680BD57F" w14:textId="745E7D96" w:rsidR="00620152" w:rsidRPr="007562DF" w:rsidRDefault="00620152" w:rsidP="00C72185">
      <w:pPr>
        <w:spacing w:before="120"/>
        <w:rPr>
          <w:b/>
          <w:bCs/>
          <w:lang w:val="pt-PT"/>
        </w:rPr>
      </w:pPr>
      <w:r w:rsidRPr="007562DF">
        <w:rPr>
          <w:b/>
          <w:bCs/>
          <w:lang w:val="pt-PT"/>
        </w:rPr>
        <w:t xml:space="preserve">A lista de atividades proposta abaixo é apresentada a título de exemplo para orientar os </w:t>
      </w:r>
      <w:r w:rsidR="00BA7AB2" w:rsidRPr="007562DF">
        <w:rPr>
          <w:b/>
          <w:bCs/>
          <w:lang w:val="pt-PT"/>
        </w:rPr>
        <w:t>concorrentes</w:t>
      </w:r>
      <w:r w:rsidRPr="007562DF">
        <w:rPr>
          <w:b/>
          <w:bCs/>
          <w:lang w:val="pt-PT"/>
        </w:rPr>
        <w:t xml:space="preserve"> na elaboração dos seus projetos. </w:t>
      </w:r>
      <w:r w:rsidRPr="007562DF">
        <w:rPr>
          <w:b/>
          <w:bCs/>
          <w:u w:val="single"/>
          <w:lang w:val="pt-PT"/>
        </w:rPr>
        <w:t>Ela não é exaustiva nem obrigatória</w:t>
      </w:r>
      <w:r w:rsidRPr="007562DF">
        <w:rPr>
          <w:b/>
          <w:bCs/>
          <w:lang w:val="pt-PT"/>
        </w:rPr>
        <w:t>. Cada promotor de projeto deve propor atividades que sejam relevantes para o contexto e ambiente no qual se inscreve o seu projeto</w:t>
      </w:r>
    </w:p>
    <w:tbl>
      <w:tblPr>
        <w:tblStyle w:val="TableauGrille1Clair"/>
        <w:tblW w:w="0" w:type="auto"/>
        <w:tblLayout w:type="fixed"/>
        <w:tblLook w:val="04A0" w:firstRow="1" w:lastRow="0" w:firstColumn="1" w:lastColumn="0" w:noHBand="0" w:noVBand="1"/>
      </w:tblPr>
      <w:tblGrid>
        <w:gridCol w:w="1696"/>
        <w:gridCol w:w="1985"/>
        <w:gridCol w:w="5381"/>
      </w:tblGrid>
      <w:tr w:rsidR="00620152" w:rsidRPr="007562DF" w14:paraId="517A281C" w14:textId="77777777" w:rsidTr="460A75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B2B2B2" w:themeColor="text1" w:themeTint="66"/>
              <w:left w:val="single" w:sz="4" w:space="0" w:color="B2B2B2" w:themeColor="text1" w:themeTint="66"/>
              <w:right w:val="single" w:sz="4" w:space="0" w:color="B2B2B2" w:themeColor="text1" w:themeTint="66"/>
            </w:tcBorders>
            <w:vAlign w:val="center"/>
            <w:hideMark/>
          </w:tcPr>
          <w:p w14:paraId="7CF0D833" w14:textId="215FC4D8" w:rsidR="00620152" w:rsidRPr="007562DF" w:rsidRDefault="00620152" w:rsidP="00620152">
            <w:pPr>
              <w:spacing w:before="40" w:after="40"/>
              <w:jc w:val="center"/>
              <w:rPr>
                <w:sz w:val="20"/>
                <w:szCs w:val="20"/>
                <w:lang w:val="pt-PT"/>
              </w:rPr>
            </w:pPr>
            <w:r w:rsidRPr="007562DF">
              <w:rPr>
                <w:sz w:val="20"/>
                <w:szCs w:val="20"/>
                <w:lang w:val="pt-PT"/>
              </w:rPr>
              <w:t>Grupos de atividades</w:t>
            </w:r>
          </w:p>
        </w:tc>
        <w:tc>
          <w:tcPr>
            <w:tcW w:w="1985" w:type="dxa"/>
            <w:tcBorders>
              <w:top w:val="single" w:sz="4" w:space="0" w:color="B2B2B2" w:themeColor="text1" w:themeTint="66"/>
              <w:left w:val="single" w:sz="4" w:space="0" w:color="B2B2B2" w:themeColor="text1" w:themeTint="66"/>
              <w:right w:val="single" w:sz="4" w:space="0" w:color="B2B2B2" w:themeColor="text1" w:themeTint="66"/>
            </w:tcBorders>
            <w:vAlign w:val="center"/>
            <w:hideMark/>
          </w:tcPr>
          <w:p w14:paraId="3EA31CF4" w14:textId="4FB8DE0D" w:rsidR="00620152" w:rsidRPr="007562DF" w:rsidRDefault="00620152" w:rsidP="00620152">
            <w:pPr>
              <w:spacing w:before="40" w:after="40"/>
              <w:jc w:val="center"/>
              <w:cnfStyle w:val="100000000000" w:firstRow="1"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Tipos de atividades</w:t>
            </w:r>
          </w:p>
        </w:tc>
        <w:tc>
          <w:tcPr>
            <w:tcW w:w="5381" w:type="dxa"/>
            <w:tcBorders>
              <w:top w:val="single" w:sz="4" w:space="0" w:color="B2B2B2" w:themeColor="text1" w:themeTint="66"/>
              <w:left w:val="single" w:sz="4" w:space="0" w:color="B2B2B2" w:themeColor="text1" w:themeTint="66"/>
              <w:right w:val="single" w:sz="4" w:space="0" w:color="B2B2B2" w:themeColor="text1" w:themeTint="66"/>
            </w:tcBorders>
            <w:vAlign w:val="center"/>
            <w:hideMark/>
          </w:tcPr>
          <w:p w14:paraId="129AA35F" w14:textId="574156B5" w:rsidR="00620152" w:rsidRPr="007562DF" w:rsidRDefault="00620152" w:rsidP="00620152">
            <w:pPr>
              <w:spacing w:before="40" w:after="40"/>
              <w:jc w:val="left"/>
              <w:cnfStyle w:val="100000000000" w:firstRow="1"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Exemplos</w:t>
            </w:r>
          </w:p>
        </w:tc>
      </w:tr>
      <w:tr w:rsidR="0098512A" w:rsidRPr="007562DF" w14:paraId="27ED229D" w14:textId="77777777" w:rsidTr="460A7547">
        <w:tc>
          <w:tcPr>
            <w:cnfStyle w:val="001000000000" w:firstRow="0" w:lastRow="0" w:firstColumn="1" w:lastColumn="0" w:oddVBand="0" w:evenVBand="0" w:oddHBand="0" w:evenHBand="0" w:firstRowFirstColumn="0" w:firstRowLastColumn="0" w:lastRowFirstColumn="0" w:lastRowLastColumn="0"/>
            <w:tcW w:w="1696" w:type="dxa"/>
            <w:vMerge w:val="restart"/>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tcPr>
          <w:p w14:paraId="5661A7A4" w14:textId="25875019" w:rsidR="0098512A" w:rsidRPr="007562DF" w:rsidRDefault="00620152" w:rsidP="00261334">
            <w:pPr>
              <w:spacing w:before="40" w:after="40"/>
              <w:jc w:val="center"/>
              <w:rPr>
                <w:sz w:val="20"/>
                <w:szCs w:val="20"/>
                <w:lang w:val="pt-PT"/>
              </w:rPr>
            </w:pPr>
            <w:r w:rsidRPr="007562DF">
              <w:rPr>
                <w:sz w:val="20"/>
                <w:szCs w:val="20"/>
                <w:lang w:val="pt-PT"/>
              </w:rPr>
              <w:t xml:space="preserve">Investigação e </w:t>
            </w:r>
            <w:r w:rsidR="0098512A" w:rsidRPr="007562DF">
              <w:rPr>
                <w:sz w:val="20"/>
                <w:szCs w:val="20"/>
                <w:lang w:val="pt-PT"/>
              </w:rPr>
              <w:t>inova</w:t>
            </w:r>
            <w:r w:rsidRPr="007562DF">
              <w:rPr>
                <w:sz w:val="20"/>
                <w:szCs w:val="20"/>
                <w:lang w:val="pt-PT"/>
              </w:rPr>
              <w:t xml:space="preserve">ção </w:t>
            </w:r>
            <w:r w:rsidR="00E03F13" w:rsidRPr="007562DF">
              <w:rPr>
                <w:sz w:val="20"/>
                <w:szCs w:val="20"/>
                <w:lang w:val="pt-PT"/>
              </w:rPr>
              <w:t>agroecológico</w:t>
            </w:r>
          </w:p>
          <w:p w14:paraId="7B6926E0" w14:textId="77777777" w:rsidR="0098512A" w:rsidRPr="007562DF" w:rsidRDefault="0098512A" w:rsidP="00261334">
            <w:pPr>
              <w:spacing w:before="40" w:after="40"/>
              <w:jc w:val="center"/>
              <w:rPr>
                <w:sz w:val="20"/>
                <w:szCs w:val="20"/>
                <w:lang w:val="pt-PT"/>
              </w:rPr>
            </w:pPr>
          </w:p>
        </w:tc>
        <w:tc>
          <w:tcPr>
            <w:tcW w:w="198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0C055996" w14:textId="2EB69281" w:rsidR="0098512A" w:rsidRPr="007562DF"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lang w:val="pt-PT"/>
              </w:rPr>
            </w:pPr>
            <w:r w:rsidRPr="007562DF">
              <w:rPr>
                <w:b/>
                <w:color w:val="5EA3B3" w:themeColor="accent4"/>
                <w:sz w:val="20"/>
                <w:szCs w:val="20"/>
                <w:lang w:val="pt-PT"/>
              </w:rPr>
              <w:t>Diagnostic</w:t>
            </w:r>
            <w:r w:rsidR="00620152" w:rsidRPr="007562DF">
              <w:rPr>
                <w:b/>
                <w:color w:val="5EA3B3" w:themeColor="accent4"/>
                <w:sz w:val="20"/>
                <w:szCs w:val="20"/>
                <w:lang w:val="pt-PT"/>
              </w:rPr>
              <w:t>o da produção</w:t>
            </w:r>
          </w:p>
        </w:tc>
        <w:tc>
          <w:tcPr>
            <w:tcW w:w="538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5C7CAA41" w14:textId="6B6F25EE" w:rsidR="00620152" w:rsidRPr="007562DF" w:rsidRDefault="00620152" w:rsidP="00636351">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Estudos sobre plantas de serviço, leguminosas e culturas esquecidas/negligenciadas adaptadas aos contextos agroclimáticos locais e que contribuem para melhorar os solos (plantas que combatem a salinidade, estruturam os solos, aumentam o teor de nutrientes). Quais são? Como são produzidas? Qual é a quantidade produzida por cada uma?</w:t>
            </w:r>
          </w:p>
          <w:p w14:paraId="359C55DB" w14:textId="33C6E68E" w:rsidR="00620152" w:rsidRPr="007562DF" w:rsidRDefault="00620152" w:rsidP="00636351">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 xml:space="preserve">Cartografia das parcelas/diagnostico aprofundada </w:t>
            </w:r>
            <w:r w:rsidR="00636351" w:rsidRPr="007562DF">
              <w:rPr>
                <w:sz w:val="20"/>
                <w:szCs w:val="20"/>
                <w:lang w:val="pt-PT"/>
              </w:rPr>
              <w:t>através de i</w:t>
            </w:r>
            <w:r w:rsidRPr="007562DF">
              <w:rPr>
                <w:sz w:val="20"/>
                <w:szCs w:val="20"/>
                <w:lang w:val="pt-PT"/>
              </w:rPr>
              <w:t>magens de satélite, bases de dados, etc.</w:t>
            </w:r>
          </w:p>
          <w:p w14:paraId="7821DBCE" w14:textId="67674F84" w:rsidR="00620152" w:rsidRPr="007562DF" w:rsidRDefault="00620152" w:rsidP="00636351">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Que variedades existem? Existem variedades melhoradas (resistentes ao stress, ricas em nutrientes)?</w:t>
            </w:r>
          </w:p>
          <w:p w14:paraId="5D2C416F" w14:textId="4829E04A" w:rsidR="00636351" w:rsidRPr="007562DF" w:rsidRDefault="00636351" w:rsidP="00636351">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Investigação sobre práticas de rotação e associação de culturas que integrem estas culturas e práticas agroflorestais (leguminosas arbóreas)</w:t>
            </w:r>
          </w:p>
          <w:p w14:paraId="05D733FE" w14:textId="77777777" w:rsidR="00636351" w:rsidRPr="007562DF" w:rsidRDefault="00636351" w:rsidP="00636351">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Análise das restrições técnicas ou económicas à sua produção</w:t>
            </w:r>
          </w:p>
          <w:p w14:paraId="2BF243A2" w14:textId="057908F6" w:rsidR="00636351" w:rsidRPr="007562DF" w:rsidRDefault="00636351" w:rsidP="00636351">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Papel das mulheres na produção de leguminosas e de outras culturas de melhoramento</w:t>
            </w:r>
          </w:p>
          <w:p w14:paraId="081965B6" w14:textId="77777777" w:rsidR="00636351" w:rsidRPr="007562DF" w:rsidRDefault="00636351" w:rsidP="00636351">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 xml:space="preserve">Análise das saídas comerciais </w:t>
            </w:r>
          </w:p>
          <w:p w14:paraId="795B2D38" w14:textId="03CE5EE8" w:rsidR="00636351" w:rsidRPr="007562DF" w:rsidRDefault="00636351" w:rsidP="00636351">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Papel das leguminosas ou dos seus subprodutos na alimentação animal? Quais são as espécies com dupla utilização (consumo humano e animal)?</w:t>
            </w:r>
          </w:p>
          <w:p w14:paraId="612D74F7" w14:textId="77777777" w:rsidR="0098512A" w:rsidRPr="007562DF" w:rsidRDefault="0098512A" w:rsidP="00B028DF">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Etc.</w:t>
            </w:r>
          </w:p>
        </w:tc>
      </w:tr>
      <w:tr w:rsidR="001D2B01" w:rsidRPr="007562DF" w14:paraId="12DCB682" w14:textId="77777777" w:rsidTr="460A7547">
        <w:tc>
          <w:tcPr>
            <w:cnfStyle w:val="001000000000" w:firstRow="0" w:lastRow="0" w:firstColumn="1" w:lastColumn="0" w:oddVBand="0" w:evenVBand="0" w:oddHBand="0" w:evenHBand="0" w:firstRowFirstColumn="0" w:firstRowLastColumn="0" w:lastRowFirstColumn="0" w:lastRowLastColumn="0"/>
            <w:tcW w:w="1696" w:type="dxa"/>
            <w:vMerge/>
            <w:vAlign w:val="center"/>
          </w:tcPr>
          <w:p w14:paraId="01FF2621" w14:textId="77777777" w:rsidR="001D2B01" w:rsidRPr="007562DF" w:rsidRDefault="001D2B01" w:rsidP="001D2B01">
            <w:pPr>
              <w:spacing w:after="0" w:line="240" w:lineRule="auto"/>
              <w:jc w:val="left"/>
              <w:rPr>
                <w:sz w:val="20"/>
                <w:szCs w:val="20"/>
                <w:lang w:val="pt-PT"/>
              </w:rPr>
            </w:pPr>
          </w:p>
        </w:tc>
        <w:tc>
          <w:tcPr>
            <w:tcW w:w="198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tcPr>
          <w:p w14:paraId="34665F76" w14:textId="189D05F1" w:rsidR="001D2B01" w:rsidRPr="007562DF" w:rsidRDefault="001D2B01" w:rsidP="00620152">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lang w:val="pt-PT"/>
              </w:rPr>
            </w:pPr>
            <w:r w:rsidRPr="007562DF">
              <w:rPr>
                <w:rFonts w:eastAsia="Calibri" w:cs="Arial"/>
                <w:b/>
                <w:color w:val="5EA3B3"/>
                <w:sz w:val="20"/>
                <w:szCs w:val="20"/>
                <w:lang w:val="pt-PT"/>
              </w:rPr>
              <w:t>Diagnostic</w:t>
            </w:r>
            <w:r w:rsidR="00620152" w:rsidRPr="007562DF">
              <w:rPr>
                <w:rFonts w:eastAsia="Calibri" w:cs="Arial"/>
                <w:b/>
                <w:color w:val="5EA3B3"/>
                <w:sz w:val="20"/>
                <w:szCs w:val="20"/>
                <w:lang w:val="pt-PT"/>
              </w:rPr>
              <w:t xml:space="preserve">o do </w:t>
            </w:r>
            <w:r w:rsidR="00636351" w:rsidRPr="007562DF">
              <w:rPr>
                <w:rFonts w:eastAsia="Calibri" w:cs="Arial"/>
                <w:b/>
                <w:color w:val="5EA3B3"/>
                <w:sz w:val="20"/>
                <w:szCs w:val="20"/>
                <w:lang w:val="pt-PT"/>
              </w:rPr>
              <w:t>e</w:t>
            </w:r>
            <w:r w:rsidR="00620152" w:rsidRPr="007562DF">
              <w:rPr>
                <w:rFonts w:eastAsia="Calibri" w:cs="Arial"/>
                <w:b/>
                <w:color w:val="5EA3B3"/>
                <w:sz w:val="20"/>
                <w:szCs w:val="20"/>
                <w:lang w:val="pt-PT"/>
              </w:rPr>
              <w:t>s</w:t>
            </w:r>
            <w:r w:rsidRPr="007562DF">
              <w:rPr>
                <w:rFonts w:eastAsia="Calibri" w:cs="Arial"/>
                <w:b/>
                <w:color w:val="5EA3B3"/>
                <w:sz w:val="20"/>
                <w:szCs w:val="20"/>
                <w:lang w:val="pt-PT"/>
              </w:rPr>
              <w:t>ta</w:t>
            </w:r>
            <w:r w:rsidR="00620152" w:rsidRPr="007562DF">
              <w:rPr>
                <w:rFonts w:eastAsia="Calibri" w:cs="Arial"/>
                <w:b/>
                <w:color w:val="5EA3B3"/>
                <w:sz w:val="20"/>
                <w:szCs w:val="20"/>
                <w:lang w:val="pt-PT"/>
              </w:rPr>
              <w:t>do</w:t>
            </w:r>
            <w:r w:rsidRPr="007562DF">
              <w:rPr>
                <w:rFonts w:eastAsia="Calibri" w:cs="Arial"/>
                <w:b/>
                <w:color w:val="5EA3B3"/>
                <w:sz w:val="20"/>
                <w:szCs w:val="20"/>
                <w:lang w:val="pt-PT"/>
              </w:rPr>
              <w:t xml:space="preserve"> da </w:t>
            </w:r>
            <w:r w:rsidR="00620152" w:rsidRPr="007562DF">
              <w:rPr>
                <w:rFonts w:eastAsia="Calibri" w:cs="Arial"/>
                <w:b/>
                <w:color w:val="5EA3B3"/>
                <w:sz w:val="20"/>
                <w:szCs w:val="20"/>
                <w:lang w:val="pt-PT"/>
              </w:rPr>
              <w:t>investigação</w:t>
            </w:r>
          </w:p>
        </w:tc>
        <w:tc>
          <w:tcPr>
            <w:tcW w:w="538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tcPr>
          <w:p w14:paraId="6F0ED7A5" w14:textId="265D732B" w:rsidR="00636351" w:rsidRPr="007562DF" w:rsidRDefault="00636351" w:rsidP="00636351">
            <w:pPr>
              <w:numPr>
                <w:ilvl w:val="0"/>
                <w:numId w:val="6"/>
              </w:numPr>
              <w:spacing w:before="40" w:after="40"/>
              <w:ind w:left="317" w:hanging="357"/>
              <w:contextualSpacing/>
              <w:cnfStyle w:val="000000000000" w:firstRow="0" w:lastRow="0" w:firstColumn="0" w:lastColumn="0" w:oddVBand="0" w:evenVBand="0" w:oddHBand="0" w:evenHBand="0" w:firstRowFirstColumn="0" w:firstRowLastColumn="0" w:lastRowFirstColumn="0" w:lastRowLastColumn="0"/>
              <w:rPr>
                <w:rFonts w:eastAsia="Calibri" w:cs="Arial"/>
                <w:sz w:val="20"/>
                <w:szCs w:val="20"/>
                <w:lang w:val="pt-PT"/>
              </w:rPr>
            </w:pPr>
            <w:r w:rsidRPr="007562DF">
              <w:rPr>
                <w:rFonts w:eastAsia="Calibri" w:cs="Arial"/>
                <w:sz w:val="20"/>
                <w:szCs w:val="20"/>
                <w:lang w:val="pt-PT"/>
              </w:rPr>
              <w:t>Que inovações em matéria de produção ou de transformação existem nos projetos e nas estações de investigação (para desenvolver sinergias)?</w:t>
            </w:r>
          </w:p>
          <w:p w14:paraId="4B8DFDE2" w14:textId="3F6EA33F" w:rsidR="00636351" w:rsidRPr="007562DF" w:rsidRDefault="00636351" w:rsidP="00636351">
            <w:pPr>
              <w:numPr>
                <w:ilvl w:val="0"/>
                <w:numId w:val="6"/>
              </w:numPr>
              <w:spacing w:before="40" w:after="40"/>
              <w:ind w:left="317" w:hanging="357"/>
              <w:contextualSpacing/>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rFonts w:eastAsia="Calibri" w:cs="Arial"/>
                <w:sz w:val="20"/>
                <w:szCs w:val="20"/>
                <w:lang w:val="pt-PT"/>
              </w:rPr>
              <w:t>Que inovações foram</w:t>
            </w:r>
            <w:r w:rsidRPr="007562DF">
              <w:rPr>
                <w:sz w:val="20"/>
                <w:szCs w:val="20"/>
                <w:lang w:val="pt-PT"/>
              </w:rPr>
              <w:t xml:space="preserve"> validadas pela investigação?</w:t>
            </w:r>
          </w:p>
          <w:p w14:paraId="5668F06F" w14:textId="308E3595" w:rsidR="001D2B01" w:rsidRPr="007562DF" w:rsidRDefault="001D2B01" w:rsidP="00B028DF">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rFonts w:eastAsia="Calibri" w:cs="Arial"/>
                <w:sz w:val="20"/>
                <w:szCs w:val="20"/>
                <w:lang w:val="pt-PT"/>
              </w:rPr>
              <w:t xml:space="preserve">Etc. </w:t>
            </w:r>
          </w:p>
        </w:tc>
      </w:tr>
      <w:tr w:rsidR="0098512A" w:rsidRPr="004A2F4A" w14:paraId="6C30069E" w14:textId="77777777" w:rsidTr="460A7547">
        <w:tc>
          <w:tcPr>
            <w:cnfStyle w:val="001000000000" w:firstRow="0" w:lastRow="0" w:firstColumn="1" w:lastColumn="0" w:oddVBand="0" w:evenVBand="0" w:oddHBand="0" w:evenHBand="0" w:firstRowFirstColumn="0" w:firstRowLastColumn="0" w:lastRowFirstColumn="0" w:lastRowLastColumn="0"/>
            <w:tcW w:w="1696" w:type="dxa"/>
            <w:vMerge/>
            <w:vAlign w:val="center"/>
          </w:tcPr>
          <w:p w14:paraId="4F55B6AD" w14:textId="77777777" w:rsidR="0098512A" w:rsidRPr="007562DF" w:rsidRDefault="0098512A" w:rsidP="00261334">
            <w:pPr>
              <w:spacing w:after="0" w:line="240" w:lineRule="auto"/>
              <w:jc w:val="left"/>
              <w:rPr>
                <w:sz w:val="20"/>
                <w:szCs w:val="20"/>
                <w:lang w:val="pt-PT"/>
              </w:rPr>
            </w:pPr>
          </w:p>
        </w:tc>
        <w:tc>
          <w:tcPr>
            <w:tcW w:w="198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tcPr>
          <w:p w14:paraId="264DFC4A" w14:textId="4EF013A5" w:rsidR="0098512A" w:rsidRPr="007562DF"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lang w:val="pt-PT"/>
              </w:rPr>
            </w:pPr>
            <w:r w:rsidRPr="007562DF">
              <w:rPr>
                <w:b/>
                <w:color w:val="5EA3B3" w:themeColor="accent4"/>
                <w:sz w:val="20"/>
                <w:szCs w:val="20"/>
                <w:lang w:val="pt-PT"/>
              </w:rPr>
              <w:t>Diagnostic</w:t>
            </w:r>
            <w:r w:rsidR="00E03F13" w:rsidRPr="007562DF">
              <w:rPr>
                <w:b/>
                <w:color w:val="5EA3B3" w:themeColor="accent4"/>
                <w:sz w:val="20"/>
                <w:szCs w:val="20"/>
                <w:lang w:val="pt-PT"/>
              </w:rPr>
              <w:t>o</w:t>
            </w:r>
            <w:r w:rsidRPr="007562DF">
              <w:rPr>
                <w:b/>
                <w:color w:val="5EA3B3" w:themeColor="accent4"/>
                <w:sz w:val="20"/>
                <w:szCs w:val="20"/>
                <w:lang w:val="pt-PT"/>
              </w:rPr>
              <w:t xml:space="preserve"> d</w:t>
            </w:r>
            <w:r w:rsidR="00E03F13" w:rsidRPr="007562DF">
              <w:rPr>
                <w:b/>
                <w:color w:val="5EA3B3" w:themeColor="accent4"/>
                <w:sz w:val="20"/>
                <w:szCs w:val="20"/>
                <w:lang w:val="pt-PT"/>
              </w:rPr>
              <w:t>a</w:t>
            </w:r>
            <w:r w:rsidRPr="007562DF">
              <w:rPr>
                <w:b/>
                <w:color w:val="5EA3B3" w:themeColor="accent4"/>
                <w:sz w:val="20"/>
                <w:szCs w:val="20"/>
                <w:lang w:val="pt-PT"/>
              </w:rPr>
              <w:t>s pr</w:t>
            </w:r>
            <w:r w:rsidR="00E03F13" w:rsidRPr="007562DF">
              <w:rPr>
                <w:b/>
                <w:color w:val="5EA3B3" w:themeColor="accent4"/>
                <w:sz w:val="20"/>
                <w:szCs w:val="20"/>
                <w:lang w:val="pt-PT"/>
              </w:rPr>
              <w:t>á</w:t>
            </w:r>
            <w:r w:rsidRPr="007562DF">
              <w:rPr>
                <w:b/>
                <w:color w:val="5EA3B3" w:themeColor="accent4"/>
                <w:sz w:val="20"/>
                <w:szCs w:val="20"/>
                <w:lang w:val="pt-PT"/>
              </w:rPr>
              <w:t>ti</w:t>
            </w:r>
            <w:r w:rsidR="00E03F13" w:rsidRPr="007562DF">
              <w:rPr>
                <w:b/>
                <w:color w:val="5EA3B3" w:themeColor="accent4"/>
                <w:sz w:val="20"/>
                <w:szCs w:val="20"/>
                <w:lang w:val="pt-PT"/>
              </w:rPr>
              <w:t xml:space="preserve">cas </w:t>
            </w:r>
            <w:r w:rsidRPr="007562DF">
              <w:rPr>
                <w:b/>
                <w:color w:val="5EA3B3" w:themeColor="accent4"/>
                <w:sz w:val="20"/>
                <w:szCs w:val="20"/>
                <w:lang w:val="pt-PT"/>
              </w:rPr>
              <w:t>alimentares</w:t>
            </w:r>
          </w:p>
        </w:tc>
        <w:tc>
          <w:tcPr>
            <w:tcW w:w="538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tcPr>
          <w:p w14:paraId="287A90AB" w14:textId="77777777" w:rsidR="009B0E90" w:rsidRPr="007562DF" w:rsidRDefault="009B0E90" w:rsidP="00042F56">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 xml:space="preserve">Diagnóstico da evolução do consumo de leguminosas e de outras culturas nutritivas </w:t>
            </w:r>
          </w:p>
          <w:p w14:paraId="010CA673" w14:textId="77777777" w:rsidR="009B0E90" w:rsidRPr="007562DF" w:rsidRDefault="009B0E90" w:rsidP="00042F56">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 xml:space="preserve">Análise das leguminosas mais consumidas e dos padrões de consumo mais comuns </w:t>
            </w:r>
          </w:p>
          <w:p w14:paraId="5D5A3157" w14:textId="77777777" w:rsidR="009B0E90" w:rsidRPr="007562DF" w:rsidRDefault="009B0E90" w:rsidP="00042F56">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Análise das variedades mais populares e porquê?</w:t>
            </w:r>
          </w:p>
          <w:p w14:paraId="6823ACD9" w14:textId="77777777" w:rsidR="009B0E90" w:rsidRPr="007562DF" w:rsidRDefault="009B0E90" w:rsidP="00042F56">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 xml:space="preserve">Estudo das práticas de transformação destas culturas </w:t>
            </w:r>
          </w:p>
          <w:p w14:paraId="3BAAE8C2" w14:textId="77777777" w:rsidR="009B0E90" w:rsidRPr="007562DF" w:rsidRDefault="009B0E90" w:rsidP="00042F56">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lastRenderedPageBreak/>
              <w:t xml:space="preserve">Estudo da sua disponibilidade nos mercados locais e dos limites da sua acessibilidade para os consumidores </w:t>
            </w:r>
          </w:p>
          <w:p w14:paraId="3535CE17" w14:textId="26B031D8" w:rsidR="009B0E90" w:rsidRPr="007562DF" w:rsidRDefault="009B0E90" w:rsidP="00042F56">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Estudos sobre a qualidade sanitária dos produtos e os riscos para a saúde (aflatoxina no amendoim, por exemplo)</w:t>
            </w:r>
          </w:p>
        </w:tc>
      </w:tr>
      <w:tr w:rsidR="00607F9F" w:rsidRPr="007562DF" w14:paraId="338CCC8C" w14:textId="77777777" w:rsidTr="460A7547">
        <w:tc>
          <w:tcPr>
            <w:cnfStyle w:val="001000000000" w:firstRow="0" w:lastRow="0" w:firstColumn="1" w:lastColumn="0" w:oddVBand="0" w:evenVBand="0" w:oddHBand="0" w:evenHBand="0" w:firstRowFirstColumn="0" w:firstRowLastColumn="0" w:lastRowFirstColumn="0" w:lastRowLastColumn="0"/>
            <w:tcW w:w="1696" w:type="dxa"/>
            <w:vMerge/>
            <w:vAlign w:val="center"/>
          </w:tcPr>
          <w:p w14:paraId="0157779B" w14:textId="77777777" w:rsidR="00607F9F" w:rsidRPr="007562DF" w:rsidRDefault="00607F9F" w:rsidP="00607F9F">
            <w:pPr>
              <w:spacing w:after="0" w:line="240" w:lineRule="auto"/>
              <w:jc w:val="left"/>
              <w:rPr>
                <w:sz w:val="20"/>
                <w:szCs w:val="20"/>
                <w:lang w:val="pt-PT"/>
              </w:rPr>
            </w:pPr>
          </w:p>
        </w:tc>
        <w:tc>
          <w:tcPr>
            <w:tcW w:w="198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tcPr>
          <w:p w14:paraId="13941B86" w14:textId="14A929A6" w:rsidR="00607F9F" w:rsidRPr="007562DF" w:rsidRDefault="00607F9F" w:rsidP="00C361C7">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lang w:val="pt-PT"/>
              </w:rPr>
            </w:pPr>
            <w:r w:rsidRPr="007562DF">
              <w:rPr>
                <w:rFonts w:eastAsia="Calibri" w:cs="Arial"/>
                <w:b/>
                <w:color w:val="5EA3B3"/>
                <w:sz w:val="20"/>
                <w:szCs w:val="20"/>
                <w:lang w:val="pt-PT"/>
              </w:rPr>
              <w:t>Cr</w:t>
            </w:r>
            <w:r w:rsidR="00C361C7" w:rsidRPr="007562DF">
              <w:rPr>
                <w:rFonts w:eastAsia="Calibri" w:cs="Arial"/>
                <w:b/>
                <w:color w:val="5EA3B3"/>
                <w:sz w:val="20"/>
                <w:szCs w:val="20"/>
                <w:lang w:val="pt-PT"/>
              </w:rPr>
              <w:t xml:space="preserve">iação de condições </w:t>
            </w:r>
            <w:r w:rsidRPr="007562DF">
              <w:rPr>
                <w:rFonts w:eastAsia="Calibri" w:cs="Arial"/>
                <w:b/>
                <w:color w:val="5EA3B3"/>
                <w:sz w:val="20"/>
                <w:szCs w:val="20"/>
                <w:lang w:val="pt-PT"/>
              </w:rPr>
              <w:t>socia</w:t>
            </w:r>
            <w:r w:rsidR="00C361C7" w:rsidRPr="007562DF">
              <w:rPr>
                <w:rFonts w:eastAsia="Calibri" w:cs="Arial"/>
                <w:b/>
                <w:color w:val="5EA3B3"/>
                <w:sz w:val="20"/>
                <w:szCs w:val="20"/>
                <w:lang w:val="pt-PT"/>
              </w:rPr>
              <w:t>is e</w:t>
            </w:r>
            <w:r w:rsidRPr="007562DF">
              <w:rPr>
                <w:rFonts w:eastAsia="Calibri" w:cs="Arial"/>
                <w:b/>
                <w:color w:val="5EA3B3"/>
                <w:sz w:val="20"/>
                <w:szCs w:val="20"/>
                <w:lang w:val="pt-PT"/>
              </w:rPr>
              <w:t xml:space="preserve"> cultur</w:t>
            </w:r>
            <w:r w:rsidR="00C361C7" w:rsidRPr="007562DF">
              <w:rPr>
                <w:rFonts w:eastAsia="Calibri" w:cs="Arial"/>
                <w:b/>
                <w:color w:val="5EA3B3"/>
                <w:sz w:val="20"/>
                <w:szCs w:val="20"/>
                <w:lang w:val="pt-PT"/>
              </w:rPr>
              <w:t>ais para adoção destas cultura</w:t>
            </w:r>
            <w:r w:rsidRPr="007562DF">
              <w:rPr>
                <w:rFonts w:eastAsia="Calibri" w:cs="Arial"/>
                <w:b/>
                <w:color w:val="5EA3B3"/>
                <w:sz w:val="20"/>
                <w:szCs w:val="20"/>
                <w:lang w:val="pt-PT"/>
              </w:rPr>
              <w:t>s</w:t>
            </w:r>
          </w:p>
        </w:tc>
        <w:tc>
          <w:tcPr>
            <w:tcW w:w="538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tcPr>
          <w:p w14:paraId="0710A910" w14:textId="2CFA6B7E" w:rsidR="00C361C7" w:rsidRPr="007562DF" w:rsidRDefault="00C361C7" w:rsidP="00C361C7">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Sensibilização e educação nutricional: organização de seminários comunitários sobre os benefícios nutricionais das leguminosas e das culturas esquecidas, campanhas de sensibilização através das rádios locais e dos líderes comunitários, inclusão destes alimentos nos programas das cantinas escolares e de saúde materna, etc.</w:t>
            </w:r>
          </w:p>
          <w:p w14:paraId="111F3272" w14:textId="6A9FDCC8" w:rsidR="00C361C7" w:rsidRPr="007562DF" w:rsidRDefault="00C361C7" w:rsidP="00C361C7">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Valorização culinária e transmissão de conhecimentos: formação de mulheres e jovens na preparação de pratos nutritivos e atrativos à base destas culturas, concursos culinários locais para promover receitas tradicionais revisitadas, criação de cadernos de receitas ou vídeos distribuídos nas línguas locais, etc.</w:t>
            </w:r>
          </w:p>
          <w:p w14:paraId="33F0AF96" w14:textId="6D5B8561" w:rsidR="00095BE3" w:rsidRPr="007562DF" w:rsidRDefault="00095BE3" w:rsidP="00B028DF">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Etc.</w:t>
            </w:r>
          </w:p>
        </w:tc>
      </w:tr>
      <w:tr w:rsidR="00607F9F" w:rsidRPr="007562DF" w14:paraId="772BA093" w14:textId="77777777" w:rsidTr="460A7547">
        <w:tc>
          <w:tcPr>
            <w:cnfStyle w:val="001000000000" w:firstRow="0" w:lastRow="0" w:firstColumn="1" w:lastColumn="0" w:oddVBand="0" w:evenVBand="0" w:oddHBand="0" w:evenHBand="0" w:firstRowFirstColumn="0" w:firstRowLastColumn="0" w:lastRowFirstColumn="0" w:lastRowLastColumn="0"/>
            <w:tcW w:w="1696" w:type="dxa"/>
            <w:vMerge/>
            <w:vAlign w:val="center"/>
            <w:hideMark/>
          </w:tcPr>
          <w:p w14:paraId="097AD96E" w14:textId="77777777" w:rsidR="00607F9F" w:rsidRPr="007562DF" w:rsidRDefault="00607F9F" w:rsidP="00607F9F">
            <w:pPr>
              <w:spacing w:after="0" w:line="240" w:lineRule="auto"/>
              <w:jc w:val="left"/>
              <w:rPr>
                <w:sz w:val="20"/>
                <w:szCs w:val="20"/>
                <w:lang w:val="pt-PT"/>
              </w:rPr>
            </w:pPr>
          </w:p>
        </w:tc>
        <w:tc>
          <w:tcPr>
            <w:tcW w:w="198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48F41884" w14:textId="3D41C7AD" w:rsidR="00607F9F" w:rsidRPr="007562DF" w:rsidRDefault="00C361C7" w:rsidP="00C361C7">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lang w:val="pt-PT"/>
              </w:rPr>
            </w:pPr>
            <w:r w:rsidRPr="007562DF">
              <w:rPr>
                <w:b/>
                <w:color w:val="5EA3B3" w:themeColor="accent4"/>
                <w:sz w:val="20"/>
                <w:szCs w:val="20"/>
                <w:lang w:val="pt-PT"/>
              </w:rPr>
              <w:t>Desenvolvi</w:t>
            </w:r>
            <w:r w:rsidR="00607F9F" w:rsidRPr="007562DF">
              <w:rPr>
                <w:b/>
                <w:color w:val="5EA3B3" w:themeColor="accent4"/>
                <w:sz w:val="20"/>
                <w:szCs w:val="20"/>
                <w:lang w:val="pt-PT"/>
              </w:rPr>
              <w:t>ment</w:t>
            </w:r>
            <w:r w:rsidRPr="007562DF">
              <w:rPr>
                <w:b/>
                <w:color w:val="5EA3B3" w:themeColor="accent4"/>
                <w:sz w:val="20"/>
                <w:szCs w:val="20"/>
                <w:lang w:val="pt-PT"/>
              </w:rPr>
              <w:t>o de tecnologias e</w:t>
            </w:r>
            <w:r w:rsidR="00607F9F" w:rsidRPr="007562DF">
              <w:rPr>
                <w:b/>
                <w:color w:val="5EA3B3" w:themeColor="accent4"/>
                <w:sz w:val="20"/>
                <w:szCs w:val="20"/>
                <w:lang w:val="pt-PT"/>
              </w:rPr>
              <w:t xml:space="preserve"> prati</w:t>
            </w:r>
            <w:r w:rsidRPr="007562DF">
              <w:rPr>
                <w:b/>
                <w:color w:val="5EA3B3" w:themeColor="accent4"/>
                <w:sz w:val="20"/>
                <w:szCs w:val="20"/>
                <w:lang w:val="pt-PT"/>
              </w:rPr>
              <w:t>cas i</w:t>
            </w:r>
            <w:r w:rsidR="00607F9F" w:rsidRPr="007562DF">
              <w:rPr>
                <w:b/>
                <w:color w:val="5EA3B3" w:themeColor="accent4"/>
                <w:sz w:val="20"/>
                <w:szCs w:val="20"/>
                <w:lang w:val="pt-PT"/>
              </w:rPr>
              <w:t>nova</w:t>
            </w:r>
            <w:r w:rsidRPr="007562DF">
              <w:rPr>
                <w:b/>
                <w:color w:val="5EA3B3" w:themeColor="accent4"/>
                <w:sz w:val="20"/>
                <w:szCs w:val="20"/>
                <w:lang w:val="pt-PT"/>
              </w:rPr>
              <w:t xml:space="preserve">doras </w:t>
            </w:r>
          </w:p>
        </w:tc>
        <w:tc>
          <w:tcPr>
            <w:tcW w:w="538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1DAA863D" w14:textId="77777777" w:rsidR="00C361C7" w:rsidRPr="007562DF" w:rsidRDefault="00C361C7" w:rsidP="00A2073D">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Criação ou adaptação de tecnologias agrícolas (ferramentas, sementes, biopesticidas, biofertilizantes) para favorecer a cultura de leguminosas e a sua mecanização.</w:t>
            </w:r>
          </w:p>
          <w:p w14:paraId="31EC8E1B" w14:textId="14E712F7" w:rsidR="00C361C7" w:rsidRPr="007562DF" w:rsidRDefault="00A2073D" w:rsidP="00A2073D">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Instala</w:t>
            </w:r>
            <w:r w:rsidR="00C361C7" w:rsidRPr="007562DF">
              <w:rPr>
                <w:sz w:val="20"/>
                <w:szCs w:val="20"/>
                <w:lang w:val="pt-PT"/>
              </w:rPr>
              <w:t xml:space="preserve">ção de parcelas-piloto para testar </w:t>
            </w:r>
            <w:r w:rsidRPr="007562DF">
              <w:rPr>
                <w:sz w:val="20"/>
                <w:szCs w:val="20"/>
                <w:lang w:val="pt-PT"/>
              </w:rPr>
              <w:t xml:space="preserve">os </w:t>
            </w:r>
            <w:r w:rsidR="00C361C7" w:rsidRPr="007562DF">
              <w:rPr>
                <w:sz w:val="20"/>
                <w:szCs w:val="20"/>
                <w:lang w:val="pt-PT"/>
              </w:rPr>
              <w:t>sistemas de cultura diversificados e o seu impacto no solo e na nutrição.</w:t>
            </w:r>
          </w:p>
          <w:p w14:paraId="5B146146" w14:textId="77777777" w:rsidR="00C361C7" w:rsidRPr="007562DF" w:rsidRDefault="00C361C7" w:rsidP="00A2073D">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Sistemas de armazenamento para garantir a boa conservação das leguminosas e limitar os riscos sanitários.</w:t>
            </w:r>
          </w:p>
          <w:p w14:paraId="4DEC7F10" w14:textId="37E48E80" w:rsidR="00C361C7" w:rsidRPr="007562DF" w:rsidRDefault="00C361C7" w:rsidP="00A2073D">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Melhorar a transformação, criando novos produtos com qualidades nutricionais específicas</w:t>
            </w:r>
          </w:p>
          <w:p w14:paraId="59B45B9E" w14:textId="77777777" w:rsidR="00607F9F" w:rsidRPr="007562DF" w:rsidRDefault="00607F9F" w:rsidP="00B028DF">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Etc.</w:t>
            </w:r>
          </w:p>
        </w:tc>
      </w:tr>
      <w:tr w:rsidR="00607F9F" w:rsidRPr="007562DF" w14:paraId="3C06D985" w14:textId="77777777" w:rsidTr="460A7547">
        <w:tc>
          <w:tcPr>
            <w:cnfStyle w:val="001000000000" w:firstRow="0" w:lastRow="0" w:firstColumn="1" w:lastColumn="0" w:oddVBand="0" w:evenVBand="0" w:oddHBand="0" w:evenHBand="0" w:firstRowFirstColumn="0" w:firstRowLastColumn="0" w:lastRowFirstColumn="0" w:lastRowLastColumn="0"/>
            <w:tcW w:w="1696" w:type="dxa"/>
            <w:vMerge w:val="restart"/>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5FBC21FC" w14:textId="5A9FCFE2" w:rsidR="00607F9F" w:rsidRPr="007562DF" w:rsidRDefault="009529F2" w:rsidP="009529F2">
            <w:pPr>
              <w:spacing w:before="40" w:after="40"/>
              <w:jc w:val="center"/>
              <w:rPr>
                <w:sz w:val="20"/>
                <w:szCs w:val="20"/>
                <w:lang w:val="pt-PT"/>
              </w:rPr>
            </w:pPr>
            <w:r w:rsidRPr="007562DF">
              <w:rPr>
                <w:sz w:val="20"/>
                <w:szCs w:val="20"/>
                <w:lang w:val="pt-PT"/>
              </w:rPr>
              <w:t>Reforço da</w:t>
            </w:r>
            <w:r w:rsidR="00607F9F" w:rsidRPr="007562DF">
              <w:rPr>
                <w:sz w:val="20"/>
                <w:szCs w:val="20"/>
                <w:lang w:val="pt-PT"/>
              </w:rPr>
              <w:t>s capaci</w:t>
            </w:r>
            <w:r w:rsidRPr="007562DF">
              <w:rPr>
                <w:sz w:val="20"/>
                <w:szCs w:val="20"/>
                <w:lang w:val="pt-PT"/>
              </w:rPr>
              <w:t>dades e sensibiliz</w:t>
            </w:r>
            <w:r w:rsidR="00607F9F" w:rsidRPr="007562DF">
              <w:rPr>
                <w:sz w:val="20"/>
                <w:szCs w:val="20"/>
                <w:lang w:val="pt-PT"/>
              </w:rPr>
              <w:t>a</w:t>
            </w:r>
            <w:r w:rsidRPr="007562DF">
              <w:rPr>
                <w:sz w:val="20"/>
                <w:szCs w:val="20"/>
                <w:lang w:val="pt-PT"/>
              </w:rPr>
              <w:t>ção</w:t>
            </w:r>
          </w:p>
        </w:tc>
        <w:tc>
          <w:tcPr>
            <w:tcW w:w="198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4F70A0AE" w14:textId="32B5651E" w:rsidR="00607F9F" w:rsidRPr="007562DF" w:rsidRDefault="009529F2" w:rsidP="009529F2">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lang w:val="pt-PT"/>
              </w:rPr>
            </w:pPr>
            <w:r w:rsidRPr="007562DF">
              <w:rPr>
                <w:b/>
                <w:color w:val="5EA3B3" w:themeColor="accent4"/>
                <w:sz w:val="20"/>
                <w:szCs w:val="20"/>
                <w:lang w:val="pt-PT"/>
              </w:rPr>
              <w:t>Formação</w:t>
            </w:r>
            <w:r w:rsidR="00607F9F" w:rsidRPr="007562DF">
              <w:rPr>
                <w:b/>
                <w:color w:val="5EA3B3" w:themeColor="accent4"/>
                <w:sz w:val="20"/>
                <w:szCs w:val="20"/>
                <w:lang w:val="pt-PT"/>
              </w:rPr>
              <w:t xml:space="preserve"> d</w:t>
            </w:r>
            <w:r w:rsidRPr="007562DF">
              <w:rPr>
                <w:b/>
                <w:color w:val="5EA3B3" w:themeColor="accent4"/>
                <w:sz w:val="20"/>
                <w:szCs w:val="20"/>
                <w:lang w:val="pt-PT"/>
              </w:rPr>
              <w:t>os a</w:t>
            </w:r>
            <w:r w:rsidR="00607F9F" w:rsidRPr="007562DF">
              <w:rPr>
                <w:b/>
                <w:color w:val="5EA3B3" w:themeColor="accent4"/>
                <w:sz w:val="20"/>
                <w:szCs w:val="20"/>
                <w:lang w:val="pt-PT"/>
              </w:rPr>
              <w:t>t</w:t>
            </w:r>
            <w:r w:rsidRPr="007562DF">
              <w:rPr>
                <w:b/>
                <w:color w:val="5EA3B3" w:themeColor="accent4"/>
                <w:sz w:val="20"/>
                <w:szCs w:val="20"/>
                <w:lang w:val="pt-PT"/>
              </w:rPr>
              <w:t>ore</w:t>
            </w:r>
            <w:r w:rsidR="00607F9F" w:rsidRPr="007562DF">
              <w:rPr>
                <w:b/>
                <w:color w:val="5EA3B3" w:themeColor="accent4"/>
                <w:sz w:val="20"/>
                <w:szCs w:val="20"/>
                <w:lang w:val="pt-PT"/>
              </w:rPr>
              <w:t>s</w:t>
            </w:r>
          </w:p>
        </w:tc>
        <w:tc>
          <w:tcPr>
            <w:tcW w:w="538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67A03A57" w14:textId="575C7847" w:rsidR="009529F2" w:rsidRPr="007562DF" w:rsidRDefault="009529F2" w:rsidP="009529F2">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Workshops e formações práticas para os agricultores sobre o papel das leguminosas nas rotações e combinações de culturas.</w:t>
            </w:r>
          </w:p>
          <w:p w14:paraId="3D82CD5B" w14:textId="5A019376" w:rsidR="009529F2" w:rsidRPr="007562DF" w:rsidRDefault="009529F2" w:rsidP="009529F2">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Reforço das competências das organizações de agricultores e das ONG em matéria de gestão de projetos e de inovação</w:t>
            </w:r>
          </w:p>
          <w:p w14:paraId="54A0E891" w14:textId="77777777" w:rsidR="00607F9F" w:rsidRPr="007562DF" w:rsidRDefault="00607F9F" w:rsidP="00B028DF">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Etc.</w:t>
            </w:r>
          </w:p>
        </w:tc>
      </w:tr>
      <w:tr w:rsidR="00607F9F" w:rsidRPr="007562DF" w14:paraId="244C1B2A" w14:textId="77777777" w:rsidTr="460A7547">
        <w:tc>
          <w:tcPr>
            <w:cnfStyle w:val="001000000000" w:firstRow="0" w:lastRow="0" w:firstColumn="1" w:lastColumn="0" w:oddVBand="0" w:evenVBand="0" w:oddHBand="0" w:evenHBand="0" w:firstRowFirstColumn="0" w:firstRowLastColumn="0" w:lastRowFirstColumn="0" w:lastRowLastColumn="0"/>
            <w:tcW w:w="1696" w:type="dxa"/>
            <w:vMerge/>
            <w:vAlign w:val="center"/>
            <w:hideMark/>
          </w:tcPr>
          <w:p w14:paraId="6DD38ACC" w14:textId="77777777" w:rsidR="00607F9F" w:rsidRPr="007562DF" w:rsidRDefault="00607F9F" w:rsidP="00607F9F">
            <w:pPr>
              <w:spacing w:after="0" w:line="240" w:lineRule="auto"/>
              <w:jc w:val="left"/>
              <w:rPr>
                <w:sz w:val="20"/>
                <w:szCs w:val="20"/>
                <w:lang w:val="pt-PT"/>
              </w:rPr>
            </w:pPr>
          </w:p>
        </w:tc>
        <w:tc>
          <w:tcPr>
            <w:tcW w:w="198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678098E3" w14:textId="106018C0" w:rsidR="00607F9F" w:rsidRPr="007562DF" w:rsidRDefault="00607F9F" w:rsidP="009529F2">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lang w:val="pt-PT"/>
              </w:rPr>
            </w:pPr>
            <w:r w:rsidRPr="007562DF">
              <w:rPr>
                <w:b/>
                <w:color w:val="5EA3B3" w:themeColor="accent4"/>
                <w:sz w:val="20"/>
                <w:szCs w:val="20"/>
                <w:lang w:val="pt-PT"/>
              </w:rPr>
              <w:t>Sensibili</w:t>
            </w:r>
            <w:r w:rsidR="009529F2" w:rsidRPr="007562DF">
              <w:rPr>
                <w:b/>
                <w:color w:val="5EA3B3" w:themeColor="accent4"/>
                <w:sz w:val="20"/>
                <w:szCs w:val="20"/>
                <w:lang w:val="pt-PT"/>
              </w:rPr>
              <w:t>zação e e</w:t>
            </w:r>
            <w:r w:rsidRPr="007562DF">
              <w:rPr>
                <w:b/>
                <w:color w:val="5EA3B3" w:themeColor="accent4"/>
                <w:sz w:val="20"/>
                <w:szCs w:val="20"/>
                <w:lang w:val="pt-PT"/>
              </w:rPr>
              <w:t>duca</w:t>
            </w:r>
            <w:r w:rsidR="009529F2" w:rsidRPr="007562DF">
              <w:rPr>
                <w:b/>
                <w:color w:val="5EA3B3" w:themeColor="accent4"/>
                <w:sz w:val="20"/>
                <w:szCs w:val="20"/>
                <w:lang w:val="pt-PT"/>
              </w:rPr>
              <w:t xml:space="preserve">ção </w:t>
            </w:r>
            <w:r w:rsidR="00E03F13" w:rsidRPr="007562DF">
              <w:rPr>
                <w:b/>
                <w:color w:val="5EA3B3" w:themeColor="accent4"/>
                <w:sz w:val="20"/>
                <w:szCs w:val="20"/>
                <w:lang w:val="pt-PT"/>
              </w:rPr>
              <w:t>comunitária</w:t>
            </w:r>
          </w:p>
        </w:tc>
        <w:tc>
          <w:tcPr>
            <w:tcW w:w="538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0D5C5219" w14:textId="68EFD5EA" w:rsidR="009529F2" w:rsidRPr="007562DF" w:rsidRDefault="009529F2" w:rsidP="009529F2">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Organização de campanhas locais sobre os benefícios nutricionais das leguminosas e das culturas esquecidas</w:t>
            </w:r>
          </w:p>
          <w:p w14:paraId="6963B461" w14:textId="771079D9" w:rsidR="009529F2" w:rsidRPr="007562DF" w:rsidRDefault="009529F2" w:rsidP="009529F2">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Produção de materiais didáticos (guias, vídeos, programas de rádio) adaptados às diferentes comunidades</w:t>
            </w:r>
          </w:p>
          <w:p w14:paraId="7DAB00D6" w14:textId="77777777" w:rsidR="00607F9F" w:rsidRPr="007562DF" w:rsidRDefault="00607F9F" w:rsidP="00B028DF">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Etc.</w:t>
            </w:r>
          </w:p>
        </w:tc>
      </w:tr>
      <w:tr w:rsidR="00607F9F" w:rsidRPr="007562DF" w14:paraId="645441C3" w14:textId="77777777" w:rsidTr="460A7547">
        <w:tc>
          <w:tcPr>
            <w:cnfStyle w:val="001000000000" w:firstRow="0" w:lastRow="0" w:firstColumn="1" w:lastColumn="0" w:oddVBand="0" w:evenVBand="0" w:oddHBand="0" w:evenHBand="0" w:firstRowFirstColumn="0" w:firstRowLastColumn="0" w:lastRowFirstColumn="0" w:lastRowLastColumn="0"/>
            <w:tcW w:w="1696" w:type="dxa"/>
            <w:vMerge w:val="restart"/>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16BAD2D5" w14:textId="5DEEBBBA" w:rsidR="00607F9F" w:rsidRPr="007562DF" w:rsidRDefault="00607F9F" w:rsidP="00607F9F">
            <w:pPr>
              <w:spacing w:before="40" w:after="40"/>
              <w:jc w:val="center"/>
              <w:rPr>
                <w:sz w:val="20"/>
                <w:szCs w:val="20"/>
                <w:lang w:val="pt-PT"/>
              </w:rPr>
            </w:pPr>
            <w:r w:rsidRPr="007562DF">
              <w:rPr>
                <w:sz w:val="20"/>
                <w:szCs w:val="20"/>
                <w:lang w:val="pt-PT"/>
              </w:rPr>
              <w:t>D</w:t>
            </w:r>
            <w:r w:rsidR="00191F3F" w:rsidRPr="007562DF">
              <w:rPr>
                <w:sz w:val="20"/>
                <w:szCs w:val="20"/>
                <w:lang w:val="pt-PT"/>
              </w:rPr>
              <w:t>esenvolvi</w:t>
            </w:r>
            <w:r w:rsidRPr="007562DF">
              <w:rPr>
                <w:sz w:val="20"/>
                <w:szCs w:val="20"/>
                <w:lang w:val="pt-PT"/>
              </w:rPr>
              <w:t>ment</w:t>
            </w:r>
            <w:r w:rsidR="00191F3F" w:rsidRPr="007562DF">
              <w:rPr>
                <w:sz w:val="20"/>
                <w:szCs w:val="20"/>
                <w:lang w:val="pt-PT"/>
              </w:rPr>
              <w:t>o</w:t>
            </w:r>
            <w:r w:rsidRPr="007562DF">
              <w:rPr>
                <w:sz w:val="20"/>
                <w:szCs w:val="20"/>
                <w:lang w:val="pt-PT"/>
              </w:rPr>
              <w:t xml:space="preserve"> de par</w:t>
            </w:r>
            <w:r w:rsidR="00191F3F" w:rsidRPr="007562DF">
              <w:rPr>
                <w:sz w:val="20"/>
                <w:szCs w:val="20"/>
                <w:lang w:val="pt-PT"/>
              </w:rPr>
              <w:t>cerias e</w:t>
            </w:r>
            <w:r w:rsidRPr="007562DF">
              <w:rPr>
                <w:sz w:val="20"/>
                <w:szCs w:val="20"/>
                <w:lang w:val="pt-PT"/>
              </w:rPr>
              <w:t xml:space="preserve"> </w:t>
            </w:r>
            <w:r w:rsidR="00191F3F" w:rsidRPr="007562DF">
              <w:rPr>
                <w:sz w:val="20"/>
                <w:szCs w:val="20"/>
                <w:lang w:val="pt-PT"/>
              </w:rPr>
              <w:t>e</w:t>
            </w:r>
            <w:r w:rsidRPr="007562DF">
              <w:rPr>
                <w:sz w:val="20"/>
                <w:szCs w:val="20"/>
                <w:lang w:val="pt-PT"/>
              </w:rPr>
              <w:t>strutur</w:t>
            </w:r>
            <w:r w:rsidR="00191F3F" w:rsidRPr="007562DF">
              <w:rPr>
                <w:sz w:val="20"/>
                <w:szCs w:val="20"/>
                <w:lang w:val="pt-PT"/>
              </w:rPr>
              <w:t>a</w:t>
            </w:r>
            <w:r w:rsidRPr="007562DF">
              <w:rPr>
                <w:sz w:val="20"/>
                <w:szCs w:val="20"/>
                <w:lang w:val="pt-PT"/>
              </w:rPr>
              <w:t>s de colabora</w:t>
            </w:r>
            <w:r w:rsidR="00191F3F" w:rsidRPr="007562DF">
              <w:rPr>
                <w:sz w:val="20"/>
                <w:szCs w:val="20"/>
                <w:lang w:val="pt-PT"/>
              </w:rPr>
              <w:t>ção</w:t>
            </w:r>
          </w:p>
        </w:tc>
        <w:tc>
          <w:tcPr>
            <w:tcW w:w="198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1836EE2D" w14:textId="0EA65843" w:rsidR="00607F9F" w:rsidRPr="007562DF" w:rsidRDefault="00607F9F" w:rsidP="00607F9F">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lang w:val="pt-PT"/>
              </w:rPr>
            </w:pPr>
            <w:r w:rsidRPr="007562DF">
              <w:rPr>
                <w:b/>
                <w:color w:val="5EA3B3" w:themeColor="accent4"/>
                <w:sz w:val="20"/>
                <w:szCs w:val="20"/>
                <w:lang w:val="pt-PT"/>
              </w:rPr>
              <w:t>Mobili</w:t>
            </w:r>
            <w:r w:rsidR="00191F3F" w:rsidRPr="007562DF">
              <w:rPr>
                <w:b/>
                <w:color w:val="5EA3B3" w:themeColor="accent4"/>
                <w:sz w:val="20"/>
                <w:szCs w:val="20"/>
                <w:lang w:val="pt-PT"/>
              </w:rPr>
              <w:t>zação</w:t>
            </w:r>
            <w:r w:rsidRPr="007562DF">
              <w:rPr>
                <w:b/>
                <w:color w:val="5EA3B3" w:themeColor="accent4"/>
                <w:sz w:val="20"/>
                <w:szCs w:val="20"/>
                <w:lang w:val="pt-PT"/>
              </w:rPr>
              <w:t xml:space="preserve"> d</w:t>
            </w:r>
            <w:r w:rsidR="00191F3F" w:rsidRPr="007562DF">
              <w:rPr>
                <w:b/>
                <w:color w:val="5EA3B3" w:themeColor="accent4"/>
                <w:sz w:val="20"/>
                <w:szCs w:val="20"/>
                <w:lang w:val="pt-PT"/>
              </w:rPr>
              <w:t>a</w:t>
            </w:r>
            <w:r w:rsidRPr="007562DF">
              <w:rPr>
                <w:b/>
                <w:color w:val="5EA3B3" w:themeColor="accent4"/>
                <w:sz w:val="20"/>
                <w:szCs w:val="20"/>
                <w:lang w:val="pt-PT"/>
              </w:rPr>
              <w:t>s part</w:t>
            </w:r>
            <w:r w:rsidR="00191F3F" w:rsidRPr="007562DF">
              <w:rPr>
                <w:b/>
                <w:color w:val="5EA3B3" w:themeColor="accent4"/>
                <w:sz w:val="20"/>
                <w:szCs w:val="20"/>
                <w:lang w:val="pt-PT"/>
              </w:rPr>
              <w:t>e</w:t>
            </w:r>
            <w:r w:rsidRPr="007562DF">
              <w:rPr>
                <w:b/>
                <w:color w:val="5EA3B3" w:themeColor="accent4"/>
                <w:sz w:val="20"/>
                <w:szCs w:val="20"/>
                <w:lang w:val="pt-PT"/>
              </w:rPr>
              <w:t xml:space="preserve">s </w:t>
            </w:r>
            <w:r w:rsidR="00191F3F" w:rsidRPr="007562DF">
              <w:rPr>
                <w:b/>
                <w:color w:val="5EA3B3" w:themeColor="accent4"/>
                <w:sz w:val="20"/>
                <w:szCs w:val="20"/>
                <w:lang w:val="pt-PT"/>
              </w:rPr>
              <w:t>interessadas</w:t>
            </w:r>
          </w:p>
        </w:tc>
        <w:tc>
          <w:tcPr>
            <w:tcW w:w="538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2B230E70" w14:textId="6C390F52" w:rsidR="00191F3F" w:rsidRPr="007562DF" w:rsidRDefault="00191F3F" w:rsidP="00191F3F">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Organização de plataformas multi-atores que reúnam as comunidades locais, as ONG, as estruturas de assistência técnica agrícola, o sector privado e os investigadores</w:t>
            </w:r>
          </w:p>
          <w:p w14:paraId="0F8F9AA3" w14:textId="1CE0B2B8" w:rsidR="00191F3F" w:rsidRPr="007562DF" w:rsidRDefault="00191F3F" w:rsidP="00191F3F">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Facilitação do diálogo para a conceção de soluções adaptadas às necessidades locais</w:t>
            </w:r>
          </w:p>
          <w:p w14:paraId="4FD61E46" w14:textId="77777777" w:rsidR="00607F9F" w:rsidRPr="007562DF" w:rsidRDefault="00607F9F" w:rsidP="00B028DF">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Etc.</w:t>
            </w:r>
          </w:p>
        </w:tc>
      </w:tr>
      <w:tr w:rsidR="00607F9F" w:rsidRPr="007562DF" w14:paraId="138B1D41" w14:textId="77777777" w:rsidTr="460A7547">
        <w:tc>
          <w:tcPr>
            <w:cnfStyle w:val="001000000000" w:firstRow="0" w:lastRow="0" w:firstColumn="1" w:lastColumn="0" w:oddVBand="0" w:evenVBand="0" w:oddHBand="0" w:evenHBand="0" w:firstRowFirstColumn="0" w:firstRowLastColumn="0" w:lastRowFirstColumn="0" w:lastRowLastColumn="0"/>
            <w:tcW w:w="1696" w:type="dxa"/>
            <w:vMerge/>
            <w:vAlign w:val="center"/>
            <w:hideMark/>
          </w:tcPr>
          <w:p w14:paraId="0F6BC9FB" w14:textId="77777777" w:rsidR="00607F9F" w:rsidRPr="007562DF" w:rsidRDefault="00607F9F" w:rsidP="00607F9F">
            <w:pPr>
              <w:spacing w:after="0" w:line="240" w:lineRule="auto"/>
              <w:jc w:val="left"/>
              <w:rPr>
                <w:sz w:val="20"/>
                <w:szCs w:val="20"/>
                <w:lang w:val="pt-PT"/>
              </w:rPr>
            </w:pPr>
          </w:p>
        </w:tc>
        <w:tc>
          <w:tcPr>
            <w:tcW w:w="198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35306A7E" w14:textId="358D3117" w:rsidR="00607F9F" w:rsidRPr="007562DF" w:rsidRDefault="00191F3F" w:rsidP="00607F9F">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lang w:val="pt-PT"/>
              </w:rPr>
            </w:pPr>
            <w:r w:rsidRPr="007562DF">
              <w:rPr>
                <w:b/>
                <w:color w:val="5EA3B3" w:themeColor="accent4"/>
                <w:sz w:val="20"/>
                <w:szCs w:val="20"/>
                <w:lang w:val="pt-PT"/>
              </w:rPr>
              <w:t>Criação de redes de inovação</w:t>
            </w:r>
          </w:p>
        </w:tc>
        <w:tc>
          <w:tcPr>
            <w:tcW w:w="538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45542E38" w14:textId="691EED88" w:rsidR="00191F3F" w:rsidRPr="007562DF" w:rsidRDefault="00191F3F" w:rsidP="00191F3F">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Criação de grupos de trabalho locais para o seguimento das inovações</w:t>
            </w:r>
          </w:p>
          <w:p w14:paraId="02C3CD43" w14:textId="628B6B2C" w:rsidR="00191F3F" w:rsidRPr="007562DF" w:rsidRDefault="00191F3F" w:rsidP="00191F3F">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lastRenderedPageBreak/>
              <w:t>Intercâmbio de experiências entre regiões ou países sobre as práticas agroecológicas e os resultados obtidos</w:t>
            </w:r>
          </w:p>
          <w:p w14:paraId="3E350845" w14:textId="77777777" w:rsidR="00607F9F" w:rsidRPr="007562DF" w:rsidRDefault="00607F9F" w:rsidP="00B028DF">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Etc.</w:t>
            </w:r>
          </w:p>
        </w:tc>
      </w:tr>
      <w:tr w:rsidR="00607F9F" w:rsidRPr="007562DF" w14:paraId="286D53A5" w14:textId="77777777" w:rsidTr="460A7547">
        <w:tc>
          <w:tcPr>
            <w:cnfStyle w:val="001000000000" w:firstRow="0" w:lastRow="0" w:firstColumn="1" w:lastColumn="0" w:oddVBand="0" w:evenVBand="0" w:oddHBand="0" w:evenHBand="0" w:firstRowFirstColumn="0" w:firstRowLastColumn="0" w:lastRowFirstColumn="0" w:lastRowLastColumn="0"/>
            <w:tcW w:w="1696" w:type="dxa"/>
            <w:vMerge w:val="restart"/>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5AEE0673" w14:textId="78D83E4F" w:rsidR="00607F9F" w:rsidRPr="007562DF" w:rsidRDefault="00607F9F" w:rsidP="00607F9F">
            <w:pPr>
              <w:spacing w:before="40" w:after="40"/>
              <w:jc w:val="center"/>
              <w:rPr>
                <w:sz w:val="20"/>
                <w:szCs w:val="20"/>
                <w:lang w:val="pt-PT"/>
              </w:rPr>
            </w:pPr>
            <w:r w:rsidRPr="007562DF">
              <w:rPr>
                <w:sz w:val="20"/>
                <w:szCs w:val="20"/>
                <w:lang w:val="pt-PT"/>
              </w:rPr>
              <w:lastRenderedPageBreak/>
              <w:t>Capitali</w:t>
            </w:r>
            <w:r w:rsidR="00191F3F" w:rsidRPr="007562DF">
              <w:rPr>
                <w:sz w:val="20"/>
                <w:szCs w:val="20"/>
                <w:lang w:val="pt-PT"/>
              </w:rPr>
              <w:t>z</w:t>
            </w:r>
            <w:r w:rsidRPr="007562DF">
              <w:rPr>
                <w:sz w:val="20"/>
                <w:szCs w:val="20"/>
                <w:lang w:val="pt-PT"/>
              </w:rPr>
              <w:t>a</w:t>
            </w:r>
            <w:r w:rsidR="00191F3F" w:rsidRPr="007562DF">
              <w:rPr>
                <w:sz w:val="20"/>
                <w:szCs w:val="20"/>
                <w:lang w:val="pt-PT"/>
              </w:rPr>
              <w:t xml:space="preserve">ção e </w:t>
            </w:r>
            <w:r w:rsidRPr="007562DF">
              <w:rPr>
                <w:sz w:val="20"/>
                <w:szCs w:val="20"/>
                <w:lang w:val="pt-PT"/>
              </w:rPr>
              <w:t>di</w:t>
            </w:r>
            <w:r w:rsidR="00191F3F" w:rsidRPr="007562DF">
              <w:rPr>
                <w:sz w:val="20"/>
                <w:szCs w:val="20"/>
                <w:lang w:val="pt-PT"/>
              </w:rPr>
              <w:t xml:space="preserve">vulgação </w:t>
            </w:r>
            <w:r w:rsidRPr="007562DF">
              <w:rPr>
                <w:sz w:val="20"/>
                <w:szCs w:val="20"/>
                <w:lang w:val="pt-PT"/>
              </w:rPr>
              <w:t>d</w:t>
            </w:r>
            <w:r w:rsidR="00191F3F" w:rsidRPr="007562DF">
              <w:rPr>
                <w:sz w:val="20"/>
                <w:szCs w:val="20"/>
                <w:lang w:val="pt-PT"/>
              </w:rPr>
              <w:t>a</w:t>
            </w:r>
            <w:r w:rsidRPr="007562DF">
              <w:rPr>
                <w:sz w:val="20"/>
                <w:szCs w:val="20"/>
                <w:lang w:val="pt-PT"/>
              </w:rPr>
              <w:t>s inova</w:t>
            </w:r>
            <w:r w:rsidR="001C6936" w:rsidRPr="007562DF">
              <w:rPr>
                <w:sz w:val="20"/>
                <w:szCs w:val="20"/>
                <w:lang w:val="pt-PT"/>
              </w:rPr>
              <w:t>ções</w:t>
            </w:r>
          </w:p>
        </w:tc>
        <w:tc>
          <w:tcPr>
            <w:tcW w:w="198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787A60AF" w14:textId="1688364D" w:rsidR="00607F9F" w:rsidRPr="007562DF" w:rsidRDefault="00607F9F" w:rsidP="00607F9F">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lang w:val="pt-PT"/>
              </w:rPr>
            </w:pPr>
            <w:r w:rsidRPr="007562DF">
              <w:rPr>
                <w:b/>
                <w:color w:val="5EA3B3" w:themeColor="accent4"/>
                <w:sz w:val="20"/>
                <w:szCs w:val="20"/>
                <w:lang w:val="pt-PT"/>
              </w:rPr>
              <w:t>Documenta</w:t>
            </w:r>
            <w:r w:rsidR="001C6936" w:rsidRPr="007562DF">
              <w:rPr>
                <w:b/>
                <w:color w:val="5EA3B3" w:themeColor="accent4"/>
                <w:sz w:val="20"/>
                <w:szCs w:val="20"/>
                <w:lang w:val="pt-PT"/>
              </w:rPr>
              <w:t>ção</w:t>
            </w:r>
            <w:r w:rsidRPr="007562DF">
              <w:rPr>
                <w:b/>
                <w:color w:val="5EA3B3" w:themeColor="accent4"/>
                <w:sz w:val="20"/>
                <w:szCs w:val="20"/>
                <w:lang w:val="pt-PT"/>
              </w:rPr>
              <w:t xml:space="preserve"> e part</w:t>
            </w:r>
            <w:r w:rsidR="001C6936" w:rsidRPr="007562DF">
              <w:rPr>
                <w:b/>
                <w:color w:val="5EA3B3" w:themeColor="accent4"/>
                <w:sz w:val="20"/>
                <w:szCs w:val="20"/>
                <w:lang w:val="pt-PT"/>
              </w:rPr>
              <w:t xml:space="preserve">ilha </w:t>
            </w:r>
            <w:r w:rsidRPr="007562DF">
              <w:rPr>
                <w:b/>
                <w:color w:val="5EA3B3" w:themeColor="accent4"/>
                <w:sz w:val="20"/>
                <w:szCs w:val="20"/>
                <w:lang w:val="pt-PT"/>
              </w:rPr>
              <w:t>de con</w:t>
            </w:r>
            <w:r w:rsidR="001C6936" w:rsidRPr="007562DF">
              <w:rPr>
                <w:b/>
                <w:color w:val="5EA3B3" w:themeColor="accent4"/>
                <w:sz w:val="20"/>
                <w:szCs w:val="20"/>
                <w:lang w:val="pt-PT"/>
              </w:rPr>
              <w:t>hecimento</w:t>
            </w:r>
            <w:r w:rsidRPr="007562DF">
              <w:rPr>
                <w:b/>
                <w:color w:val="5EA3B3" w:themeColor="accent4"/>
                <w:sz w:val="20"/>
                <w:szCs w:val="20"/>
                <w:lang w:val="pt-PT"/>
              </w:rPr>
              <w:t>s</w:t>
            </w:r>
          </w:p>
        </w:tc>
        <w:tc>
          <w:tcPr>
            <w:tcW w:w="538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4A6C2B1E" w14:textId="7E40E2D5" w:rsidR="001C6936" w:rsidRPr="007562DF" w:rsidRDefault="001C6936" w:rsidP="001C6936">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Elaboração de relatórios, fichas técnicas e estudos de caso sobre experiências bem-sucedidas</w:t>
            </w:r>
          </w:p>
          <w:p w14:paraId="4B5A59F5" w14:textId="4B99CD3A" w:rsidR="001C6936" w:rsidRPr="007562DF" w:rsidRDefault="001C6936" w:rsidP="001C6936">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Desenvolvimento/alimentação de bases de dados acessíveis contendo conhecimentos e inovações agroecológicas</w:t>
            </w:r>
          </w:p>
          <w:p w14:paraId="584D4C1A" w14:textId="77777777" w:rsidR="00607F9F" w:rsidRPr="007562DF" w:rsidRDefault="00607F9F" w:rsidP="00B028DF">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Etc.</w:t>
            </w:r>
          </w:p>
        </w:tc>
      </w:tr>
      <w:tr w:rsidR="00607F9F" w:rsidRPr="007562DF" w14:paraId="0754B2A0" w14:textId="77777777" w:rsidTr="460A7547">
        <w:tc>
          <w:tcPr>
            <w:cnfStyle w:val="001000000000" w:firstRow="0" w:lastRow="0" w:firstColumn="1" w:lastColumn="0" w:oddVBand="0" w:evenVBand="0" w:oddHBand="0" w:evenHBand="0" w:firstRowFirstColumn="0" w:firstRowLastColumn="0" w:lastRowFirstColumn="0" w:lastRowLastColumn="0"/>
            <w:tcW w:w="1696" w:type="dxa"/>
            <w:vMerge/>
            <w:vAlign w:val="center"/>
            <w:hideMark/>
          </w:tcPr>
          <w:p w14:paraId="052E9E63" w14:textId="77777777" w:rsidR="00607F9F" w:rsidRPr="007562DF" w:rsidRDefault="00607F9F" w:rsidP="00607F9F">
            <w:pPr>
              <w:spacing w:after="0" w:line="240" w:lineRule="auto"/>
              <w:jc w:val="left"/>
              <w:rPr>
                <w:sz w:val="20"/>
                <w:szCs w:val="20"/>
                <w:lang w:val="pt-PT"/>
              </w:rPr>
            </w:pPr>
          </w:p>
        </w:tc>
        <w:tc>
          <w:tcPr>
            <w:tcW w:w="198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687EED57" w14:textId="148CE080" w:rsidR="00607F9F" w:rsidRPr="007562DF" w:rsidRDefault="00607F9F" w:rsidP="00607F9F">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lang w:val="pt-PT"/>
              </w:rPr>
            </w:pPr>
            <w:r w:rsidRPr="007562DF">
              <w:rPr>
                <w:b/>
                <w:color w:val="5EA3B3" w:themeColor="accent4"/>
                <w:sz w:val="20"/>
                <w:szCs w:val="20"/>
                <w:lang w:val="pt-PT"/>
              </w:rPr>
              <w:t>Di</w:t>
            </w:r>
            <w:r w:rsidR="001C6936" w:rsidRPr="007562DF">
              <w:rPr>
                <w:b/>
                <w:color w:val="5EA3B3" w:themeColor="accent4"/>
                <w:sz w:val="20"/>
                <w:szCs w:val="20"/>
                <w:lang w:val="pt-PT"/>
              </w:rPr>
              <w:t>vulgação em grande escala</w:t>
            </w:r>
          </w:p>
        </w:tc>
        <w:tc>
          <w:tcPr>
            <w:tcW w:w="538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3028ABCD" w14:textId="77777777" w:rsidR="001C6936" w:rsidRPr="007562DF" w:rsidRDefault="001C6936" w:rsidP="001C6936">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Participação em feiras agrícolas para promover leguminosas e culturas esquecidas</w:t>
            </w:r>
          </w:p>
          <w:p w14:paraId="4376F6C8" w14:textId="4B2314AD" w:rsidR="001C6936" w:rsidRPr="007562DF" w:rsidRDefault="001C6936" w:rsidP="001C6936">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 xml:space="preserve">Utilização dos meios de comunicação social (rádio, redes sociais, plataformas online) para alcançar </w:t>
            </w:r>
            <w:r w:rsidR="00D5157E" w:rsidRPr="007562DF">
              <w:rPr>
                <w:sz w:val="20"/>
                <w:szCs w:val="20"/>
                <w:lang w:val="pt-PT"/>
              </w:rPr>
              <w:t>um maior número de</w:t>
            </w:r>
            <w:r w:rsidRPr="007562DF">
              <w:rPr>
                <w:sz w:val="20"/>
                <w:szCs w:val="20"/>
                <w:lang w:val="pt-PT"/>
              </w:rPr>
              <w:t xml:space="preserve"> público</w:t>
            </w:r>
            <w:r w:rsidR="00D5157E" w:rsidRPr="007562DF">
              <w:rPr>
                <w:sz w:val="20"/>
                <w:szCs w:val="20"/>
                <w:lang w:val="pt-PT"/>
              </w:rPr>
              <w:t xml:space="preserve"> possível</w:t>
            </w:r>
            <w:r w:rsidRPr="007562DF">
              <w:rPr>
                <w:sz w:val="20"/>
                <w:szCs w:val="20"/>
                <w:lang w:val="pt-PT"/>
              </w:rPr>
              <w:t>.</w:t>
            </w:r>
          </w:p>
          <w:p w14:paraId="55826B21" w14:textId="77777777" w:rsidR="00607F9F" w:rsidRPr="007562DF" w:rsidRDefault="00607F9F" w:rsidP="00B028DF">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Etc.</w:t>
            </w:r>
          </w:p>
        </w:tc>
      </w:tr>
      <w:tr w:rsidR="00607F9F" w:rsidRPr="007562DF" w14:paraId="5E760703" w14:textId="77777777" w:rsidTr="460A7547">
        <w:tc>
          <w:tcPr>
            <w:cnfStyle w:val="001000000000" w:firstRow="0" w:lastRow="0" w:firstColumn="1" w:lastColumn="0" w:oddVBand="0" w:evenVBand="0" w:oddHBand="0" w:evenHBand="0" w:firstRowFirstColumn="0" w:firstRowLastColumn="0" w:lastRowFirstColumn="0" w:lastRowLastColumn="0"/>
            <w:tcW w:w="1696" w:type="dxa"/>
            <w:vMerge w:val="restart"/>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57554B3D" w14:textId="4D785D20" w:rsidR="001C6936" w:rsidRPr="007562DF" w:rsidRDefault="001C6936" w:rsidP="00607F9F">
            <w:pPr>
              <w:spacing w:before="40" w:after="40"/>
              <w:jc w:val="center"/>
              <w:rPr>
                <w:sz w:val="20"/>
                <w:szCs w:val="20"/>
                <w:lang w:val="pt-PT"/>
              </w:rPr>
            </w:pPr>
            <w:r w:rsidRPr="007562DF">
              <w:rPr>
                <w:sz w:val="20"/>
                <w:szCs w:val="20"/>
                <w:lang w:val="pt-PT"/>
              </w:rPr>
              <w:t>Apoio à adoção e ao desenvolvimento económico</w:t>
            </w:r>
          </w:p>
        </w:tc>
        <w:tc>
          <w:tcPr>
            <w:tcW w:w="198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7E3435F4" w14:textId="09670641" w:rsidR="00607F9F" w:rsidRPr="007562DF" w:rsidRDefault="00607F9F" w:rsidP="00607F9F">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lang w:val="pt-PT"/>
              </w:rPr>
            </w:pPr>
            <w:r w:rsidRPr="007562DF">
              <w:rPr>
                <w:b/>
                <w:color w:val="5EA3B3" w:themeColor="accent4"/>
                <w:sz w:val="20"/>
                <w:szCs w:val="20"/>
                <w:lang w:val="pt-PT"/>
              </w:rPr>
              <w:t>Ap</w:t>
            </w:r>
            <w:r w:rsidR="001C6936" w:rsidRPr="007562DF">
              <w:rPr>
                <w:b/>
                <w:color w:val="5EA3B3" w:themeColor="accent4"/>
                <w:sz w:val="20"/>
                <w:szCs w:val="20"/>
                <w:lang w:val="pt-PT"/>
              </w:rPr>
              <w:t>oio</w:t>
            </w:r>
            <w:r w:rsidRPr="007562DF">
              <w:rPr>
                <w:b/>
                <w:color w:val="5EA3B3" w:themeColor="accent4"/>
                <w:sz w:val="20"/>
                <w:szCs w:val="20"/>
                <w:lang w:val="pt-PT"/>
              </w:rPr>
              <w:t xml:space="preserve"> à transforma</w:t>
            </w:r>
            <w:r w:rsidR="001C6936" w:rsidRPr="007562DF">
              <w:rPr>
                <w:b/>
                <w:color w:val="5EA3B3" w:themeColor="accent4"/>
                <w:sz w:val="20"/>
                <w:szCs w:val="20"/>
                <w:lang w:val="pt-PT"/>
              </w:rPr>
              <w:t xml:space="preserve">ção e </w:t>
            </w:r>
            <w:r w:rsidRPr="007562DF">
              <w:rPr>
                <w:b/>
                <w:color w:val="5EA3B3" w:themeColor="accent4"/>
                <w:sz w:val="20"/>
                <w:szCs w:val="20"/>
                <w:lang w:val="pt-PT"/>
              </w:rPr>
              <w:t xml:space="preserve">à </w:t>
            </w:r>
            <w:r w:rsidR="001C6936" w:rsidRPr="007562DF">
              <w:rPr>
                <w:b/>
                <w:color w:val="5EA3B3" w:themeColor="accent4"/>
                <w:sz w:val="20"/>
                <w:szCs w:val="20"/>
                <w:lang w:val="pt-PT"/>
              </w:rPr>
              <w:t>co</w:t>
            </w:r>
            <w:r w:rsidRPr="007562DF">
              <w:rPr>
                <w:b/>
                <w:color w:val="5EA3B3" w:themeColor="accent4"/>
                <w:sz w:val="20"/>
                <w:szCs w:val="20"/>
                <w:lang w:val="pt-PT"/>
              </w:rPr>
              <w:t>merciali</w:t>
            </w:r>
            <w:r w:rsidR="001C6936" w:rsidRPr="007562DF">
              <w:rPr>
                <w:b/>
                <w:color w:val="5EA3B3" w:themeColor="accent4"/>
                <w:sz w:val="20"/>
                <w:szCs w:val="20"/>
                <w:lang w:val="pt-PT"/>
              </w:rPr>
              <w:t>zação</w:t>
            </w:r>
          </w:p>
        </w:tc>
        <w:tc>
          <w:tcPr>
            <w:tcW w:w="538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1ADBD961" w14:textId="77777777" w:rsidR="001C6936" w:rsidRPr="007562DF" w:rsidRDefault="001C6936" w:rsidP="001C6936">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Formação das mulheres, das PME e das cooperativas locais em matéria de transformação e de valorização dos produtos (farinha, óleo, conservas)</w:t>
            </w:r>
          </w:p>
          <w:p w14:paraId="397A4F9C" w14:textId="7F2F2F02" w:rsidR="001C6936" w:rsidRPr="007562DF" w:rsidRDefault="001C6936" w:rsidP="001C6936">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Desenvolvimento de canais de comercialização, incluindo os mercados locais, nacionais e regionais</w:t>
            </w:r>
          </w:p>
          <w:p w14:paraId="2DD4F98B" w14:textId="77777777" w:rsidR="00607F9F" w:rsidRPr="007562DF" w:rsidRDefault="00607F9F" w:rsidP="00B028DF">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Etc.</w:t>
            </w:r>
          </w:p>
        </w:tc>
      </w:tr>
      <w:tr w:rsidR="00607F9F" w:rsidRPr="007562DF" w14:paraId="509DFED6" w14:textId="77777777" w:rsidTr="460A7547">
        <w:trPr>
          <w:trHeight w:val="1378"/>
        </w:trPr>
        <w:tc>
          <w:tcPr>
            <w:cnfStyle w:val="001000000000" w:firstRow="0" w:lastRow="0" w:firstColumn="1" w:lastColumn="0" w:oddVBand="0" w:evenVBand="0" w:oddHBand="0" w:evenHBand="0" w:firstRowFirstColumn="0" w:firstRowLastColumn="0" w:lastRowFirstColumn="0" w:lastRowLastColumn="0"/>
            <w:tcW w:w="1696" w:type="dxa"/>
            <w:vMerge/>
            <w:vAlign w:val="center"/>
            <w:hideMark/>
          </w:tcPr>
          <w:p w14:paraId="70F7F3CD" w14:textId="77777777" w:rsidR="00607F9F" w:rsidRPr="007562DF" w:rsidRDefault="00607F9F" w:rsidP="00607F9F">
            <w:pPr>
              <w:spacing w:after="0" w:line="240" w:lineRule="auto"/>
              <w:jc w:val="left"/>
              <w:rPr>
                <w:sz w:val="20"/>
                <w:szCs w:val="20"/>
                <w:lang w:val="pt-PT"/>
              </w:rPr>
            </w:pPr>
          </w:p>
        </w:tc>
        <w:tc>
          <w:tcPr>
            <w:tcW w:w="198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7350E705" w14:textId="68FBA200" w:rsidR="00607F9F" w:rsidRPr="007562DF" w:rsidRDefault="001C6936" w:rsidP="00607F9F">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lang w:val="pt-PT"/>
              </w:rPr>
            </w:pPr>
            <w:r w:rsidRPr="007562DF">
              <w:rPr>
                <w:b/>
                <w:color w:val="5EA3B3" w:themeColor="accent4"/>
                <w:sz w:val="20"/>
                <w:szCs w:val="20"/>
                <w:lang w:val="pt-PT"/>
              </w:rPr>
              <w:t>Apoio</w:t>
            </w:r>
            <w:r w:rsidR="00607F9F" w:rsidRPr="007562DF">
              <w:rPr>
                <w:b/>
                <w:color w:val="5EA3B3" w:themeColor="accent4"/>
                <w:sz w:val="20"/>
                <w:szCs w:val="20"/>
                <w:lang w:val="pt-PT"/>
              </w:rPr>
              <w:t xml:space="preserve"> financ</w:t>
            </w:r>
            <w:r w:rsidRPr="007562DF">
              <w:rPr>
                <w:b/>
                <w:color w:val="5EA3B3" w:themeColor="accent4"/>
                <w:sz w:val="20"/>
                <w:szCs w:val="20"/>
                <w:lang w:val="pt-PT"/>
              </w:rPr>
              <w:t>e</w:t>
            </w:r>
            <w:r w:rsidR="00607F9F" w:rsidRPr="007562DF">
              <w:rPr>
                <w:b/>
                <w:color w:val="5EA3B3" w:themeColor="accent4"/>
                <w:sz w:val="20"/>
                <w:szCs w:val="20"/>
                <w:lang w:val="pt-PT"/>
              </w:rPr>
              <w:t>ir</w:t>
            </w:r>
            <w:r w:rsidRPr="007562DF">
              <w:rPr>
                <w:b/>
                <w:color w:val="5EA3B3" w:themeColor="accent4"/>
                <w:sz w:val="20"/>
                <w:szCs w:val="20"/>
                <w:lang w:val="pt-PT"/>
              </w:rPr>
              <w:t>o</w:t>
            </w:r>
            <w:r w:rsidR="00607F9F" w:rsidRPr="007562DF">
              <w:rPr>
                <w:b/>
                <w:color w:val="5EA3B3" w:themeColor="accent4"/>
                <w:sz w:val="20"/>
                <w:szCs w:val="20"/>
                <w:lang w:val="pt-PT"/>
              </w:rPr>
              <w:t xml:space="preserve"> e inc</w:t>
            </w:r>
            <w:r w:rsidRPr="007562DF">
              <w:rPr>
                <w:b/>
                <w:color w:val="5EA3B3" w:themeColor="accent4"/>
                <w:sz w:val="20"/>
                <w:szCs w:val="20"/>
                <w:lang w:val="pt-PT"/>
              </w:rPr>
              <w:t>entivos</w:t>
            </w:r>
          </w:p>
        </w:tc>
        <w:tc>
          <w:tcPr>
            <w:tcW w:w="538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6284290F" w14:textId="2818DB86" w:rsidR="001C6936" w:rsidRPr="007562DF" w:rsidRDefault="001C6936" w:rsidP="001C6936">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rFonts w:eastAsia="Calibri" w:cs="Arial"/>
                <w:sz w:val="20"/>
                <w:szCs w:val="20"/>
                <w:lang w:val="pt-PT"/>
              </w:rPr>
            </w:pPr>
            <w:r w:rsidRPr="007562DF">
              <w:rPr>
                <w:rFonts w:eastAsia="Calibri" w:cs="Arial"/>
                <w:sz w:val="20"/>
                <w:szCs w:val="20"/>
                <w:lang w:val="pt-PT"/>
              </w:rPr>
              <w:t>Criação de fundos ou microcréditos para incentivar os produtores a adotarem inovações na produção, armazenamento ou transformação</w:t>
            </w:r>
          </w:p>
          <w:p w14:paraId="03282029" w14:textId="77777777" w:rsidR="001C6936" w:rsidRPr="007562DF" w:rsidRDefault="001C6936" w:rsidP="001C6936">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rFonts w:eastAsia="Calibri" w:cs="Arial"/>
                <w:sz w:val="20"/>
                <w:szCs w:val="20"/>
                <w:lang w:val="pt-PT"/>
              </w:rPr>
            </w:pPr>
            <w:r w:rsidRPr="007562DF">
              <w:rPr>
                <w:rFonts w:eastAsia="Calibri" w:cs="Arial"/>
                <w:sz w:val="20"/>
                <w:szCs w:val="20"/>
                <w:lang w:val="pt-PT"/>
              </w:rPr>
              <w:t>Formação em educação financeira</w:t>
            </w:r>
          </w:p>
          <w:p w14:paraId="3616881F" w14:textId="3566741A" w:rsidR="001C6936" w:rsidRPr="007562DF" w:rsidRDefault="001C6936" w:rsidP="001C6936">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rFonts w:eastAsia="Calibri" w:cs="Arial"/>
                <w:sz w:val="20"/>
                <w:szCs w:val="20"/>
                <w:lang w:val="pt-PT"/>
              </w:rPr>
              <w:t>Desenvolver colaborações com parceiros privados para assegurar um financiamento</w:t>
            </w:r>
            <w:r w:rsidRPr="007562DF">
              <w:rPr>
                <w:sz w:val="20"/>
                <w:szCs w:val="20"/>
                <w:lang w:val="pt-PT"/>
              </w:rPr>
              <w:t xml:space="preserve"> sustentável</w:t>
            </w:r>
          </w:p>
          <w:p w14:paraId="559502EC" w14:textId="77777777" w:rsidR="00607F9F" w:rsidRPr="007562DF" w:rsidRDefault="00607F9F" w:rsidP="00B028DF">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Etc.</w:t>
            </w:r>
          </w:p>
        </w:tc>
      </w:tr>
    </w:tbl>
    <w:p w14:paraId="58462F2F" w14:textId="28DAF2C0" w:rsidR="0098512A" w:rsidRPr="007562DF" w:rsidRDefault="0098512A" w:rsidP="0098512A">
      <w:pPr>
        <w:spacing w:before="120"/>
        <w:rPr>
          <w:lang w:val="pt-PT"/>
        </w:rPr>
      </w:pPr>
    </w:p>
    <w:p w14:paraId="12CD86F1" w14:textId="71BE96B3" w:rsidR="00E60133" w:rsidRPr="007562DF" w:rsidRDefault="00E60133">
      <w:pPr>
        <w:spacing w:after="160" w:line="259" w:lineRule="auto"/>
        <w:jc w:val="left"/>
        <w:rPr>
          <w:lang w:val="pt-PT"/>
        </w:rPr>
      </w:pPr>
      <w:r w:rsidRPr="007562DF">
        <w:rPr>
          <w:lang w:val="pt-PT"/>
        </w:rPr>
        <w:br w:type="page"/>
      </w:r>
    </w:p>
    <w:p w14:paraId="0E018540" w14:textId="55AE51ED" w:rsidR="00F37C2E" w:rsidRPr="007562DF" w:rsidRDefault="0098512A" w:rsidP="00F37C2E">
      <w:pPr>
        <w:pStyle w:val="Titre2"/>
        <w:rPr>
          <w:lang w:val="pt-PT"/>
        </w:rPr>
      </w:pPr>
      <w:bookmarkStart w:id="59" w:name="_Toc195268071"/>
      <w:r w:rsidRPr="007562DF">
        <w:rPr>
          <w:lang w:val="pt-PT"/>
        </w:rPr>
        <w:lastRenderedPageBreak/>
        <w:t>T</w:t>
      </w:r>
      <w:r w:rsidR="00F37C2E" w:rsidRPr="007562DF">
        <w:rPr>
          <w:lang w:val="pt-PT"/>
        </w:rPr>
        <w:t>e</w:t>
      </w:r>
      <w:r w:rsidRPr="007562DF">
        <w:rPr>
          <w:lang w:val="pt-PT"/>
        </w:rPr>
        <w:t>m</w:t>
      </w:r>
      <w:r w:rsidR="00F37C2E" w:rsidRPr="007562DF">
        <w:rPr>
          <w:lang w:val="pt-PT"/>
        </w:rPr>
        <w:t>á</w:t>
      </w:r>
      <w:r w:rsidRPr="007562DF">
        <w:rPr>
          <w:lang w:val="pt-PT"/>
        </w:rPr>
        <w:t>ti</w:t>
      </w:r>
      <w:r w:rsidR="00F37C2E" w:rsidRPr="007562DF">
        <w:rPr>
          <w:lang w:val="pt-PT"/>
        </w:rPr>
        <w:t>ca</w:t>
      </w:r>
      <w:r w:rsidRPr="007562DF">
        <w:rPr>
          <w:lang w:val="pt-PT"/>
        </w:rPr>
        <w:t xml:space="preserve"> 5: </w:t>
      </w:r>
      <w:r w:rsidR="00F37C2E" w:rsidRPr="007562DF">
        <w:rPr>
          <w:lang w:val="pt-PT"/>
        </w:rPr>
        <w:t>Sistemas de formação, investigação-ação e assistência técnica para a difusão dos conhecimentos sobre as práticas agroecológicas: a digitalização e a assistência para favorecer os intercâmbios horizontais de conhecimentos e experiências</w:t>
      </w:r>
      <w:bookmarkEnd w:id="59"/>
    </w:p>
    <w:p w14:paraId="2C6E2892" w14:textId="69AB399B" w:rsidR="00F37C2E" w:rsidRPr="007562DF" w:rsidRDefault="00F37C2E" w:rsidP="0098512A">
      <w:pPr>
        <w:rPr>
          <w:lang w:val="pt-PT"/>
        </w:rPr>
      </w:pPr>
      <w:r w:rsidRPr="007562DF">
        <w:rPr>
          <w:lang w:val="pt-PT"/>
        </w:rPr>
        <w:t>Os projetos devem fazer parte de uma abordagem global visando reforçar as capacidades locais em termos de práticas agroecológicas, com base em abordagens participativas e inclusivas. Devem também facilitar a co-construção e a difusão de inovações para acompanhar a transição agroecológica, através da mobilização de parcerias multi-atores sólidas. Por outro lado, deve ser dada uma atenção especial à promoção de intercâmbios horizontais entre produtores, comunidades rurais e outras partes interessadas, nomeadamente através de ferramentas digitais e de abordagens colaborativas inovadoras. Estas abordagens devem garantir a qualidade da participação dos produtores, nomeadamente das mulheres e dos jovens.</w:t>
      </w:r>
    </w:p>
    <w:p w14:paraId="32FCBF6D" w14:textId="105D2D5D" w:rsidR="0098512A" w:rsidRPr="007562DF" w:rsidRDefault="0098512A" w:rsidP="00B028DF">
      <w:pPr>
        <w:pStyle w:val="Titre3"/>
        <w:numPr>
          <w:ilvl w:val="0"/>
          <w:numId w:val="45"/>
        </w:numPr>
        <w:spacing w:before="360"/>
        <w:ind w:left="709"/>
        <w:jc w:val="both"/>
        <w:rPr>
          <w:lang w:val="pt-PT"/>
        </w:rPr>
      </w:pPr>
      <w:r w:rsidRPr="007562DF">
        <w:rPr>
          <w:lang w:val="pt-PT"/>
        </w:rPr>
        <w:t>Orienta</w:t>
      </w:r>
      <w:r w:rsidR="00F37C2E" w:rsidRPr="007562DF">
        <w:rPr>
          <w:lang w:val="pt-PT"/>
        </w:rPr>
        <w:t>ções e</w:t>
      </w:r>
      <w:r w:rsidRPr="007562DF">
        <w:rPr>
          <w:lang w:val="pt-PT"/>
        </w:rPr>
        <w:t>stratégi</w:t>
      </w:r>
      <w:r w:rsidR="00F37C2E" w:rsidRPr="007562DF">
        <w:rPr>
          <w:lang w:val="pt-PT"/>
        </w:rPr>
        <w:t>ca</w:t>
      </w:r>
      <w:r w:rsidRPr="007562DF">
        <w:rPr>
          <w:lang w:val="pt-PT"/>
        </w:rPr>
        <w:t xml:space="preserve">s </w:t>
      </w:r>
      <w:r w:rsidR="00F37C2E" w:rsidRPr="007562DF">
        <w:rPr>
          <w:lang w:val="pt-PT"/>
        </w:rPr>
        <w:t>para</w:t>
      </w:r>
      <w:r w:rsidRPr="007562DF">
        <w:rPr>
          <w:lang w:val="pt-PT"/>
        </w:rPr>
        <w:t xml:space="preserve"> </w:t>
      </w:r>
      <w:r w:rsidR="00F37C2E" w:rsidRPr="007562DF">
        <w:rPr>
          <w:lang w:val="pt-PT"/>
        </w:rPr>
        <w:t>o</w:t>
      </w:r>
      <w:r w:rsidRPr="007562DF">
        <w:rPr>
          <w:lang w:val="pt-PT"/>
        </w:rPr>
        <w:t>s p</w:t>
      </w:r>
      <w:r w:rsidR="00F37C2E" w:rsidRPr="007562DF">
        <w:rPr>
          <w:lang w:val="pt-PT"/>
        </w:rPr>
        <w:t>romotores d</w:t>
      </w:r>
      <w:r w:rsidRPr="007562DF">
        <w:rPr>
          <w:lang w:val="pt-PT"/>
        </w:rPr>
        <w:t>e projet</w:t>
      </w:r>
      <w:r w:rsidR="00F37C2E" w:rsidRPr="007562DF">
        <w:rPr>
          <w:lang w:val="pt-PT"/>
        </w:rPr>
        <w:t>o</w:t>
      </w:r>
      <w:r w:rsidRPr="007562DF">
        <w:rPr>
          <w:lang w:val="pt-PT"/>
        </w:rPr>
        <w:t>s</w:t>
      </w:r>
    </w:p>
    <w:p w14:paraId="72A283A9" w14:textId="3532FE49" w:rsidR="00F77172" w:rsidRPr="007562DF" w:rsidRDefault="00F37C2E" w:rsidP="0098512A">
      <w:pPr>
        <w:rPr>
          <w:lang w:val="pt-PT"/>
        </w:rPr>
      </w:pPr>
      <w:r w:rsidRPr="007562DF">
        <w:rPr>
          <w:b/>
          <w:lang w:val="pt-PT"/>
        </w:rPr>
        <w:t xml:space="preserve">Incentivar a colaboração e a </w:t>
      </w:r>
      <w:r w:rsidR="00D46781" w:rsidRPr="007562DF">
        <w:rPr>
          <w:b/>
          <w:lang w:val="pt-PT"/>
        </w:rPr>
        <w:t>inclusão</w:t>
      </w:r>
      <w:r w:rsidR="00D46781" w:rsidRPr="007562DF">
        <w:rPr>
          <w:lang w:val="pt-PT"/>
        </w:rPr>
        <w:t>:</w:t>
      </w:r>
      <w:r w:rsidR="0098512A" w:rsidRPr="007562DF">
        <w:rPr>
          <w:lang w:val="pt-PT"/>
        </w:rPr>
        <w:t xml:space="preserve"> </w:t>
      </w:r>
      <w:r w:rsidR="00F77172" w:rsidRPr="007562DF">
        <w:rPr>
          <w:lang w:val="pt-PT"/>
        </w:rPr>
        <w:t>os promotores de projetos terão de desenvolver metodologias que envolvam ativamente todas as partes interessadas, em especial através de diagnósticos participativos, workshops de colaboração, consultas regulares e avaliação partilhada dos resultados (co-avaliação). Estas abordagens devem tirar o máximo partido dos conhecimentos locais, combinando-os com os conhecimentos científicos e técnicos para garantir a pertinência e a aceitação das inovações propostas.</w:t>
      </w:r>
    </w:p>
    <w:p w14:paraId="2A77BB0B" w14:textId="7E578574" w:rsidR="00F77172" w:rsidRPr="007562DF" w:rsidRDefault="00F77172" w:rsidP="0098512A">
      <w:pPr>
        <w:rPr>
          <w:lang w:val="pt-PT"/>
        </w:rPr>
      </w:pPr>
      <w:r w:rsidRPr="007562DF">
        <w:rPr>
          <w:b/>
          <w:lang w:val="pt-PT"/>
        </w:rPr>
        <w:t xml:space="preserve">Explorar a digitalização como alavanca para a aprendizagem </w:t>
      </w:r>
      <w:r w:rsidR="00D46781" w:rsidRPr="007562DF">
        <w:rPr>
          <w:b/>
          <w:lang w:val="pt-PT"/>
        </w:rPr>
        <w:t>horizontal</w:t>
      </w:r>
      <w:r w:rsidR="00D46781" w:rsidRPr="007562DF">
        <w:rPr>
          <w:lang w:val="pt-PT"/>
        </w:rPr>
        <w:t>:</w:t>
      </w:r>
      <w:r w:rsidR="0098512A" w:rsidRPr="007562DF">
        <w:rPr>
          <w:lang w:val="pt-PT"/>
        </w:rPr>
        <w:t xml:space="preserve"> </w:t>
      </w:r>
      <w:r w:rsidRPr="007562DF">
        <w:rPr>
          <w:lang w:val="pt-PT"/>
        </w:rPr>
        <w:t>é importante integrar as ferramentas digitais simples e acessíveis, adaptadas às necessidades e capacidades das comunidades rurais. As soluções propostas, como tutoriais em vídeo, plataformas SMS ou fóruns digitais, devem favorecer o intercâmbio de experiências entre pares e incentivar a aprendizagem coletiva. Estas ferramentas ou alternativas devem ser concebidas para responder aos desafios da conetividade limitada em certas zonas rurais.</w:t>
      </w:r>
    </w:p>
    <w:p w14:paraId="1293A4FA" w14:textId="13D3C540" w:rsidR="00C04876" w:rsidRPr="007562DF" w:rsidRDefault="00F77172" w:rsidP="008C32A7">
      <w:pPr>
        <w:rPr>
          <w:lang w:val="pt-PT"/>
        </w:rPr>
      </w:pPr>
      <w:r w:rsidRPr="007562DF">
        <w:rPr>
          <w:b/>
          <w:bCs/>
          <w:lang w:val="pt-PT"/>
        </w:rPr>
        <w:t>Incentivar a difusão de práticas agroecológicas comprovadas</w:t>
      </w:r>
      <w:r w:rsidR="008C32A7" w:rsidRPr="007562DF">
        <w:rPr>
          <w:lang w:val="pt-PT"/>
        </w:rPr>
        <w:t xml:space="preserve">: </w:t>
      </w:r>
      <w:r w:rsidR="00C04876" w:rsidRPr="007562DF">
        <w:rPr>
          <w:lang w:val="pt-PT"/>
        </w:rPr>
        <w:t xml:space="preserve">no âmbito do reforço dos sistemas de apoio à formação, à investigação-ação e assistência técnica, é importante que a divulgação das práticas agroecológicas se baseie em provas concretas </w:t>
      </w:r>
      <w:r w:rsidR="002C0A81">
        <w:rPr>
          <w:lang w:val="pt-PT"/>
        </w:rPr>
        <w:t>que</w:t>
      </w:r>
      <w:r w:rsidR="007F613A" w:rsidRPr="007562DF">
        <w:rPr>
          <w:lang w:val="pt-PT"/>
        </w:rPr>
        <w:t xml:space="preserve"> certificam a </w:t>
      </w:r>
      <w:r w:rsidR="00C04876" w:rsidRPr="007562DF">
        <w:rPr>
          <w:lang w:val="pt-PT"/>
        </w:rPr>
        <w:t>sua eficácia. Antes de promover uma inovação, os p</w:t>
      </w:r>
      <w:r w:rsidR="007F613A" w:rsidRPr="007562DF">
        <w:rPr>
          <w:lang w:val="pt-PT"/>
        </w:rPr>
        <w:t>romot</w:t>
      </w:r>
      <w:r w:rsidR="00C04876" w:rsidRPr="007562DF">
        <w:rPr>
          <w:lang w:val="pt-PT"/>
        </w:rPr>
        <w:t>ores d</w:t>
      </w:r>
      <w:r w:rsidR="007F613A" w:rsidRPr="007562DF">
        <w:rPr>
          <w:lang w:val="pt-PT"/>
        </w:rPr>
        <w:t>e</w:t>
      </w:r>
      <w:r w:rsidR="00C04876" w:rsidRPr="007562DF">
        <w:rPr>
          <w:lang w:val="pt-PT"/>
        </w:rPr>
        <w:t xml:space="preserve"> projeto</w:t>
      </w:r>
      <w:r w:rsidR="007F613A" w:rsidRPr="007562DF">
        <w:rPr>
          <w:lang w:val="pt-PT"/>
        </w:rPr>
        <w:t>s</w:t>
      </w:r>
      <w:r w:rsidR="00C04876" w:rsidRPr="007562DF">
        <w:rPr>
          <w:lang w:val="pt-PT"/>
        </w:rPr>
        <w:t xml:space="preserve"> são </w:t>
      </w:r>
      <w:r w:rsidR="007F613A" w:rsidRPr="007562DF">
        <w:rPr>
          <w:lang w:val="pt-PT"/>
        </w:rPr>
        <w:t xml:space="preserve">incentivados </w:t>
      </w:r>
      <w:r w:rsidR="00C04876" w:rsidRPr="007562DF">
        <w:rPr>
          <w:lang w:val="pt-PT"/>
        </w:rPr>
        <w:t xml:space="preserve">a avaliar os seus benefícios agronómicos, económicos, sociais e ambientais, com base em </w:t>
      </w:r>
      <w:r w:rsidR="0034530E">
        <w:rPr>
          <w:lang w:val="pt-PT"/>
        </w:rPr>
        <w:t xml:space="preserve">retornos das </w:t>
      </w:r>
      <w:r w:rsidR="007F613A" w:rsidRPr="007562DF">
        <w:rPr>
          <w:lang w:val="pt-PT"/>
        </w:rPr>
        <w:t>experiências</w:t>
      </w:r>
      <w:r w:rsidR="00C04876" w:rsidRPr="007562DF">
        <w:rPr>
          <w:lang w:val="pt-PT"/>
        </w:rPr>
        <w:t xml:space="preserve"> e numa análise aprofundada. Os projetos terão como objetivo desenvolver colaborações com instituições de investigação e/ou organizações de agricultores, a fim de experimentar, observar e documentar os efeitos das práticas agroecológicas em condições reais. A digitalização e as ferramentas de </w:t>
      </w:r>
      <w:r w:rsidR="007F613A" w:rsidRPr="007562DF">
        <w:rPr>
          <w:lang w:val="pt-PT"/>
        </w:rPr>
        <w:t xml:space="preserve">assistência técnica </w:t>
      </w:r>
      <w:r w:rsidR="00C04876" w:rsidRPr="007562DF">
        <w:rPr>
          <w:lang w:val="pt-PT"/>
        </w:rPr>
        <w:t xml:space="preserve">agrícola podem também ser utilizadas para facilitar a recolha e análise de dados, reforçando </w:t>
      </w:r>
      <w:r w:rsidR="007F613A" w:rsidRPr="007562DF">
        <w:rPr>
          <w:lang w:val="pt-PT"/>
        </w:rPr>
        <w:t>ao mesmo tempo</w:t>
      </w:r>
      <w:r w:rsidR="00C04876" w:rsidRPr="007562DF">
        <w:rPr>
          <w:lang w:val="pt-PT"/>
        </w:rPr>
        <w:t xml:space="preserve"> os intercâmbios entre produtores e </w:t>
      </w:r>
      <w:r w:rsidR="007F613A" w:rsidRPr="007562DF">
        <w:rPr>
          <w:lang w:val="pt-PT"/>
        </w:rPr>
        <w:t>especialista</w:t>
      </w:r>
      <w:r w:rsidR="00C04876" w:rsidRPr="007562DF">
        <w:rPr>
          <w:lang w:val="pt-PT"/>
        </w:rPr>
        <w:t>s.</w:t>
      </w:r>
    </w:p>
    <w:p w14:paraId="6DA8F923" w14:textId="5B4C2E05" w:rsidR="00170C20" w:rsidRPr="007562DF" w:rsidRDefault="00170C20" w:rsidP="0098512A">
      <w:pPr>
        <w:rPr>
          <w:lang w:val="pt-PT"/>
        </w:rPr>
      </w:pPr>
      <w:r w:rsidRPr="007562DF">
        <w:rPr>
          <w:b/>
          <w:lang w:val="pt-PT"/>
        </w:rPr>
        <w:t>Implementar um seguimento e uma avaliação participativa</w:t>
      </w:r>
      <w:r w:rsidR="0098512A" w:rsidRPr="007562DF">
        <w:rPr>
          <w:lang w:val="pt-PT"/>
        </w:rPr>
        <w:t xml:space="preserve">: </w:t>
      </w:r>
      <w:r w:rsidRPr="007562DF">
        <w:rPr>
          <w:lang w:val="pt-PT"/>
        </w:rPr>
        <w:t>os projetos devem integrar mecanismos que permitam às várias partes interessadas, em particular aos agricultores, de participar ativamente na identificação dos con</w:t>
      </w:r>
      <w:r w:rsidR="0034530E">
        <w:rPr>
          <w:lang w:val="pt-PT"/>
        </w:rPr>
        <w:t>strangi</w:t>
      </w:r>
      <w:r w:rsidRPr="007562DF">
        <w:rPr>
          <w:lang w:val="pt-PT"/>
        </w:rPr>
        <w:t>m</w:t>
      </w:r>
      <w:r w:rsidR="0034530E">
        <w:rPr>
          <w:lang w:val="pt-PT"/>
        </w:rPr>
        <w:t>ent</w:t>
      </w:r>
      <w:r w:rsidRPr="007562DF">
        <w:rPr>
          <w:lang w:val="pt-PT"/>
        </w:rPr>
        <w:t>os, na exploração de soluções, na aplicação das opções, na recolha de dados e na avaliação dos resultados. Esta abordagem garante uma maior apropriação dos resultados e facilita a adaptação das inovações em função das necessidades locais. Os indicadores utilizados devem medir não só a adoção de inovações agroecológicas, mas também o seu impacto nos sistemas de produção e a resiliência das comunidades face aos desafios climáticos.</w:t>
      </w:r>
    </w:p>
    <w:p w14:paraId="43211082" w14:textId="6FE598D3" w:rsidR="0098512A" w:rsidRPr="007562DF" w:rsidRDefault="0098512A" w:rsidP="00B028DF">
      <w:pPr>
        <w:pStyle w:val="Titre3"/>
        <w:numPr>
          <w:ilvl w:val="0"/>
          <w:numId w:val="45"/>
        </w:numPr>
        <w:spacing w:before="360"/>
        <w:ind w:left="709"/>
        <w:jc w:val="both"/>
        <w:rPr>
          <w:lang w:val="pt-PT"/>
        </w:rPr>
      </w:pPr>
      <w:r w:rsidRPr="007562DF">
        <w:rPr>
          <w:lang w:val="pt-PT"/>
        </w:rPr>
        <w:lastRenderedPageBreak/>
        <w:t>Grup</w:t>
      </w:r>
      <w:r w:rsidR="00170C20" w:rsidRPr="007562DF">
        <w:rPr>
          <w:lang w:val="pt-PT"/>
        </w:rPr>
        <w:t>o</w:t>
      </w:r>
      <w:r w:rsidRPr="007562DF">
        <w:rPr>
          <w:lang w:val="pt-PT"/>
        </w:rPr>
        <w:t>s e t</w:t>
      </w:r>
      <w:r w:rsidR="00170C20" w:rsidRPr="007562DF">
        <w:rPr>
          <w:lang w:val="pt-PT"/>
        </w:rPr>
        <w:t>i</w:t>
      </w:r>
      <w:r w:rsidRPr="007562DF">
        <w:rPr>
          <w:lang w:val="pt-PT"/>
        </w:rPr>
        <w:t>p</w:t>
      </w:r>
      <w:r w:rsidR="00170C20" w:rsidRPr="007562DF">
        <w:rPr>
          <w:lang w:val="pt-PT"/>
        </w:rPr>
        <w:t>o</w:t>
      </w:r>
      <w:r w:rsidRPr="007562DF">
        <w:rPr>
          <w:lang w:val="pt-PT"/>
        </w:rPr>
        <w:t xml:space="preserve"> d</w:t>
      </w:r>
      <w:r w:rsidR="00170C20" w:rsidRPr="007562DF">
        <w:rPr>
          <w:lang w:val="pt-PT"/>
        </w:rPr>
        <w:t xml:space="preserve">e </w:t>
      </w:r>
      <w:r w:rsidRPr="007562DF">
        <w:rPr>
          <w:lang w:val="pt-PT"/>
        </w:rPr>
        <w:t>ativi</w:t>
      </w:r>
      <w:r w:rsidR="00170C20" w:rsidRPr="007562DF">
        <w:rPr>
          <w:lang w:val="pt-PT"/>
        </w:rPr>
        <w:t xml:space="preserve">dades a </w:t>
      </w:r>
      <w:r w:rsidRPr="007562DF">
        <w:rPr>
          <w:lang w:val="pt-PT"/>
        </w:rPr>
        <w:t>d</w:t>
      </w:r>
      <w:r w:rsidR="00170C20" w:rsidRPr="007562DF">
        <w:rPr>
          <w:lang w:val="pt-PT"/>
        </w:rPr>
        <w:t>esenvolver</w:t>
      </w:r>
    </w:p>
    <w:p w14:paraId="517210C4" w14:textId="62BD48D6" w:rsidR="00170C20" w:rsidRPr="007562DF" w:rsidRDefault="00170C20" w:rsidP="00170C20">
      <w:pPr>
        <w:rPr>
          <w:lang w:val="pt-PT"/>
        </w:rPr>
      </w:pPr>
      <w:r w:rsidRPr="007562DF">
        <w:rPr>
          <w:lang w:val="pt-PT"/>
        </w:rPr>
        <w:t>As atividades a desenvolver devem ser concebidas de forma participativa e inclusiva, com base nos conhecimentos locais</w:t>
      </w:r>
      <w:r w:rsidR="00E00F2F" w:rsidRPr="007562DF">
        <w:rPr>
          <w:lang w:val="pt-PT"/>
        </w:rPr>
        <w:t xml:space="preserve"> </w:t>
      </w:r>
      <w:r w:rsidRPr="007562DF">
        <w:rPr>
          <w:lang w:val="pt-PT"/>
        </w:rPr>
        <w:t>e nas competências técnicas para responder às necessidades específicas das</w:t>
      </w:r>
      <w:r w:rsidR="00E00F2F" w:rsidRPr="007562DF">
        <w:rPr>
          <w:lang w:val="pt-PT"/>
        </w:rPr>
        <w:t xml:space="preserve"> </w:t>
      </w:r>
      <w:r w:rsidRPr="007562DF">
        <w:rPr>
          <w:lang w:val="pt-PT"/>
        </w:rPr>
        <w:t>comunidades-alvo. Devem igualmente incentivar intercâmbios horizontais</w:t>
      </w:r>
      <w:r w:rsidR="00E00F2F" w:rsidRPr="007562DF">
        <w:rPr>
          <w:lang w:val="pt-PT"/>
        </w:rPr>
        <w:t xml:space="preserve"> </w:t>
      </w:r>
      <w:r w:rsidRPr="007562DF">
        <w:rPr>
          <w:lang w:val="pt-PT"/>
        </w:rPr>
        <w:t xml:space="preserve">de conhecimentos entre </w:t>
      </w:r>
      <w:r w:rsidR="00E00F2F" w:rsidRPr="007562DF">
        <w:rPr>
          <w:lang w:val="pt-PT"/>
        </w:rPr>
        <w:t>o</w:t>
      </w:r>
      <w:r w:rsidRPr="007562DF">
        <w:rPr>
          <w:lang w:val="pt-PT"/>
        </w:rPr>
        <w:t xml:space="preserve">s </w:t>
      </w:r>
      <w:r w:rsidR="00E00F2F" w:rsidRPr="007562DF">
        <w:rPr>
          <w:lang w:val="pt-PT"/>
        </w:rPr>
        <w:t>atores</w:t>
      </w:r>
      <w:r w:rsidRPr="007562DF">
        <w:rPr>
          <w:lang w:val="pt-PT"/>
        </w:rPr>
        <w:t>, incorporar ferramentas digitais acessíveis</w:t>
      </w:r>
      <w:r w:rsidR="00E00F2F" w:rsidRPr="007562DF">
        <w:rPr>
          <w:lang w:val="pt-PT"/>
        </w:rPr>
        <w:t xml:space="preserve"> </w:t>
      </w:r>
      <w:r w:rsidRPr="007562DF">
        <w:rPr>
          <w:lang w:val="pt-PT"/>
        </w:rPr>
        <w:t>para alargar a divulgação das inovações e ser acompanhadas de</w:t>
      </w:r>
      <w:r w:rsidR="00E00F2F" w:rsidRPr="007562DF">
        <w:rPr>
          <w:lang w:val="pt-PT"/>
        </w:rPr>
        <w:t xml:space="preserve"> </w:t>
      </w:r>
      <w:r w:rsidRPr="007562DF">
        <w:rPr>
          <w:lang w:val="pt-PT"/>
        </w:rPr>
        <w:t xml:space="preserve">mecanismos de </w:t>
      </w:r>
      <w:r w:rsidR="00E00F2F" w:rsidRPr="007562DF">
        <w:rPr>
          <w:lang w:val="pt-PT"/>
        </w:rPr>
        <w:t>segui</w:t>
      </w:r>
      <w:r w:rsidRPr="007562DF">
        <w:rPr>
          <w:lang w:val="pt-PT"/>
        </w:rPr>
        <w:t>mento</w:t>
      </w:r>
      <w:r w:rsidR="00E00F2F" w:rsidRPr="007562DF">
        <w:rPr>
          <w:lang w:val="pt-PT"/>
        </w:rPr>
        <w:t>-</w:t>
      </w:r>
      <w:r w:rsidRPr="007562DF">
        <w:rPr>
          <w:lang w:val="pt-PT"/>
        </w:rPr>
        <w:t>avaliação que permitam ajustar as ações e medir o seu impacto</w:t>
      </w:r>
      <w:r w:rsidR="00E00F2F" w:rsidRPr="007562DF">
        <w:rPr>
          <w:lang w:val="pt-PT"/>
        </w:rPr>
        <w:t xml:space="preserve"> </w:t>
      </w:r>
      <w:r w:rsidRPr="007562DF">
        <w:rPr>
          <w:lang w:val="pt-PT"/>
        </w:rPr>
        <w:t>nas transições agroecológicas.</w:t>
      </w:r>
    </w:p>
    <w:p w14:paraId="70DAB622" w14:textId="00976E03" w:rsidR="00E00F2F" w:rsidRPr="00867AB0" w:rsidRDefault="00E00F2F" w:rsidP="00867AB0">
      <w:pPr>
        <w:spacing w:before="120"/>
        <w:rPr>
          <w:b/>
          <w:bCs/>
          <w:lang w:val="pt-PT"/>
        </w:rPr>
      </w:pPr>
      <w:r w:rsidRPr="007562DF">
        <w:rPr>
          <w:b/>
          <w:bCs/>
          <w:lang w:val="pt-PT"/>
        </w:rPr>
        <w:t xml:space="preserve">A lista de atividades proposta abaixo é apresentada a título de exemplo para orientar os </w:t>
      </w:r>
      <w:r w:rsidR="00BA7AB2" w:rsidRPr="007562DF">
        <w:rPr>
          <w:b/>
          <w:bCs/>
          <w:lang w:val="pt-PT"/>
        </w:rPr>
        <w:t>concorrentes</w:t>
      </w:r>
      <w:r w:rsidRPr="007562DF">
        <w:rPr>
          <w:b/>
          <w:bCs/>
          <w:lang w:val="pt-PT"/>
        </w:rPr>
        <w:t xml:space="preserve"> na elaboração dos seus projetos. </w:t>
      </w:r>
      <w:r w:rsidRPr="007562DF">
        <w:rPr>
          <w:b/>
          <w:bCs/>
          <w:u w:val="single"/>
          <w:lang w:val="pt-PT"/>
        </w:rPr>
        <w:t>Ela não é exaustiva nem obrigatória</w:t>
      </w:r>
      <w:r w:rsidRPr="007562DF">
        <w:rPr>
          <w:b/>
          <w:bCs/>
          <w:lang w:val="pt-PT"/>
        </w:rPr>
        <w:t xml:space="preserve">. Cada promotor de projeto deve propor atividades que sejam relevantes para o contexto e ambiente no </w:t>
      </w:r>
      <w:r w:rsidR="00867AB0">
        <w:rPr>
          <w:b/>
          <w:bCs/>
          <w:lang w:val="pt-PT"/>
        </w:rPr>
        <w:t>qual se inscreve o seu projeto.</w:t>
      </w:r>
    </w:p>
    <w:tbl>
      <w:tblPr>
        <w:tblStyle w:val="TableauGrille1Clair"/>
        <w:tblW w:w="0" w:type="auto"/>
        <w:tblInd w:w="-147" w:type="dxa"/>
        <w:tblLayout w:type="fixed"/>
        <w:tblLook w:val="04A0" w:firstRow="1" w:lastRow="0" w:firstColumn="1" w:lastColumn="0" w:noHBand="0" w:noVBand="1"/>
      </w:tblPr>
      <w:tblGrid>
        <w:gridCol w:w="1845"/>
        <w:gridCol w:w="1699"/>
        <w:gridCol w:w="5665"/>
      </w:tblGrid>
      <w:tr w:rsidR="00E00F2F" w:rsidRPr="007562DF" w14:paraId="2CC7F62B" w14:textId="77777777" w:rsidTr="00604F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5" w:type="dxa"/>
            <w:tcBorders>
              <w:top w:val="single" w:sz="4" w:space="0" w:color="B2B2B2" w:themeColor="text1" w:themeTint="66"/>
              <w:left w:val="single" w:sz="4" w:space="0" w:color="B2B2B2" w:themeColor="text1" w:themeTint="66"/>
              <w:right w:val="single" w:sz="4" w:space="0" w:color="B2B2B2" w:themeColor="text1" w:themeTint="66"/>
            </w:tcBorders>
            <w:vAlign w:val="center"/>
            <w:hideMark/>
          </w:tcPr>
          <w:p w14:paraId="4E6303AB" w14:textId="430CDF54" w:rsidR="00E00F2F" w:rsidRPr="007562DF" w:rsidRDefault="00E00F2F" w:rsidP="00E00F2F">
            <w:pPr>
              <w:spacing w:before="40" w:after="40"/>
              <w:jc w:val="center"/>
              <w:rPr>
                <w:sz w:val="20"/>
                <w:szCs w:val="20"/>
                <w:lang w:val="pt-PT"/>
              </w:rPr>
            </w:pPr>
            <w:r w:rsidRPr="007562DF">
              <w:rPr>
                <w:sz w:val="20"/>
                <w:szCs w:val="20"/>
                <w:lang w:val="pt-PT"/>
              </w:rPr>
              <w:t>Grupos de atividades</w:t>
            </w:r>
          </w:p>
        </w:tc>
        <w:tc>
          <w:tcPr>
            <w:tcW w:w="1699" w:type="dxa"/>
            <w:tcBorders>
              <w:top w:val="single" w:sz="4" w:space="0" w:color="B2B2B2" w:themeColor="text1" w:themeTint="66"/>
              <w:left w:val="single" w:sz="4" w:space="0" w:color="B2B2B2" w:themeColor="text1" w:themeTint="66"/>
              <w:right w:val="single" w:sz="4" w:space="0" w:color="B2B2B2" w:themeColor="text1" w:themeTint="66"/>
            </w:tcBorders>
            <w:vAlign w:val="center"/>
            <w:hideMark/>
          </w:tcPr>
          <w:p w14:paraId="47909BD3" w14:textId="3EF8AFC7" w:rsidR="00E00F2F" w:rsidRPr="007562DF" w:rsidRDefault="00E00F2F" w:rsidP="00E00F2F">
            <w:pPr>
              <w:spacing w:before="40" w:after="40"/>
              <w:jc w:val="center"/>
              <w:cnfStyle w:val="100000000000" w:firstRow="1"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Tipos de atividades</w:t>
            </w:r>
          </w:p>
        </w:tc>
        <w:tc>
          <w:tcPr>
            <w:tcW w:w="5665" w:type="dxa"/>
            <w:tcBorders>
              <w:top w:val="single" w:sz="4" w:space="0" w:color="B2B2B2" w:themeColor="text1" w:themeTint="66"/>
              <w:left w:val="single" w:sz="4" w:space="0" w:color="B2B2B2" w:themeColor="text1" w:themeTint="66"/>
              <w:right w:val="single" w:sz="4" w:space="0" w:color="B2B2B2" w:themeColor="text1" w:themeTint="66"/>
            </w:tcBorders>
            <w:vAlign w:val="center"/>
            <w:hideMark/>
          </w:tcPr>
          <w:p w14:paraId="11B6CC4A" w14:textId="687B04F2" w:rsidR="00E00F2F" w:rsidRPr="007562DF" w:rsidRDefault="00E00F2F" w:rsidP="00E00F2F">
            <w:pPr>
              <w:spacing w:before="40" w:after="40"/>
              <w:jc w:val="left"/>
              <w:cnfStyle w:val="100000000000" w:firstRow="1"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Exemplos</w:t>
            </w:r>
          </w:p>
        </w:tc>
      </w:tr>
      <w:tr w:rsidR="0003755B" w:rsidRPr="007562DF" w14:paraId="719DF80E" w14:textId="77777777" w:rsidTr="00604F0B">
        <w:tc>
          <w:tcPr>
            <w:cnfStyle w:val="001000000000" w:firstRow="0" w:lastRow="0" w:firstColumn="1" w:lastColumn="0" w:oddVBand="0" w:evenVBand="0" w:oddHBand="0" w:evenHBand="0" w:firstRowFirstColumn="0" w:firstRowLastColumn="0" w:lastRowFirstColumn="0" w:lastRowLastColumn="0"/>
            <w:tcW w:w="1845" w:type="dxa"/>
            <w:vMerge w:val="restart"/>
            <w:tcBorders>
              <w:top w:val="single" w:sz="4" w:space="0" w:color="B2B2B2" w:themeColor="text1" w:themeTint="66"/>
              <w:left w:val="single" w:sz="4" w:space="0" w:color="B2B2B2" w:themeColor="text1" w:themeTint="66"/>
              <w:right w:val="single" w:sz="4" w:space="0" w:color="B2B2B2" w:themeColor="text1" w:themeTint="66"/>
            </w:tcBorders>
            <w:vAlign w:val="center"/>
          </w:tcPr>
          <w:p w14:paraId="0E3BADCF" w14:textId="7C863F40" w:rsidR="0003755B" w:rsidRPr="007562DF" w:rsidRDefault="0003755B" w:rsidP="00261334">
            <w:pPr>
              <w:spacing w:before="40" w:after="40"/>
              <w:jc w:val="center"/>
              <w:rPr>
                <w:sz w:val="20"/>
                <w:szCs w:val="20"/>
                <w:lang w:val="pt-PT"/>
              </w:rPr>
            </w:pPr>
            <w:r w:rsidRPr="007562DF">
              <w:rPr>
                <w:sz w:val="20"/>
                <w:szCs w:val="20"/>
                <w:lang w:val="pt-PT"/>
              </w:rPr>
              <w:t>Refor</w:t>
            </w:r>
            <w:r w:rsidR="00E03F13" w:rsidRPr="007562DF">
              <w:rPr>
                <w:sz w:val="20"/>
                <w:szCs w:val="20"/>
                <w:lang w:val="pt-PT"/>
              </w:rPr>
              <w:t>ço</w:t>
            </w:r>
            <w:r w:rsidRPr="007562DF">
              <w:rPr>
                <w:sz w:val="20"/>
                <w:szCs w:val="20"/>
                <w:lang w:val="pt-PT"/>
              </w:rPr>
              <w:t xml:space="preserve"> d</w:t>
            </w:r>
            <w:r w:rsidR="00E03F13" w:rsidRPr="007562DF">
              <w:rPr>
                <w:sz w:val="20"/>
                <w:szCs w:val="20"/>
                <w:lang w:val="pt-PT"/>
              </w:rPr>
              <w:t>a</w:t>
            </w:r>
            <w:r w:rsidRPr="007562DF">
              <w:rPr>
                <w:sz w:val="20"/>
                <w:szCs w:val="20"/>
                <w:lang w:val="pt-PT"/>
              </w:rPr>
              <w:t>s capaci</w:t>
            </w:r>
            <w:r w:rsidR="00E03F13" w:rsidRPr="007562DF">
              <w:rPr>
                <w:sz w:val="20"/>
                <w:szCs w:val="20"/>
                <w:lang w:val="pt-PT"/>
              </w:rPr>
              <w:t>dades</w:t>
            </w:r>
            <w:r w:rsidRPr="007562DF">
              <w:rPr>
                <w:sz w:val="20"/>
                <w:szCs w:val="20"/>
                <w:lang w:val="pt-PT"/>
              </w:rPr>
              <w:t xml:space="preserve"> e di</w:t>
            </w:r>
            <w:r w:rsidR="00E03F13" w:rsidRPr="007562DF">
              <w:rPr>
                <w:sz w:val="20"/>
                <w:szCs w:val="20"/>
                <w:lang w:val="pt-PT"/>
              </w:rPr>
              <w:t>vulgação</w:t>
            </w:r>
            <w:r w:rsidRPr="007562DF">
              <w:rPr>
                <w:sz w:val="20"/>
                <w:szCs w:val="20"/>
                <w:lang w:val="pt-PT"/>
              </w:rPr>
              <w:t xml:space="preserve"> de con</w:t>
            </w:r>
            <w:r w:rsidR="00E03F13" w:rsidRPr="007562DF">
              <w:rPr>
                <w:sz w:val="20"/>
                <w:szCs w:val="20"/>
                <w:lang w:val="pt-PT"/>
              </w:rPr>
              <w:t xml:space="preserve">hecimentos </w:t>
            </w:r>
          </w:p>
          <w:p w14:paraId="22879E0A" w14:textId="77777777" w:rsidR="0003755B" w:rsidRPr="007562DF" w:rsidRDefault="0003755B" w:rsidP="00261334">
            <w:pPr>
              <w:spacing w:before="40" w:after="40"/>
              <w:jc w:val="center"/>
              <w:rPr>
                <w:sz w:val="20"/>
                <w:szCs w:val="20"/>
                <w:lang w:val="pt-PT"/>
              </w:rPr>
            </w:pPr>
          </w:p>
        </w:tc>
        <w:tc>
          <w:tcPr>
            <w:tcW w:w="1699"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47C6B62E" w14:textId="3AAAE2AC" w:rsidR="0003755B" w:rsidRPr="007562DF" w:rsidRDefault="0003755B"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lang w:val="pt-PT"/>
              </w:rPr>
            </w:pPr>
            <w:r w:rsidRPr="007562DF">
              <w:rPr>
                <w:b/>
                <w:color w:val="5EA3B3" w:themeColor="accent4"/>
                <w:sz w:val="20"/>
                <w:szCs w:val="20"/>
                <w:lang w:val="pt-PT"/>
              </w:rPr>
              <w:t>Forma</w:t>
            </w:r>
            <w:r w:rsidR="00E03F13" w:rsidRPr="007562DF">
              <w:rPr>
                <w:b/>
                <w:color w:val="5EA3B3" w:themeColor="accent4"/>
                <w:sz w:val="20"/>
                <w:szCs w:val="20"/>
                <w:lang w:val="pt-PT"/>
              </w:rPr>
              <w:t>ção</w:t>
            </w:r>
          </w:p>
        </w:tc>
        <w:tc>
          <w:tcPr>
            <w:tcW w:w="566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136FC2EA" w14:textId="56FFED7E" w:rsidR="00E03F13" w:rsidRPr="007562DF" w:rsidRDefault="00E03F13" w:rsidP="00E03F13">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Organização de workshops e de formações práticas sobre técnicas agroecológicas adaptadas ao contexto local.</w:t>
            </w:r>
          </w:p>
          <w:p w14:paraId="41953498" w14:textId="19CBF166" w:rsidR="00E03F13" w:rsidRPr="007562DF" w:rsidRDefault="00E03F13" w:rsidP="00E03F13">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Instalação de campos-escola ou organização de workshops prático nos centros de formação em agroecologia para permitir a aprendizagem através da prática</w:t>
            </w:r>
          </w:p>
          <w:p w14:paraId="140F7DCB" w14:textId="77777777" w:rsidR="00E03F13" w:rsidRPr="007562DF" w:rsidRDefault="00E03F13" w:rsidP="00E03F13">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Formação dos produtores em práticas agroecológicas (agroflorestação, rotação de culturas, gestão dos solos, etc.)</w:t>
            </w:r>
          </w:p>
          <w:p w14:paraId="53C2F942" w14:textId="10FC1B99" w:rsidR="00E03F13" w:rsidRPr="007562DF" w:rsidRDefault="00E03F13" w:rsidP="00E03F13">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Conceção de módulos de formação em linha ou híbridos utilizando ferramentas digitais acessíveis (tutoriais em vídeo, aplicações, guias interactivos).</w:t>
            </w:r>
          </w:p>
          <w:p w14:paraId="4AEECCBB" w14:textId="437F4A54" w:rsidR="00E03F13" w:rsidRPr="007562DF" w:rsidRDefault="00E03F13" w:rsidP="005B5DA5">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 xml:space="preserve">Formação de formadores/facilitadores para acompanhar as inovações locais em vez de se limitar a transferir conhecimentos. Desenvolver competências de facilitação para garantir a qualidade da participação </w:t>
            </w:r>
            <w:r w:rsidR="005B5DA5" w:rsidRPr="007562DF">
              <w:rPr>
                <w:sz w:val="20"/>
                <w:szCs w:val="20"/>
                <w:lang w:val="pt-PT"/>
              </w:rPr>
              <w:t>e do envolvimento dos atores</w:t>
            </w:r>
            <w:r w:rsidRPr="007562DF">
              <w:rPr>
                <w:sz w:val="20"/>
                <w:szCs w:val="20"/>
                <w:lang w:val="pt-PT"/>
              </w:rPr>
              <w:t xml:space="preserve"> no processo de co-conceção d</w:t>
            </w:r>
            <w:r w:rsidR="005B5DA5" w:rsidRPr="007562DF">
              <w:rPr>
                <w:sz w:val="20"/>
                <w:szCs w:val="20"/>
                <w:lang w:val="pt-PT"/>
              </w:rPr>
              <w:t>as</w:t>
            </w:r>
            <w:r w:rsidRPr="007562DF">
              <w:rPr>
                <w:sz w:val="20"/>
                <w:szCs w:val="20"/>
                <w:lang w:val="pt-PT"/>
              </w:rPr>
              <w:t xml:space="preserve"> inovações</w:t>
            </w:r>
          </w:p>
          <w:p w14:paraId="4630EC90" w14:textId="77777777" w:rsidR="00E03F13" w:rsidRPr="007562DF" w:rsidRDefault="00E03F13" w:rsidP="005B5DA5">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 xml:space="preserve">Diagnosticar o que já existe para melhorar a oferta de formação; </w:t>
            </w:r>
          </w:p>
          <w:p w14:paraId="5DF026DA" w14:textId="09C7EC79" w:rsidR="00E03F13" w:rsidRPr="007562DF" w:rsidRDefault="00E03F13" w:rsidP="005B5DA5">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 xml:space="preserve">Reforçar os sistemas de </w:t>
            </w:r>
            <w:r w:rsidR="005B5DA5" w:rsidRPr="007562DF">
              <w:rPr>
                <w:sz w:val="20"/>
                <w:szCs w:val="20"/>
                <w:lang w:val="pt-PT"/>
              </w:rPr>
              <w:t>assistência técnica e a</w:t>
            </w:r>
            <w:r w:rsidRPr="007562DF">
              <w:rPr>
                <w:sz w:val="20"/>
                <w:szCs w:val="20"/>
                <w:lang w:val="pt-PT"/>
              </w:rPr>
              <w:t>conselhamento agrícola existentes;</w:t>
            </w:r>
          </w:p>
          <w:p w14:paraId="610F7187" w14:textId="398055F3" w:rsidR="00E03F13" w:rsidRPr="007562DF" w:rsidRDefault="00E03F13" w:rsidP="005B5DA5">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Desenvolv</w:t>
            </w:r>
            <w:r w:rsidR="005B5DA5" w:rsidRPr="007562DF">
              <w:rPr>
                <w:sz w:val="20"/>
                <w:szCs w:val="20"/>
                <w:lang w:val="pt-PT"/>
              </w:rPr>
              <w:t>imento de</w:t>
            </w:r>
            <w:r w:rsidRPr="007562DF">
              <w:rPr>
                <w:sz w:val="20"/>
                <w:szCs w:val="20"/>
                <w:lang w:val="pt-PT"/>
              </w:rPr>
              <w:t xml:space="preserve"> informação através do sítio Web para maior visibilidade e conservação</w:t>
            </w:r>
          </w:p>
          <w:p w14:paraId="4DD3BD71" w14:textId="5C690681" w:rsidR="00E03F13" w:rsidRPr="007562DF" w:rsidRDefault="005B5DA5" w:rsidP="005B5DA5">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 xml:space="preserve">Valorizar </w:t>
            </w:r>
            <w:r w:rsidR="00E03F13" w:rsidRPr="007562DF">
              <w:rPr>
                <w:sz w:val="20"/>
                <w:szCs w:val="20"/>
                <w:lang w:val="pt-PT"/>
              </w:rPr>
              <w:t>os resultados de estudos/projetos realizados em países ou grupos de países.</w:t>
            </w:r>
          </w:p>
          <w:p w14:paraId="10ADABA1" w14:textId="77777777" w:rsidR="0003755B" w:rsidRPr="007562DF" w:rsidRDefault="0003755B" w:rsidP="00B028DF">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Etc.</w:t>
            </w:r>
          </w:p>
        </w:tc>
      </w:tr>
      <w:tr w:rsidR="0003755B" w:rsidRPr="007562DF" w14:paraId="7555C940" w14:textId="77777777" w:rsidTr="00604F0B">
        <w:tc>
          <w:tcPr>
            <w:cnfStyle w:val="001000000000" w:firstRow="0" w:lastRow="0" w:firstColumn="1" w:lastColumn="0" w:oddVBand="0" w:evenVBand="0" w:oddHBand="0" w:evenHBand="0" w:firstRowFirstColumn="0" w:firstRowLastColumn="0" w:lastRowFirstColumn="0" w:lastRowLastColumn="0"/>
            <w:tcW w:w="1845" w:type="dxa"/>
            <w:vMerge/>
            <w:tcBorders>
              <w:left w:val="single" w:sz="4" w:space="0" w:color="B2B2B2" w:themeColor="text1" w:themeTint="66"/>
              <w:right w:val="single" w:sz="4" w:space="0" w:color="B2B2B2" w:themeColor="text1" w:themeTint="66"/>
            </w:tcBorders>
            <w:vAlign w:val="center"/>
            <w:hideMark/>
          </w:tcPr>
          <w:p w14:paraId="5442369B" w14:textId="77777777" w:rsidR="0003755B" w:rsidRPr="007562DF" w:rsidRDefault="0003755B" w:rsidP="00261334">
            <w:pPr>
              <w:spacing w:after="0" w:line="240" w:lineRule="auto"/>
              <w:jc w:val="left"/>
              <w:rPr>
                <w:sz w:val="20"/>
                <w:szCs w:val="20"/>
                <w:lang w:val="pt-PT"/>
              </w:rPr>
            </w:pPr>
          </w:p>
        </w:tc>
        <w:tc>
          <w:tcPr>
            <w:tcW w:w="1699"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0B35CC87" w14:textId="7C8013AC" w:rsidR="0003755B" w:rsidRPr="007562DF" w:rsidRDefault="0003755B"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lang w:val="pt-PT"/>
              </w:rPr>
            </w:pPr>
            <w:r w:rsidRPr="007562DF">
              <w:rPr>
                <w:b/>
                <w:color w:val="5EA3B3" w:themeColor="accent4"/>
                <w:sz w:val="20"/>
                <w:szCs w:val="20"/>
                <w:lang w:val="pt-PT"/>
              </w:rPr>
              <w:t>Sensibili</w:t>
            </w:r>
            <w:r w:rsidR="005B5DA5" w:rsidRPr="007562DF">
              <w:rPr>
                <w:b/>
                <w:color w:val="5EA3B3" w:themeColor="accent4"/>
                <w:sz w:val="20"/>
                <w:szCs w:val="20"/>
                <w:lang w:val="pt-PT"/>
              </w:rPr>
              <w:t>zação</w:t>
            </w:r>
          </w:p>
        </w:tc>
        <w:tc>
          <w:tcPr>
            <w:tcW w:w="566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4F2E7095" w14:textId="6B516E06" w:rsidR="001923C9" w:rsidRPr="007562DF" w:rsidRDefault="001923C9" w:rsidP="001923C9">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Desenvolvimento de campanhas de sensibilização sobre os benefícios das práticas agroecológicas (brochuras, vídeos, emissões de rádio nas línguas locais).</w:t>
            </w:r>
          </w:p>
          <w:p w14:paraId="52EF09CC" w14:textId="720411DB" w:rsidR="001923C9" w:rsidRPr="007562DF" w:rsidRDefault="001923C9" w:rsidP="001923C9">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Organização de visitas de campo a parcelas ou pecuária pilotos, ou a comunidades que já adotaram as inovações.</w:t>
            </w:r>
          </w:p>
          <w:p w14:paraId="3E0A7A7B" w14:textId="70609645" w:rsidR="001923C9" w:rsidRPr="007562DF" w:rsidRDefault="001923C9" w:rsidP="001923C9">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Estabelecimento de parcerias com os meios de comunicação social locais para divulgar histórias de sucesso e exemplos de sucessos de iniciativas agroecológicas</w:t>
            </w:r>
          </w:p>
          <w:p w14:paraId="0F559CE1" w14:textId="22C4EA10" w:rsidR="001923C9" w:rsidRPr="007562DF" w:rsidRDefault="001923C9" w:rsidP="001923C9">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Realização de uma campanha de sensibilização para a criação de mecanismos de colaboração permanente entre a investigação e os produtores/produtoras de base</w:t>
            </w:r>
          </w:p>
          <w:p w14:paraId="66C02B9B" w14:textId="77777777" w:rsidR="0003755B" w:rsidRPr="007562DF" w:rsidRDefault="0003755B" w:rsidP="00B028DF">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Etc.</w:t>
            </w:r>
          </w:p>
        </w:tc>
      </w:tr>
      <w:tr w:rsidR="0003755B" w:rsidRPr="007562DF" w14:paraId="604D4AEA" w14:textId="77777777" w:rsidTr="00604F0B">
        <w:tc>
          <w:tcPr>
            <w:cnfStyle w:val="001000000000" w:firstRow="0" w:lastRow="0" w:firstColumn="1" w:lastColumn="0" w:oddVBand="0" w:evenVBand="0" w:oddHBand="0" w:evenHBand="0" w:firstRowFirstColumn="0" w:firstRowLastColumn="0" w:lastRowFirstColumn="0" w:lastRowLastColumn="0"/>
            <w:tcW w:w="1845" w:type="dxa"/>
            <w:vMerge/>
            <w:tcBorders>
              <w:left w:val="single" w:sz="4" w:space="0" w:color="B2B2B2" w:themeColor="text1" w:themeTint="66"/>
              <w:bottom w:val="single" w:sz="4" w:space="0" w:color="B2B2B2" w:themeColor="text1" w:themeTint="66"/>
              <w:right w:val="single" w:sz="4" w:space="0" w:color="B2B2B2" w:themeColor="text1" w:themeTint="66"/>
            </w:tcBorders>
            <w:vAlign w:val="center"/>
          </w:tcPr>
          <w:p w14:paraId="053143AE" w14:textId="77777777" w:rsidR="0003755B" w:rsidRPr="007562DF" w:rsidRDefault="0003755B" w:rsidP="00261334">
            <w:pPr>
              <w:spacing w:after="0" w:line="240" w:lineRule="auto"/>
              <w:jc w:val="left"/>
              <w:rPr>
                <w:sz w:val="20"/>
                <w:szCs w:val="20"/>
                <w:lang w:val="pt-PT"/>
              </w:rPr>
            </w:pPr>
          </w:p>
        </w:tc>
        <w:tc>
          <w:tcPr>
            <w:tcW w:w="1699"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tcPr>
          <w:p w14:paraId="4DFE179E" w14:textId="73E396FD" w:rsidR="0003755B" w:rsidRPr="007562DF" w:rsidRDefault="00EF3341"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lang w:val="pt-PT"/>
              </w:rPr>
            </w:pPr>
            <w:r w:rsidRPr="007562DF">
              <w:rPr>
                <w:b/>
                <w:color w:val="5EA3B3" w:themeColor="accent4"/>
                <w:sz w:val="20"/>
                <w:szCs w:val="20"/>
                <w:lang w:val="pt-PT"/>
              </w:rPr>
              <w:t>Form</w:t>
            </w:r>
            <w:r w:rsidR="00D6026E">
              <w:rPr>
                <w:b/>
                <w:color w:val="5EA3B3" w:themeColor="accent4"/>
                <w:sz w:val="20"/>
                <w:szCs w:val="20"/>
                <w:lang w:val="pt-PT"/>
              </w:rPr>
              <w:t>ação focada</w:t>
            </w:r>
            <w:r w:rsidR="001923C9" w:rsidRPr="007562DF">
              <w:rPr>
                <w:b/>
                <w:color w:val="5EA3B3" w:themeColor="accent4"/>
                <w:sz w:val="20"/>
                <w:szCs w:val="20"/>
                <w:lang w:val="pt-PT"/>
              </w:rPr>
              <w:t xml:space="preserve"> e ajuda na </w:t>
            </w:r>
            <w:r w:rsidR="00AD565B" w:rsidRPr="007562DF">
              <w:rPr>
                <w:b/>
                <w:color w:val="5EA3B3" w:themeColor="accent4"/>
                <w:sz w:val="20"/>
                <w:szCs w:val="20"/>
                <w:lang w:val="pt-PT"/>
              </w:rPr>
              <w:t>instala</w:t>
            </w:r>
            <w:r w:rsidR="001923C9" w:rsidRPr="007562DF">
              <w:rPr>
                <w:b/>
                <w:color w:val="5EA3B3" w:themeColor="accent4"/>
                <w:sz w:val="20"/>
                <w:szCs w:val="20"/>
                <w:lang w:val="pt-PT"/>
              </w:rPr>
              <w:t>ção</w:t>
            </w:r>
            <w:r w:rsidR="00AD565B" w:rsidRPr="007562DF">
              <w:rPr>
                <w:b/>
                <w:color w:val="5EA3B3" w:themeColor="accent4"/>
                <w:sz w:val="20"/>
                <w:szCs w:val="20"/>
                <w:lang w:val="pt-PT"/>
              </w:rPr>
              <w:t>, nom</w:t>
            </w:r>
            <w:r w:rsidR="001923C9" w:rsidRPr="007562DF">
              <w:rPr>
                <w:b/>
                <w:color w:val="5EA3B3" w:themeColor="accent4"/>
                <w:sz w:val="20"/>
                <w:szCs w:val="20"/>
                <w:lang w:val="pt-PT"/>
              </w:rPr>
              <w:t>eada</w:t>
            </w:r>
            <w:r w:rsidR="00AD565B" w:rsidRPr="007562DF">
              <w:rPr>
                <w:b/>
                <w:color w:val="5EA3B3" w:themeColor="accent4"/>
                <w:sz w:val="20"/>
                <w:szCs w:val="20"/>
                <w:lang w:val="pt-PT"/>
              </w:rPr>
              <w:t>ment</w:t>
            </w:r>
            <w:r w:rsidR="001923C9" w:rsidRPr="007562DF">
              <w:rPr>
                <w:b/>
                <w:color w:val="5EA3B3" w:themeColor="accent4"/>
                <w:sz w:val="20"/>
                <w:szCs w:val="20"/>
                <w:lang w:val="pt-PT"/>
              </w:rPr>
              <w:t xml:space="preserve">e </w:t>
            </w:r>
            <w:r w:rsidR="00AD565B" w:rsidRPr="007562DF">
              <w:rPr>
                <w:b/>
                <w:color w:val="5EA3B3" w:themeColor="accent4"/>
                <w:sz w:val="20"/>
                <w:szCs w:val="20"/>
                <w:lang w:val="pt-PT"/>
              </w:rPr>
              <w:t>d</w:t>
            </w:r>
            <w:r w:rsidR="001923C9" w:rsidRPr="007562DF">
              <w:rPr>
                <w:b/>
                <w:color w:val="5EA3B3" w:themeColor="accent4"/>
                <w:sz w:val="20"/>
                <w:szCs w:val="20"/>
                <w:lang w:val="pt-PT"/>
              </w:rPr>
              <w:t>o</w:t>
            </w:r>
            <w:r w:rsidR="00AD565B" w:rsidRPr="007562DF">
              <w:rPr>
                <w:b/>
                <w:color w:val="5EA3B3" w:themeColor="accent4"/>
                <w:sz w:val="20"/>
                <w:szCs w:val="20"/>
                <w:lang w:val="pt-PT"/>
              </w:rPr>
              <w:t>s j</w:t>
            </w:r>
            <w:r w:rsidR="001923C9" w:rsidRPr="007562DF">
              <w:rPr>
                <w:b/>
                <w:color w:val="5EA3B3" w:themeColor="accent4"/>
                <w:sz w:val="20"/>
                <w:szCs w:val="20"/>
                <w:lang w:val="pt-PT"/>
              </w:rPr>
              <w:t xml:space="preserve">ovens e mulheres </w:t>
            </w:r>
          </w:p>
        </w:tc>
        <w:tc>
          <w:tcPr>
            <w:tcW w:w="566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tcPr>
          <w:p w14:paraId="5C8AD861" w14:textId="6B421FC6" w:rsidR="001923C9" w:rsidRPr="007562DF" w:rsidRDefault="001923C9" w:rsidP="00B028DF">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Desenvolvimento de sistemas de formação adaptados: formação modular e flexível, que leva em conta as limitações de tempo e as responsabilidades familiares, sessões de formação na língua local, com métodos de ensino participativos adaptados a diferentes níveis de alfabetização.</w:t>
            </w:r>
          </w:p>
          <w:p w14:paraId="19CEE3D4" w14:textId="094B9DEB" w:rsidR="001923C9" w:rsidRPr="007562DF" w:rsidRDefault="001923C9" w:rsidP="00B028DF">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 xml:space="preserve">Apoio à instalação e </w:t>
            </w:r>
            <w:r w:rsidR="00604F0B" w:rsidRPr="007562DF">
              <w:rPr>
                <w:sz w:val="20"/>
                <w:szCs w:val="20"/>
                <w:lang w:val="pt-PT"/>
              </w:rPr>
              <w:t>ao empoderamento</w:t>
            </w:r>
            <w:r w:rsidRPr="007562DF">
              <w:rPr>
                <w:sz w:val="20"/>
                <w:szCs w:val="20"/>
                <w:lang w:val="pt-PT"/>
              </w:rPr>
              <w:t xml:space="preserve"> económic</w:t>
            </w:r>
            <w:r w:rsidR="00604F0B" w:rsidRPr="007562DF">
              <w:rPr>
                <w:sz w:val="20"/>
                <w:szCs w:val="20"/>
                <w:lang w:val="pt-PT"/>
              </w:rPr>
              <w:t>o</w:t>
            </w:r>
            <w:r w:rsidRPr="007562DF">
              <w:rPr>
                <w:sz w:val="20"/>
                <w:szCs w:val="20"/>
                <w:lang w:val="pt-PT"/>
              </w:rPr>
              <w:t xml:space="preserve">: criação de esquemas de tutoria e </w:t>
            </w:r>
            <w:r w:rsidR="00604F0B" w:rsidRPr="007562DF">
              <w:rPr>
                <w:sz w:val="20"/>
                <w:szCs w:val="20"/>
                <w:lang w:val="pt-PT"/>
              </w:rPr>
              <w:t xml:space="preserve">de acompanhamento por </w:t>
            </w:r>
            <w:r w:rsidRPr="007562DF">
              <w:rPr>
                <w:sz w:val="20"/>
                <w:szCs w:val="20"/>
                <w:lang w:val="pt-PT"/>
              </w:rPr>
              <w:t xml:space="preserve">produtores experientes, facilitação do acesso à terra, criação de fundos de apoio ou microcréditos específicos, formação </w:t>
            </w:r>
            <w:r w:rsidR="00604F0B" w:rsidRPr="007562DF">
              <w:rPr>
                <w:sz w:val="20"/>
                <w:szCs w:val="20"/>
                <w:lang w:val="pt-PT"/>
              </w:rPr>
              <w:t xml:space="preserve">integrando a </w:t>
            </w:r>
            <w:r w:rsidRPr="007562DF">
              <w:rPr>
                <w:sz w:val="20"/>
                <w:szCs w:val="20"/>
                <w:lang w:val="pt-PT"/>
              </w:rPr>
              <w:t>gestão financeira e empre</w:t>
            </w:r>
            <w:r w:rsidR="00604F0B" w:rsidRPr="007562DF">
              <w:rPr>
                <w:sz w:val="20"/>
                <w:szCs w:val="20"/>
                <w:lang w:val="pt-PT"/>
              </w:rPr>
              <w:t>endedorismo p</w:t>
            </w:r>
            <w:r w:rsidRPr="007562DF">
              <w:rPr>
                <w:sz w:val="20"/>
                <w:szCs w:val="20"/>
                <w:lang w:val="pt-PT"/>
              </w:rPr>
              <w:t>ara permitir que os jovens e as mulheres desenvolvam atividades geradoras de rendimentos, etc.</w:t>
            </w:r>
          </w:p>
          <w:p w14:paraId="27DCE516" w14:textId="2CDAE0FF" w:rsidR="00AF1C73" w:rsidRPr="007562DF" w:rsidRDefault="002F3847" w:rsidP="00B028DF">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Etc.</w:t>
            </w:r>
          </w:p>
        </w:tc>
      </w:tr>
      <w:tr w:rsidR="0098512A" w:rsidRPr="007562DF" w14:paraId="635AD7FC" w14:textId="77777777" w:rsidTr="00604F0B">
        <w:tc>
          <w:tcPr>
            <w:cnfStyle w:val="001000000000" w:firstRow="0" w:lastRow="0" w:firstColumn="1" w:lastColumn="0" w:oddVBand="0" w:evenVBand="0" w:oddHBand="0" w:evenHBand="0" w:firstRowFirstColumn="0" w:firstRowLastColumn="0" w:lastRowFirstColumn="0" w:lastRowLastColumn="0"/>
            <w:tcW w:w="1845" w:type="dxa"/>
            <w:vMerge w:val="restart"/>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77168453" w14:textId="3B97AA23" w:rsidR="00604F0B" w:rsidRPr="007562DF" w:rsidRDefault="00604F0B" w:rsidP="00261334">
            <w:pPr>
              <w:spacing w:before="40" w:after="40"/>
              <w:jc w:val="center"/>
              <w:rPr>
                <w:sz w:val="20"/>
                <w:szCs w:val="20"/>
                <w:lang w:val="pt-PT"/>
              </w:rPr>
            </w:pPr>
            <w:r w:rsidRPr="007562DF">
              <w:rPr>
                <w:sz w:val="20"/>
                <w:szCs w:val="20"/>
                <w:lang w:val="pt-PT"/>
              </w:rPr>
              <w:t>Desenvolvimento, experimentação e validação das inovações</w:t>
            </w:r>
          </w:p>
        </w:tc>
        <w:tc>
          <w:tcPr>
            <w:tcW w:w="1699"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35DF4988" w14:textId="07F31F53" w:rsidR="0098512A" w:rsidRPr="007562DF" w:rsidRDefault="00604F0B"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lang w:val="pt-PT"/>
              </w:rPr>
            </w:pPr>
            <w:r w:rsidRPr="007562DF">
              <w:rPr>
                <w:b/>
                <w:color w:val="5EA3B3" w:themeColor="accent4"/>
                <w:sz w:val="20"/>
                <w:szCs w:val="20"/>
                <w:lang w:val="pt-PT"/>
              </w:rPr>
              <w:t>Investigação</w:t>
            </w:r>
            <w:r w:rsidR="0098512A" w:rsidRPr="007562DF">
              <w:rPr>
                <w:b/>
                <w:color w:val="5EA3B3" w:themeColor="accent4"/>
                <w:sz w:val="20"/>
                <w:szCs w:val="20"/>
                <w:lang w:val="pt-PT"/>
              </w:rPr>
              <w:t>-a</w:t>
            </w:r>
            <w:r w:rsidRPr="007562DF">
              <w:rPr>
                <w:b/>
                <w:color w:val="5EA3B3" w:themeColor="accent4"/>
                <w:sz w:val="20"/>
                <w:szCs w:val="20"/>
                <w:lang w:val="pt-PT"/>
              </w:rPr>
              <w:t>ção</w:t>
            </w:r>
            <w:r w:rsidR="0098512A" w:rsidRPr="007562DF">
              <w:rPr>
                <w:b/>
                <w:color w:val="5EA3B3" w:themeColor="accent4"/>
                <w:sz w:val="20"/>
                <w:szCs w:val="20"/>
                <w:lang w:val="pt-PT"/>
              </w:rPr>
              <w:t xml:space="preserve"> participativ</w:t>
            </w:r>
            <w:r w:rsidRPr="007562DF">
              <w:rPr>
                <w:b/>
                <w:color w:val="5EA3B3" w:themeColor="accent4"/>
                <w:sz w:val="20"/>
                <w:szCs w:val="20"/>
                <w:lang w:val="pt-PT"/>
              </w:rPr>
              <w:t>a</w:t>
            </w:r>
          </w:p>
        </w:tc>
        <w:tc>
          <w:tcPr>
            <w:tcW w:w="566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5E362F1B" w14:textId="256207E3" w:rsidR="00604F0B" w:rsidRPr="007562DF" w:rsidRDefault="00604F0B" w:rsidP="00604F0B">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Conceção e execução de projetos-piloto envolvendo produtores, investigadores e organizações locais.</w:t>
            </w:r>
          </w:p>
          <w:p w14:paraId="074971E1" w14:textId="7CEDEA79" w:rsidR="00604F0B" w:rsidRPr="007562DF" w:rsidRDefault="009F4FAE" w:rsidP="00604F0B">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Démarche</w:t>
            </w:r>
            <w:r w:rsidR="00604F0B" w:rsidRPr="007562DF">
              <w:rPr>
                <w:sz w:val="20"/>
                <w:szCs w:val="20"/>
                <w:lang w:val="pt-PT"/>
              </w:rPr>
              <w:t xml:space="preserve"> de Co-conceção e teste no terreno sobre novas práticas, tecnologias e/ou organizações para o desenvolvimento de sistemas agroecológicos, com avaliação conjunta dos resultados.</w:t>
            </w:r>
          </w:p>
          <w:p w14:paraId="135A9BB1" w14:textId="1C0C3D1F" w:rsidR="00604F0B" w:rsidRPr="007562DF" w:rsidRDefault="00604F0B" w:rsidP="009F4FAE">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Criação de plataformas de inovação locais ou regionais que permitam às partes interessadas co-construir soluções adaptadas</w:t>
            </w:r>
          </w:p>
          <w:p w14:paraId="1247BAF7" w14:textId="2273F018" w:rsidR="00604F0B" w:rsidRPr="007562DF" w:rsidRDefault="009F4FAE" w:rsidP="009F4FAE">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Valorizar</w:t>
            </w:r>
            <w:r w:rsidR="00604F0B" w:rsidRPr="007562DF">
              <w:rPr>
                <w:sz w:val="20"/>
                <w:szCs w:val="20"/>
                <w:lang w:val="pt-PT"/>
              </w:rPr>
              <w:t xml:space="preserve"> o saber-fazer dos agricultores</w:t>
            </w:r>
          </w:p>
          <w:p w14:paraId="7C54FC2A" w14:textId="77777777" w:rsidR="0098512A" w:rsidRPr="007562DF" w:rsidRDefault="0098512A" w:rsidP="00B028DF">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Etc.</w:t>
            </w:r>
          </w:p>
        </w:tc>
      </w:tr>
      <w:tr w:rsidR="0098512A" w:rsidRPr="007562DF" w14:paraId="30C4CF23" w14:textId="77777777" w:rsidTr="00604F0B">
        <w:tc>
          <w:tcPr>
            <w:cnfStyle w:val="001000000000" w:firstRow="0" w:lastRow="0" w:firstColumn="1" w:lastColumn="0" w:oddVBand="0" w:evenVBand="0" w:oddHBand="0" w:evenHBand="0" w:firstRowFirstColumn="0" w:firstRowLastColumn="0" w:lastRowFirstColumn="0" w:lastRowLastColumn="0"/>
            <w:tcW w:w="1845" w:type="dxa"/>
            <w:vMerge/>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2F1CBAC9" w14:textId="77777777" w:rsidR="0098512A" w:rsidRPr="007562DF" w:rsidRDefault="0098512A" w:rsidP="00261334">
            <w:pPr>
              <w:spacing w:after="0" w:line="240" w:lineRule="auto"/>
              <w:jc w:val="left"/>
              <w:rPr>
                <w:sz w:val="20"/>
                <w:szCs w:val="20"/>
                <w:lang w:val="pt-PT"/>
              </w:rPr>
            </w:pPr>
          </w:p>
        </w:tc>
        <w:tc>
          <w:tcPr>
            <w:tcW w:w="1699"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7C367B7F" w14:textId="70EBAD27" w:rsidR="0098512A" w:rsidRPr="007562DF" w:rsidRDefault="00793F10"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lang w:val="pt-PT"/>
              </w:rPr>
            </w:pPr>
            <w:r w:rsidRPr="007562DF">
              <w:rPr>
                <w:b/>
                <w:color w:val="5EA3B3" w:themeColor="accent4"/>
                <w:sz w:val="20"/>
                <w:szCs w:val="20"/>
                <w:lang w:val="pt-PT"/>
              </w:rPr>
              <w:t>Assistência</w:t>
            </w:r>
            <w:r w:rsidR="00604F0B" w:rsidRPr="007562DF">
              <w:rPr>
                <w:b/>
                <w:color w:val="5EA3B3" w:themeColor="accent4"/>
                <w:sz w:val="20"/>
                <w:szCs w:val="20"/>
                <w:lang w:val="pt-PT"/>
              </w:rPr>
              <w:t xml:space="preserve"> técnica</w:t>
            </w:r>
            <w:r w:rsidR="0098512A" w:rsidRPr="007562DF">
              <w:rPr>
                <w:b/>
                <w:color w:val="5EA3B3" w:themeColor="accent4"/>
                <w:sz w:val="20"/>
                <w:szCs w:val="20"/>
                <w:lang w:val="pt-PT"/>
              </w:rPr>
              <w:t xml:space="preserve"> personali</w:t>
            </w:r>
            <w:r w:rsidR="00604F0B" w:rsidRPr="007562DF">
              <w:rPr>
                <w:b/>
                <w:color w:val="5EA3B3" w:themeColor="accent4"/>
                <w:sz w:val="20"/>
                <w:szCs w:val="20"/>
                <w:lang w:val="pt-PT"/>
              </w:rPr>
              <w:t>zado</w:t>
            </w:r>
          </w:p>
        </w:tc>
        <w:tc>
          <w:tcPr>
            <w:tcW w:w="566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0C604227" w14:textId="290E446E" w:rsidR="009F4FAE" w:rsidRPr="007562DF" w:rsidRDefault="009F4FAE" w:rsidP="009F4FAE">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Acompanhamento dos produtores, suas organizações e as PME na adoção de inovações através de visitas regulares ou consultas à distância</w:t>
            </w:r>
          </w:p>
          <w:p w14:paraId="63D683B2" w14:textId="4E745F2E" w:rsidR="009F4FAE" w:rsidRPr="007562DF" w:rsidRDefault="009F4FAE" w:rsidP="009F4FAE">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Criação de redes locais ou clubes de produtores para incentivar o intercâmbio de conselhos e partilha de experiências</w:t>
            </w:r>
          </w:p>
          <w:p w14:paraId="277A83BA" w14:textId="37871FFA" w:rsidR="009F4FAE" w:rsidRPr="007562DF" w:rsidRDefault="009F4FAE" w:rsidP="009F4FAE">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Apoio à definição de modelos económicos sustentáveis para a adoção de inovações a longo prazo</w:t>
            </w:r>
          </w:p>
          <w:p w14:paraId="03B4238F" w14:textId="77777777" w:rsidR="0098512A" w:rsidRPr="007562DF" w:rsidRDefault="0098512A" w:rsidP="00B028DF">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Etc.</w:t>
            </w:r>
          </w:p>
        </w:tc>
      </w:tr>
      <w:tr w:rsidR="0098512A" w:rsidRPr="007562DF" w14:paraId="57A4DA3F" w14:textId="77777777" w:rsidTr="00604F0B">
        <w:tc>
          <w:tcPr>
            <w:cnfStyle w:val="001000000000" w:firstRow="0" w:lastRow="0" w:firstColumn="1" w:lastColumn="0" w:oddVBand="0" w:evenVBand="0" w:oddHBand="0" w:evenHBand="0" w:firstRowFirstColumn="0" w:firstRowLastColumn="0" w:lastRowFirstColumn="0" w:lastRowLastColumn="0"/>
            <w:tcW w:w="1845" w:type="dxa"/>
            <w:vMerge w:val="restart"/>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094B2F4F" w14:textId="01E2BE50" w:rsidR="0098512A" w:rsidRPr="007562DF" w:rsidRDefault="0098512A" w:rsidP="00261334">
            <w:pPr>
              <w:spacing w:before="40" w:after="40"/>
              <w:jc w:val="center"/>
              <w:rPr>
                <w:sz w:val="20"/>
                <w:szCs w:val="20"/>
                <w:lang w:val="pt-PT"/>
              </w:rPr>
            </w:pPr>
            <w:r w:rsidRPr="007562DF">
              <w:rPr>
                <w:sz w:val="20"/>
                <w:szCs w:val="20"/>
                <w:lang w:val="pt-PT"/>
              </w:rPr>
              <w:t>Capitali</w:t>
            </w:r>
            <w:r w:rsidR="009F4FAE" w:rsidRPr="007562DF">
              <w:rPr>
                <w:sz w:val="20"/>
                <w:szCs w:val="20"/>
                <w:lang w:val="pt-PT"/>
              </w:rPr>
              <w:t>zação</w:t>
            </w:r>
            <w:r w:rsidRPr="007562DF">
              <w:rPr>
                <w:sz w:val="20"/>
                <w:szCs w:val="20"/>
                <w:lang w:val="pt-PT"/>
              </w:rPr>
              <w:t xml:space="preserve"> e gest</w:t>
            </w:r>
            <w:r w:rsidR="009F4FAE" w:rsidRPr="007562DF">
              <w:rPr>
                <w:sz w:val="20"/>
                <w:szCs w:val="20"/>
                <w:lang w:val="pt-PT"/>
              </w:rPr>
              <w:t>ão</w:t>
            </w:r>
            <w:r w:rsidRPr="007562DF">
              <w:rPr>
                <w:sz w:val="20"/>
                <w:szCs w:val="20"/>
                <w:lang w:val="pt-PT"/>
              </w:rPr>
              <w:t xml:space="preserve"> de con</w:t>
            </w:r>
            <w:r w:rsidR="009F4FAE" w:rsidRPr="007562DF">
              <w:rPr>
                <w:sz w:val="20"/>
                <w:szCs w:val="20"/>
                <w:lang w:val="pt-PT"/>
              </w:rPr>
              <w:t>hecimentos</w:t>
            </w:r>
          </w:p>
        </w:tc>
        <w:tc>
          <w:tcPr>
            <w:tcW w:w="1699"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2462A904" w14:textId="7AF51FE6" w:rsidR="0098512A" w:rsidRPr="007562DF"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lang w:val="pt-PT"/>
              </w:rPr>
            </w:pPr>
            <w:r w:rsidRPr="007562DF">
              <w:rPr>
                <w:b/>
                <w:color w:val="5EA3B3" w:themeColor="accent4"/>
                <w:sz w:val="20"/>
                <w:szCs w:val="20"/>
                <w:lang w:val="pt-PT"/>
              </w:rPr>
              <w:t>Documenta</w:t>
            </w:r>
            <w:r w:rsidR="009F4FAE" w:rsidRPr="007562DF">
              <w:rPr>
                <w:b/>
                <w:color w:val="5EA3B3" w:themeColor="accent4"/>
                <w:sz w:val="20"/>
                <w:szCs w:val="20"/>
                <w:lang w:val="pt-PT"/>
              </w:rPr>
              <w:t>ção</w:t>
            </w:r>
            <w:r w:rsidRPr="007562DF">
              <w:rPr>
                <w:b/>
                <w:color w:val="5EA3B3" w:themeColor="accent4"/>
                <w:sz w:val="20"/>
                <w:szCs w:val="20"/>
                <w:lang w:val="pt-PT"/>
              </w:rPr>
              <w:t xml:space="preserve"> e d</w:t>
            </w:r>
            <w:r w:rsidR="00793F10" w:rsidRPr="007562DF">
              <w:rPr>
                <w:b/>
                <w:color w:val="5EA3B3" w:themeColor="accent4"/>
                <w:sz w:val="20"/>
                <w:szCs w:val="20"/>
                <w:lang w:val="pt-PT"/>
              </w:rPr>
              <w:t>i</w:t>
            </w:r>
            <w:r w:rsidR="009F4FAE" w:rsidRPr="007562DF">
              <w:rPr>
                <w:b/>
                <w:color w:val="5EA3B3" w:themeColor="accent4"/>
                <w:sz w:val="20"/>
                <w:szCs w:val="20"/>
                <w:lang w:val="pt-PT"/>
              </w:rPr>
              <w:t>vulgação</w:t>
            </w:r>
          </w:p>
        </w:tc>
        <w:tc>
          <w:tcPr>
            <w:tcW w:w="566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403E77B6" w14:textId="7E438768" w:rsidR="00793F10" w:rsidRPr="007562DF" w:rsidRDefault="00793F10" w:rsidP="00AA417C">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Produção de guias práticos, relatórios de síntese e estudos de casos baseados nos resultados dos projetos</w:t>
            </w:r>
          </w:p>
          <w:p w14:paraId="378346CD" w14:textId="507CF8BF" w:rsidR="00793F10" w:rsidRPr="007562DF" w:rsidRDefault="00793F10" w:rsidP="00AA417C">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Capitalização e partilha de abordagens e sistemas de acompanhamento das inovações, permitindo uma dinâmica colaborativa que inclua mulheres e jovens.</w:t>
            </w:r>
          </w:p>
          <w:p w14:paraId="424008EE" w14:textId="77777777" w:rsidR="00793F10" w:rsidRPr="007562DF" w:rsidRDefault="00793F10" w:rsidP="00AA417C">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Desenvolvimento de conteúdos multimédia acessíveis (vídeos explicativos, podcasts, computação gráfica)</w:t>
            </w:r>
          </w:p>
          <w:p w14:paraId="1A6A1A51" w14:textId="594E3E83" w:rsidR="00793F10" w:rsidRPr="007562DF" w:rsidRDefault="00793F10" w:rsidP="00AA417C">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Criação de bases de dados reagrupando as boas práticas e inovações locais</w:t>
            </w:r>
            <w:r w:rsidR="00AA417C" w:rsidRPr="007562DF">
              <w:rPr>
                <w:sz w:val="20"/>
                <w:szCs w:val="20"/>
                <w:lang w:val="pt-PT"/>
              </w:rPr>
              <w:t>, com acesso livre</w:t>
            </w:r>
          </w:p>
          <w:p w14:paraId="570E38C6" w14:textId="77777777" w:rsidR="0098512A" w:rsidRPr="007562DF" w:rsidRDefault="0098512A" w:rsidP="00B028DF">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 xml:space="preserve">Etc. </w:t>
            </w:r>
          </w:p>
        </w:tc>
      </w:tr>
      <w:tr w:rsidR="0098512A" w:rsidRPr="007562DF" w14:paraId="37ECE31E" w14:textId="77777777" w:rsidTr="00604F0B">
        <w:tc>
          <w:tcPr>
            <w:cnfStyle w:val="001000000000" w:firstRow="0" w:lastRow="0" w:firstColumn="1" w:lastColumn="0" w:oddVBand="0" w:evenVBand="0" w:oddHBand="0" w:evenHBand="0" w:firstRowFirstColumn="0" w:firstRowLastColumn="0" w:lastRowFirstColumn="0" w:lastRowLastColumn="0"/>
            <w:tcW w:w="1845" w:type="dxa"/>
            <w:vMerge/>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6A558650" w14:textId="77777777" w:rsidR="0098512A" w:rsidRPr="007562DF" w:rsidRDefault="0098512A" w:rsidP="00261334">
            <w:pPr>
              <w:spacing w:after="0" w:line="240" w:lineRule="auto"/>
              <w:jc w:val="left"/>
              <w:rPr>
                <w:sz w:val="20"/>
                <w:szCs w:val="20"/>
                <w:lang w:val="pt-PT"/>
              </w:rPr>
            </w:pPr>
          </w:p>
        </w:tc>
        <w:tc>
          <w:tcPr>
            <w:tcW w:w="1699"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6E0EACB0" w14:textId="1330751D" w:rsidR="0098512A" w:rsidRPr="007562DF"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lang w:val="pt-PT"/>
              </w:rPr>
            </w:pPr>
            <w:r w:rsidRPr="007562DF">
              <w:rPr>
                <w:b/>
                <w:color w:val="5EA3B3" w:themeColor="accent4"/>
                <w:sz w:val="20"/>
                <w:szCs w:val="20"/>
                <w:lang w:val="pt-PT"/>
              </w:rPr>
              <w:t>Restitu</w:t>
            </w:r>
            <w:r w:rsidR="009F4FAE" w:rsidRPr="007562DF">
              <w:rPr>
                <w:b/>
                <w:color w:val="5EA3B3" w:themeColor="accent4"/>
                <w:sz w:val="20"/>
                <w:szCs w:val="20"/>
                <w:lang w:val="pt-PT"/>
              </w:rPr>
              <w:t>ição</w:t>
            </w:r>
            <w:r w:rsidRPr="007562DF">
              <w:rPr>
                <w:b/>
                <w:color w:val="5EA3B3" w:themeColor="accent4"/>
                <w:sz w:val="20"/>
                <w:szCs w:val="20"/>
                <w:lang w:val="pt-PT"/>
              </w:rPr>
              <w:t xml:space="preserve"> e valori</w:t>
            </w:r>
            <w:r w:rsidR="009F4FAE" w:rsidRPr="007562DF">
              <w:rPr>
                <w:b/>
                <w:color w:val="5EA3B3" w:themeColor="accent4"/>
                <w:sz w:val="20"/>
                <w:szCs w:val="20"/>
                <w:lang w:val="pt-PT"/>
              </w:rPr>
              <w:t>z</w:t>
            </w:r>
            <w:r w:rsidRPr="007562DF">
              <w:rPr>
                <w:b/>
                <w:color w:val="5EA3B3" w:themeColor="accent4"/>
                <w:sz w:val="20"/>
                <w:szCs w:val="20"/>
                <w:lang w:val="pt-PT"/>
              </w:rPr>
              <w:t>a</w:t>
            </w:r>
            <w:r w:rsidR="009F4FAE" w:rsidRPr="007562DF">
              <w:rPr>
                <w:b/>
                <w:color w:val="5EA3B3" w:themeColor="accent4"/>
                <w:sz w:val="20"/>
                <w:szCs w:val="20"/>
                <w:lang w:val="pt-PT"/>
              </w:rPr>
              <w:t>ção</w:t>
            </w:r>
          </w:p>
        </w:tc>
        <w:tc>
          <w:tcPr>
            <w:tcW w:w="566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7B505A2F" w14:textId="21DA80A1" w:rsidR="009F4FAE" w:rsidRPr="007562DF" w:rsidRDefault="009F4FAE" w:rsidP="009F4FAE">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Facilitação de workshops de restituição que reúnam todas as partes interessadas para validar e enriquecer os conhecimentos produzidos</w:t>
            </w:r>
          </w:p>
          <w:p w14:paraId="2C62FD77" w14:textId="220B27F1" w:rsidR="009F4FAE" w:rsidRPr="007562DF" w:rsidRDefault="009F4FAE" w:rsidP="009F4FAE">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 xml:space="preserve">Organização de reuniões locais ou nacionais para partilhar os resultados dos projetos com </w:t>
            </w:r>
            <w:r w:rsidR="00D5157E" w:rsidRPr="007562DF">
              <w:rPr>
                <w:sz w:val="20"/>
                <w:szCs w:val="20"/>
                <w:lang w:val="pt-PT"/>
              </w:rPr>
              <w:t xml:space="preserve">um maior número de </w:t>
            </w:r>
            <w:r w:rsidRPr="007562DF">
              <w:rPr>
                <w:sz w:val="20"/>
                <w:szCs w:val="20"/>
                <w:lang w:val="pt-PT"/>
              </w:rPr>
              <w:t>público</w:t>
            </w:r>
            <w:r w:rsidR="00D5157E" w:rsidRPr="007562DF">
              <w:rPr>
                <w:sz w:val="20"/>
                <w:szCs w:val="20"/>
                <w:lang w:val="pt-PT"/>
              </w:rPr>
              <w:t xml:space="preserve"> possível</w:t>
            </w:r>
            <w:r w:rsidRPr="007562DF">
              <w:rPr>
                <w:sz w:val="20"/>
                <w:szCs w:val="20"/>
                <w:lang w:val="pt-PT"/>
              </w:rPr>
              <w:t xml:space="preserve"> </w:t>
            </w:r>
          </w:p>
          <w:p w14:paraId="09FC87A8" w14:textId="77777777" w:rsidR="0098512A" w:rsidRPr="007562DF" w:rsidRDefault="0098512A" w:rsidP="00B028DF">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Etc.</w:t>
            </w:r>
          </w:p>
        </w:tc>
      </w:tr>
      <w:tr w:rsidR="0098512A" w:rsidRPr="007562DF" w14:paraId="4930F5AF" w14:textId="77777777" w:rsidTr="00604F0B">
        <w:tc>
          <w:tcPr>
            <w:cnfStyle w:val="001000000000" w:firstRow="0" w:lastRow="0" w:firstColumn="1" w:lastColumn="0" w:oddVBand="0" w:evenVBand="0" w:oddHBand="0" w:evenHBand="0" w:firstRowFirstColumn="0" w:firstRowLastColumn="0" w:lastRowFirstColumn="0" w:lastRowLastColumn="0"/>
            <w:tcW w:w="1845" w:type="dxa"/>
            <w:vMerge w:val="restart"/>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15D1BA63" w14:textId="245B5336" w:rsidR="009F4FAE" w:rsidRPr="007562DF" w:rsidRDefault="009F4FAE" w:rsidP="00261334">
            <w:pPr>
              <w:spacing w:before="40" w:after="40"/>
              <w:jc w:val="center"/>
              <w:rPr>
                <w:sz w:val="20"/>
                <w:szCs w:val="20"/>
                <w:lang w:val="pt-PT"/>
              </w:rPr>
            </w:pPr>
            <w:r w:rsidRPr="007562DF">
              <w:rPr>
                <w:sz w:val="20"/>
                <w:szCs w:val="20"/>
                <w:lang w:val="pt-PT"/>
              </w:rPr>
              <w:lastRenderedPageBreak/>
              <w:t xml:space="preserve">Digitalização para intercâmbios horizontais e divulgação </w:t>
            </w:r>
          </w:p>
        </w:tc>
        <w:tc>
          <w:tcPr>
            <w:tcW w:w="1699"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29E81C31" w14:textId="3FE78E82" w:rsidR="0098512A" w:rsidRPr="007562DF" w:rsidRDefault="009F4FAE"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lang w:val="pt-PT"/>
              </w:rPr>
            </w:pPr>
            <w:r w:rsidRPr="007562DF">
              <w:rPr>
                <w:b/>
                <w:color w:val="5EA3B3" w:themeColor="accent4"/>
                <w:sz w:val="20"/>
                <w:szCs w:val="20"/>
                <w:lang w:val="pt-PT"/>
              </w:rPr>
              <w:t>Ferramentas digitais</w:t>
            </w:r>
          </w:p>
        </w:tc>
        <w:tc>
          <w:tcPr>
            <w:tcW w:w="566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3FB3B62F" w14:textId="76CF8E82" w:rsidR="005E1926" w:rsidRPr="007562DF" w:rsidRDefault="005E1926" w:rsidP="005E1926">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Desenvolvimento ou adaptação de plataformas em linha para favorecer a criação de redes entre produtores e atores locais</w:t>
            </w:r>
          </w:p>
          <w:p w14:paraId="6C60F054" w14:textId="721E5DF1" w:rsidR="005E1926" w:rsidRPr="007562DF" w:rsidRDefault="005E1926" w:rsidP="005E1926">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Criação de ferramentas simples e adaptadas (aplicações móveis, SMS interativos) para difusão de conhecimentos</w:t>
            </w:r>
          </w:p>
          <w:p w14:paraId="5DF0BCC0" w14:textId="6C629AA7" w:rsidR="005E1926" w:rsidRPr="007562DF" w:rsidRDefault="005E1926" w:rsidP="005E1926">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Facilitar fóruns ou grupos de discussão digitais para estimular os intercâmbios entre pares</w:t>
            </w:r>
          </w:p>
          <w:p w14:paraId="3B1CB18C" w14:textId="4928E5C4" w:rsidR="005E1926" w:rsidRPr="007562DF" w:rsidRDefault="005E1926" w:rsidP="005E1926">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Desenvolver ou adaptar ferramentas que tenham em conta o rápido desenvolvimento do sector da digitalização e as realidades, nomeadamente das mulheres, em relação ao acesso e o domínio das ferramentas digitais para escolhas acessíveis</w:t>
            </w:r>
          </w:p>
          <w:p w14:paraId="3AC596A4" w14:textId="77777777" w:rsidR="0098512A" w:rsidRPr="007562DF" w:rsidRDefault="0098512A" w:rsidP="00B028DF">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Etc.</w:t>
            </w:r>
          </w:p>
        </w:tc>
      </w:tr>
      <w:tr w:rsidR="0098512A" w:rsidRPr="007562DF" w14:paraId="082B6B44" w14:textId="77777777" w:rsidTr="00604F0B">
        <w:tc>
          <w:tcPr>
            <w:cnfStyle w:val="001000000000" w:firstRow="0" w:lastRow="0" w:firstColumn="1" w:lastColumn="0" w:oddVBand="0" w:evenVBand="0" w:oddHBand="0" w:evenHBand="0" w:firstRowFirstColumn="0" w:firstRowLastColumn="0" w:lastRowFirstColumn="0" w:lastRowLastColumn="0"/>
            <w:tcW w:w="1845" w:type="dxa"/>
            <w:vMerge/>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764E07D3" w14:textId="77777777" w:rsidR="0098512A" w:rsidRPr="007562DF" w:rsidRDefault="0098512A" w:rsidP="00261334">
            <w:pPr>
              <w:spacing w:after="0" w:line="240" w:lineRule="auto"/>
              <w:jc w:val="left"/>
              <w:rPr>
                <w:sz w:val="20"/>
                <w:szCs w:val="20"/>
                <w:lang w:val="pt-PT"/>
              </w:rPr>
            </w:pPr>
          </w:p>
        </w:tc>
        <w:tc>
          <w:tcPr>
            <w:tcW w:w="1699"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2A8F0DE8" w14:textId="38E3538F" w:rsidR="0098512A" w:rsidRPr="007562DF"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lang w:val="pt-PT"/>
              </w:rPr>
            </w:pPr>
            <w:r w:rsidRPr="007562DF">
              <w:rPr>
                <w:b/>
                <w:color w:val="5EA3B3" w:themeColor="accent4"/>
                <w:sz w:val="20"/>
                <w:szCs w:val="20"/>
                <w:lang w:val="pt-PT"/>
              </w:rPr>
              <w:t>Produ</w:t>
            </w:r>
            <w:r w:rsidR="005E1926" w:rsidRPr="007562DF">
              <w:rPr>
                <w:b/>
                <w:color w:val="5EA3B3" w:themeColor="accent4"/>
                <w:sz w:val="20"/>
                <w:szCs w:val="20"/>
                <w:lang w:val="pt-PT"/>
              </w:rPr>
              <w:t>ção</w:t>
            </w:r>
            <w:r w:rsidRPr="007562DF">
              <w:rPr>
                <w:b/>
                <w:color w:val="5EA3B3" w:themeColor="accent4"/>
                <w:sz w:val="20"/>
                <w:szCs w:val="20"/>
                <w:lang w:val="pt-PT"/>
              </w:rPr>
              <w:t xml:space="preserve"> de </w:t>
            </w:r>
            <w:r w:rsidR="00D5157E" w:rsidRPr="007562DF">
              <w:rPr>
                <w:b/>
                <w:color w:val="5EA3B3" w:themeColor="accent4"/>
                <w:sz w:val="20"/>
                <w:szCs w:val="20"/>
                <w:lang w:val="pt-PT"/>
              </w:rPr>
              <w:t>conteúdos</w:t>
            </w:r>
            <w:r w:rsidR="005E1926" w:rsidRPr="007562DF">
              <w:rPr>
                <w:b/>
                <w:color w:val="5EA3B3" w:themeColor="accent4"/>
                <w:sz w:val="20"/>
                <w:szCs w:val="20"/>
                <w:lang w:val="pt-PT"/>
              </w:rPr>
              <w:t xml:space="preserve"> </w:t>
            </w:r>
            <w:r w:rsidRPr="007562DF">
              <w:rPr>
                <w:b/>
                <w:color w:val="5EA3B3" w:themeColor="accent4"/>
                <w:sz w:val="20"/>
                <w:szCs w:val="20"/>
                <w:lang w:val="pt-PT"/>
              </w:rPr>
              <w:t>digita</w:t>
            </w:r>
            <w:r w:rsidR="005E1926" w:rsidRPr="007562DF">
              <w:rPr>
                <w:b/>
                <w:color w:val="5EA3B3" w:themeColor="accent4"/>
                <w:sz w:val="20"/>
                <w:szCs w:val="20"/>
                <w:lang w:val="pt-PT"/>
              </w:rPr>
              <w:t>is</w:t>
            </w:r>
          </w:p>
        </w:tc>
        <w:tc>
          <w:tcPr>
            <w:tcW w:w="566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0E4E18C7" w14:textId="3DE8BF10" w:rsidR="005E1926" w:rsidRPr="007562DF" w:rsidRDefault="005E1926" w:rsidP="005E1926">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Criação de tutoriais em vídeo sobre técnicas agroecológicas específicas</w:t>
            </w:r>
          </w:p>
          <w:p w14:paraId="18103292" w14:textId="3A9A315B" w:rsidR="005E1926" w:rsidRPr="007562DF" w:rsidRDefault="005E1926" w:rsidP="005E1926">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 xml:space="preserve">Utilização das redes sociais para partilhar conselhos, testemunhos e resultados de </w:t>
            </w:r>
            <w:r w:rsidR="00D5157E" w:rsidRPr="007562DF">
              <w:rPr>
                <w:sz w:val="20"/>
                <w:szCs w:val="20"/>
                <w:lang w:val="pt-PT"/>
              </w:rPr>
              <w:t>experiências</w:t>
            </w:r>
          </w:p>
          <w:p w14:paraId="55891D07" w14:textId="77777777" w:rsidR="0098512A" w:rsidRPr="007562DF" w:rsidRDefault="0098512A" w:rsidP="00B028DF">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Etc.</w:t>
            </w:r>
          </w:p>
        </w:tc>
      </w:tr>
      <w:tr w:rsidR="0098512A" w:rsidRPr="007562DF" w14:paraId="47054052" w14:textId="77777777" w:rsidTr="00604F0B">
        <w:tc>
          <w:tcPr>
            <w:cnfStyle w:val="001000000000" w:firstRow="0" w:lastRow="0" w:firstColumn="1" w:lastColumn="0" w:oddVBand="0" w:evenVBand="0" w:oddHBand="0" w:evenHBand="0" w:firstRowFirstColumn="0" w:firstRowLastColumn="0" w:lastRowFirstColumn="0" w:lastRowLastColumn="0"/>
            <w:tcW w:w="1845" w:type="dxa"/>
            <w:vMerge w:val="restart"/>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04BEBB64" w14:textId="483E77C8" w:rsidR="0098512A" w:rsidRPr="007562DF" w:rsidRDefault="0098512A" w:rsidP="00261334">
            <w:pPr>
              <w:spacing w:before="40" w:after="40"/>
              <w:jc w:val="center"/>
              <w:rPr>
                <w:sz w:val="20"/>
                <w:szCs w:val="20"/>
                <w:lang w:val="pt-PT"/>
              </w:rPr>
            </w:pPr>
            <w:r w:rsidRPr="007562DF">
              <w:rPr>
                <w:sz w:val="20"/>
                <w:szCs w:val="20"/>
                <w:lang w:val="pt-PT"/>
              </w:rPr>
              <w:t>S</w:t>
            </w:r>
            <w:r w:rsidR="005E1926" w:rsidRPr="007562DF">
              <w:rPr>
                <w:sz w:val="20"/>
                <w:szCs w:val="20"/>
                <w:lang w:val="pt-PT"/>
              </w:rPr>
              <w:t>eguimento</w:t>
            </w:r>
            <w:r w:rsidRPr="007562DF">
              <w:rPr>
                <w:sz w:val="20"/>
                <w:szCs w:val="20"/>
                <w:lang w:val="pt-PT"/>
              </w:rPr>
              <w:t>-</w:t>
            </w:r>
            <w:r w:rsidR="005E1926" w:rsidRPr="007562DF">
              <w:rPr>
                <w:sz w:val="20"/>
                <w:szCs w:val="20"/>
                <w:lang w:val="pt-PT"/>
              </w:rPr>
              <w:t>a</w:t>
            </w:r>
            <w:r w:rsidRPr="007562DF">
              <w:rPr>
                <w:sz w:val="20"/>
                <w:szCs w:val="20"/>
                <w:lang w:val="pt-PT"/>
              </w:rPr>
              <w:t>val</w:t>
            </w:r>
            <w:r w:rsidR="005E1926" w:rsidRPr="007562DF">
              <w:rPr>
                <w:sz w:val="20"/>
                <w:szCs w:val="20"/>
                <w:lang w:val="pt-PT"/>
              </w:rPr>
              <w:t>i</w:t>
            </w:r>
            <w:r w:rsidRPr="007562DF">
              <w:rPr>
                <w:sz w:val="20"/>
                <w:szCs w:val="20"/>
                <w:lang w:val="pt-PT"/>
              </w:rPr>
              <w:t>a</w:t>
            </w:r>
            <w:r w:rsidR="005E1926" w:rsidRPr="007562DF">
              <w:rPr>
                <w:sz w:val="20"/>
                <w:szCs w:val="20"/>
                <w:lang w:val="pt-PT"/>
              </w:rPr>
              <w:t>ção</w:t>
            </w:r>
            <w:r w:rsidRPr="007562DF">
              <w:rPr>
                <w:sz w:val="20"/>
                <w:szCs w:val="20"/>
                <w:lang w:val="pt-PT"/>
              </w:rPr>
              <w:t xml:space="preserve"> participativ</w:t>
            </w:r>
            <w:r w:rsidR="005E1926" w:rsidRPr="007562DF">
              <w:rPr>
                <w:sz w:val="20"/>
                <w:szCs w:val="20"/>
                <w:lang w:val="pt-PT"/>
              </w:rPr>
              <w:t>a</w:t>
            </w:r>
            <w:r w:rsidRPr="007562DF">
              <w:rPr>
                <w:sz w:val="20"/>
                <w:szCs w:val="20"/>
                <w:lang w:val="pt-PT"/>
              </w:rPr>
              <w:t xml:space="preserve"> e</w:t>
            </w:r>
            <w:r w:rsidR="005E1926" w:rsidRPr="007562DF">
              <w:rPr>
                <w:sz w:val="20"/>
                <w:szCs w:val="20"/>
                <w:lang w:val="pt-PT"/>
              </w:rPr>
              <w:t xml:space="preserve"> medida de</w:t>
            </w:r>
            <w:r w:rsidRPr="007562DF">
              <w:rPr>
                <w:sz w:val="20"/>
                <w:szCs w:val="20"/>
                <w:lang w:val="pt-PT"/>
              </w:rPr>
              <w:t xml:space="preserve"> impact</w:t>
            </w:r>
            <w:r w:rsidR="005E1926" w:rsidRPr="007562DF">
              <w:rPr>
                <w:sz w:val="20"/>
                <w:szCs w:val="20"/>
                <w:lang w:val="pt-PT"/>
              </w:rPr>
              <w:t>o</w:t>
            </w:r>
          </w:p>
        </w:tc>
        <w:tc>
          <w:tcPr>
            <w:tcW w:w="1699"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24279AD6" w14:textId="1BC8F640" w:rsidR="0098512A" w:rsidRPr="007562DF" w:rsidRDefault="005E1926"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lang w:val="pt-PT"/>
              </w:rPr>
            </w:pPr>
            <w:r w:rsidRPr="007562DF">
              <w:rPr>
                <w:b/>
                <w:color w:val="5EA3B3" w:themeColor="accent4"/>
                <w:sz w:val="20"/>
                <w:szCs w:val="20"/>
                <w:lang w:val="pt-PT"/>
              </w:rPr>
              <w:t>Ferramentas</w:t>
            </w:r>
            <w:r w:rsidR="0098512A" w:rsidRPr="007562DF">
              <w:rPr>
                <w:b/>
                <w:color w:val="5EA3B3" w:themeColor="accent4"/>
                <w:sz w:val="20"/>
                <w:szCs w:val="20"/>
                <w:lang w:val="pt-PT"/>
              </w:rPr>
              <w:t xml:space="preserve"> e m</w:t>
            </w:r>
            <w:r w:rsidRPr="007562DF">
              <w:rPr>
                <w:b/>
                <w:color w:val="5EA3B3" w:themeColor="accent4"/>
                <w:sz w:val="20"/>
                <w:szCs w:val="20"/>
                <w:lang w:val="pt-PT"/>
              </w:rPr>
              <w:t>e</w:t>
            </w:r>
            <w:r w:rsidR="0098512A" w:rsidRPr="007562DF">
              <w:rPr>
                <w:b/>
                <w:color w:val="5EA3B3" w:themeColor="accent4"/>
                <w:sz w:val="20"/>
                <w:szCs w:val="20"/>
                <w:lang w:val="pt-PT"/>
              </w:rPr>
              <w:t>t</w:t>
            </w:r>
            <w:r w:rsidRPr="007562DF">
              <w:rPr>
                <w:b/>
                <w:color w:val="5EA3B3" w:themeColor="accent4"/>
                <w:sz w:val="20"/>
                <w:szCs w:val="20"/>
                <w:lang w:val="pt-PT"/>
              </w:rPr>
              <w:t>o</w:t>
            </w:r>
            <w:r w:rsidR="0098512A" w:rsidRPr="007562DF">
              <w:rPr>
                <w:b/>
                <w:color w:val="5EA3B3" w:themeColor="accent4"/>
                <w:sz w:val="20"/>
                <w:szCs w:val="20"/>
                <w:lang w:val="pt-PT"/>
              </w:rPr>
              <w:t>dologi</w:t>
            </w:r>
            <w:r w:rsidRPr="007562DF">
              <w:rPr>
                <w:b/>
                <w:color w:val="5EA3B3" w:themeColor="accent4"/>
                <w:sz w:val="20"/>
                <w:szCs w:val="20"/>
                <w:lang w:val="pt-PT"/>
              </w:rPr>
              <w:t>a</w:t>
            </w:r>
            <w:r w:rsidR="0098512A" w:rsidRPr="007562DF">
              <w:rPr>
                <w:b/>
                <w:color w:val="5EA3B3" w:themeColor="accent4"/>
                <w:sz w:val="20"/>
                <w:szCs w:val="20"/>
                <w:lang w:val="pt-PT"/>
              </w:rPr>
              <w:t>s participati</w:t>
            </w:r>
            <w:r w:rsidRPr="007562DF">
              <w:rPr>
                <w:b/>
                <w:color w:val="5EA3B3" w:themeColor="accent4"/>
                <w:sz w:val="20"/>
                <w:szCs w:val="20"/>
                <w:lang w:val="pt-PT"/>
              </w:rPr>
              <w:t>vas</w:t>
            </w:r>
          </w:p>
        </w:tc>
        <w:tc>
          <w:tcPr>
            <w:tcW w:w="566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07F9797F" w14:textId="75E14F02" w:rsidR="00264C32" w:rsidRPr="007562DF" w:rsidRDefault="00264C32" w:rsidP="00264C32">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Desenvolvimento de indicadores adaptados para monitorizar os impactos das inovações nos sistemas agroecológicos, na produtividade e na resiliência da comunidade.</w:t>
            </w:r>
          </w:p>
          <w:p w14:paraId="5D90879B" w14:textId="08B6B0C4" w:rsidR="00264C32" w:rsidRPr="007562DF" w:rsidRDefault="00264C32" w:rsidP="00264C32">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Envolvimento das comunidades locais na recolha e análise de dados.</w:t>
            </w:r>
          </w:p>
          <w:p w14:paraId="5C01AAE0" w14:textId="77777777" w:rsidR="0098512A" w:rsidRPr="007562DF" w:rsidRDefault="0098512A" w:rsidP="00B028DF">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Etc.</w:t>
            </w:r>
          </w:p>
        </w:tc>
      </w:tr>
      <w:tr w:rsidR="0098512A" w:rsidRPr="007562DF" w14:paraId="3B4F8A01" w14:textId="77777777" w:rsidTr="00604F0B">
        <w:trPr>
          <w:trHeight w:val="1378"/>
        </w:trPr>
        <w:tc>
          <w:tcPr>
            <w:cnfStyle w:val="001000000000" w:firstRow="0" w:lastRow="0" w:firstColumn="1" w:lastColumn="0" w:oddVBand="0" w:evenVBand="0" w:oddHBand="0" w:evenHBand="0" w:firstRowFirstColumn="0" w:firstRowLastColumn="0" w:lastRowFirstColumn="0" w:lastRowLastColumn="0"/>
            <w:tcW w:w="1845" w:type="dxa"/>
            <w:vMerge/>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2F8167AD" w14:textId="77777777" w:rsidR="0098512A" w:rsidRPr="007562DF" w:rsidRDefault="0098512A" w:rsidP="00261334">
            <w:pPr>
              <w:spacing w:after="0" w:line="240" w:lineRule="auto"/>
              <w:jc w:val="left"/>
              <w:rPr>
                <w:sz w:val="20"/>
                <w:szCs w:val="20"/>
                <w:lang w:val="pt-PT"/>
              </w:rPr>
            </w:pPr>
          </w:p>
        </w:tc>
        <w:tc>
          <w:tcPr>
            <w:tcW w:w="1699"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1273222E" w14:textId="27B04813" w:rsidR="0098512A" w:rsidRPr="007562DF" w:rsidRDefault="00264C32"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lang w:val="pt-PT"/>
              </w:rPr>
            </w:pPr>
            <w:r w:rsidRPr="007562DF">
              <w:rPr>
                <w:b/>
                <w:color w:val="5EA3B3" w:themeColor="accent4"/>
                <w:sz w:val="20"/>
                <w:szCs w:val="20"/>
                <w:lang w:val="pt-PT"/>
              </w:rPr>
              <w:t>Feedback e ajustamento</w:t>
            </w:r>
          </w:p>
        </w:tc>
        <w:tc>
          <w:tcPr>
            <w:tcW w:w="566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17F4FC79" w14:textId="286D4D94" w:rsidR="00264C32" w:rsidRPr="007562DF" w:rsidRDefault="00264C32" w:rsidP="00264C32">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Organização de sessões regulares de feed</w:t>
            </w:r>
            <w:r w:rsidR="003C65C9">
              <w:rPr>
                <w:sz w:val="20"/>
                <w:szCs w:val="20"/>
                <w:lang w:val="pt-PT"/>
              </w:rPr>
              <w:t>-</w:t>
            </w:r>
            <w:r w:rsidRPr="007562DF">
              <w:rPr>
                <w:sz w:val="20"/>
                <w:szCs w:val="20"/>
                <w:lang w:val="pt-PT"/>
              </w:rPr>
              <w:t>back para ajustar as atividades de acordo com as necessidades e o feed</w:t>
            </w:r>
            <w:r w:rsidR="003C65C9">
              <w:rPr>
                <w:sz w:val="20"/>
                <w:szCs w:val="20"/>
                <w:lang w:val="pt-PT"/>
              </w:rPr>
              <w:t>-</w:t>
            </w:r>
            <w:r w:rsidRPr="007562DF">
              <w:rPr>
                <w:sz w:val="20"/>
                <w:szCs w:val="20"/>
                <w:lang w:val="pt-PT"/>
              </w:rPr>
              <w:t>back dos beneficiários.</w:t>
            </w:r>
          </w:p>
          <w:p w14:paraId="0B132659" w14:textId="2C866C9A" w:rsidR="00264C32" w:rsidRPr="007562DF" w:rsidRDefault="00264C32" w:rsidP="00264C32">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Realização de avaliações de impacto em colaboração com produtores, investigadores e parceiros institucionais.</w:t>
            </w:r>
          </w:p>
          <w:p w14:paraId="3A99DA11" w14:textId="77777777" w:rsidR="0098512A" w:rsidRPr="007562DF" w:rsidRDefault="0098512A" w:rsidP="00B028DF">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Etc.</w:t>
            </w:r>
          </w:p>
        </w:tc>
      </w:tr>
    </w:tbl>
    <w:p w14:paraId="756E1B4E" w14:textId="58797353" w:rsidR="0098512A" w:rsidRPr="007562DF" w:rsidRDefault="0098512A" w:rsidP="0098512A">
      <w:pPr>
        <w:spacing w:before="120"/>
        <w:rPr>
          <w:lang w:val="pt-PT"/>
        </w:rPr>
      </w:pPr>
    </w:p>
    <w:p w14:paraId="311DC0C8" w14:textId="526E2116" w:rsidR="00A358F0" w:rsidRPr="007562DF" w:rsidRDefault="00A358F0">
      <w:pPr>
        <w:spacing w:after="160" w:line="259" w:lineRule="auto"/>
        <w:jc w:val="left"/>
        <w:rPr>
          <w:lang w:val="pt-PT"/>
        </w:rPr>
      </w:pPr>
      <w:r w:rsidRPr="007562DF">
        <w:rPr>
          <w:lang w:val="pt-PT"/>
        </w:rPr>
        <w:br w:type="page"/>
      </w:r>
    </w:p>
    <w:p w14:paraId="5EE750ED" w14:textId="073E0054" w:rsidR="00264C32" w:rsidRPr="007562DF" w:rsidRDefault="0098512A" w:rsidP="002305DB">
      <w:pPr>
        <w:pStyle w:val="Titre2"/>
        <w:rPr>
          <w:lang w:val="pt-PT"/>
        </w:rPr>
      </w:pPr>
      <w:bookmarkStart w:id="60" w:name="_Toc195268072"/>
      <w:r w:rsidRPr="007562DF">
        <w:rPr>
          <w:lang w:val="pt-PT"/>
        </w:rPr>
        <w:lastRenderedPageBreak/>
        <w:t>T</w:t>
      </w:r>
      <w:r w:rsidR="00264C32" w:rsidRPr="007562DF">
        <w:rPr>
          <w:lang w:val="pt-PT"/>
        </w:rPr>
        <w:t>e</w:t>
      </w:r>
      <w:r w:rsidRPr="007562DF">
        <w:rPr>
          <w:lang w:val="pt-PT"/>
        </w:rPr>
        <w:t>m</w:t>
      </w:r>
      <w:r w:rsidR="00264C32" w:rsidRPr="007562DF">
        <w:rPr>
          <w:lang w:val="pt-PT"/>
        </w:rPr>
        <w:t>á</w:t>
      </w:r>
      <w:r w:rsidRPr="007562DF">
        <w:rPr>
          <w:lang w:val="pt-PT"/>
        </w:rPr>
        <w:t>ti</w:t>
      </w:r>
      <w:r w:rsidR="00264C32" w:rsidRPr="007562DF">
        <w:rPr>
          <w:lang w:val="pt-PT"/>
        </w:rPr>
        <w:t>ca</w:t>
      </w:r>
      <w:r w:rsidRPr="007562DF">
        <w:rPr>
          <w:lang w:val="pt-PT"/>
        </w:rPr>
        <w:t xml:space="preserve"> 6: </w:t>
      </w:r>
      <w:r w:rsidR="00264C32" w:rsidRPr="007562DF">
        <w:rPr>
          <w:lang w:val="pt-PT"/>
        </w:rPr>
        <w:t xml:space="preserve">Agroecologia e acesso aos mercados: desenvolvimento de </w:t>
      </w:r>
      <w:r w:rsidR="00654F72">
        <w:rPr>
          <w:lang w:val="pt-PT"/>
        </w:rPr>
        <w:t>canais</w:t>
      </w:r>
      <w:r w:rsidR="00264C32" w:rsidRPr="007562DF">
        <w:rPr>
          <w:lang w:val="pt-PT"/>
        </w:rPr>
        <w:t xml:space="preserve"> curtos (mercados de agricultores em zonas urbanas, etc.) e de mercados institucionais (cantinas escolares, etc.)</w:t>
      </w:r>
      <w:bookmarkEnd w:id="60"/>
    </w:p>
    <w:p w14:paraId="231B8BEB" w14:textId="311A6146" w:rsidR="002305DB" w:rsidRPr="007562DF" w:rsidRDefault="002305DB" w:rsidP="0098512A">
      <w:pPr>
        <w:rPr>
          <w:lang w:val="pt-PT"/>
        </w:rPr>
      </w:pPr>
      <w:r w:rsidRPr="007562DF">
        <w:rPr>
          <w:lang w:val="pt-PT"/>
        </w:rPr>
        <w:t xml:space="preserve">Os projetos propostos devem contribuir para reforçar os sistemas agroecológicos, facilitando ao mesmo tempo o acesso dos produtores aos mercados. A tónica será colocada no desenvolvimento de </w:t>
      </w:r>
      <w:r w:rsidR="00654F72">
        <w:rPr>
          <w:lang w:val="pt-PT"/>
        </w:rPr>
        <w:t>canais</w:t>
      </w:r>
      <w:r w:rsidRPr="007562DF">
        <w:rPr>
          <w:lang w:val="pt-PT"/>
        </w:rPr>
        <w:t xml:space="preserve"> curtos (mercados de agricultores urbanos, etc.) e de mercados institucionais (cantinas escolares, etc.), através da implementação de inovações colaborativas e inclusivas. Em particular, os projetos deverão ter em conta as questões identificadas no final do projeto PAE, nomeadamente a diferenciação dos produtos agroecológicos para aumentar o seu valor, o encurtamento dos </w:t>
      </w:r>
      <w:r w:rsidR="00654F72">
        <w:rPr>
          <w:lang w:val="pt-PT"/>
        </w:rPr>
        <w:t>canais</w:t>
      </w:r>
      <w:r w:rsidRPr="007562DF">
        <w:rPr>
          <w:lang w:val="pt-PT"/>
        </w:rPr>
        <w:t xml:space="preserve"> de comercialização, o reforço das ligações entre os atores das cadeias de valor (nomeadamente produtores e comerciantes), a diversificação e a regularidade da oferta de produtos agroecológicos e, por último, a comunicação e a sensibilização dos consumidores.</w:t>
      </w:r>
    </w:p>
    <w:p w14:paraId="05F53CCD" w14:textId="4652AF0C" w:rsidR="0098512A" w:rsidRPr="007562DF" w:rsidRDefault="0098512A" w:rsidP="00B028DF">
      <w:pPr>
        <w:pStyle w:val="Titre3"/>
        <w:numPr>
          <w:ilvl w:val="0"/>
          <w:numId w:val="46"/>
        </w:numPr>
        <w:spacing w:before="360"/>
        <w:ind w:left="709"/>
        <w:jc w:val="both"/>
        <w:rPr>
          <w:lang w:val="pt-PT"/>
        </w:rPr>
      </w:pPr>
      <w:r w:rsidRPr="007562DF">
        <w:rPr>
          <w:lang w:val="pt-PT"/>
        </w:rPr>
        <w:t>Orienta</w:t>
      </w:r>
      <w:r w:rsidR="00C31BAC" w:rsidRPr="007562DF">
        <w:rPr>
          <w:lang w:val="pt-PT"/>
        </w:rPr>
        <w:t>çõe</w:t>
      </w:r>
      <w:r w:rsidRPr="007562DF">
        <w:rPr>
          <w:lang w:val="pt-PT"/>
        </w:rPr>
        <w:t xml:space="preserve">s </w:t>
      </w:r>
      <w:r w:rsidR="00C31BAC" w:rsidRPr="007562DF">
        <w:rPr>
          <w:lang w:val="pt-PT"/>
        </w:rPr>
        <w:t>e</w:t>
      </w:r>
      <w:r w:rsidRPr="007562DF">
        <w:rPr>
          <w:lang w:val="pt-PT"/>
        </w:rPr>
        <w:t>stratégi</w:t>
      </w:r>
      <w:r w:rsidR="00C31BAC" w:rsidRPr="007562DF">
        <w:rPr>
          <w:lang w:val="pt-PT"/>
        </w:rPr>
        <w:t>ca</w:t>
      </w:r>
      <w:r w:rsidRPr="007562DF">
        <w:rPr>
          <w:lang w:val="pt-PT"/>
        </w:rPr>
        <w:t>s p</w:t>
      </w:r>
      <w:r w:rsidR="00C31BAC" w:rsidRPr="007562DF">
        <w:rPr>
          <w:lang w:val="pt-PT"/>
        </w:rPr>
        <w:t>ara</w:t>
      </w:r>
      <w:r w:rsidRPr="007562DF">
        <w:rPr>
          <w:lang w:val="pt-PT"/>
        </w:rPr>
        <w:t xml:space="preserve"> </w:t>
      </w:r>
      <w:r w:rsidR="00C31BAC" w:rsidRPr="007562DF">
        <w:rPr>
          <w:lang w:val="pt-PT"/>
        </w:rPr>
        <w:t>o</w:t>
      </w:r>
      <w:r w:rsidRPr="007562DF">
        <w:rPr>
          <w:lang w:val="pt-PT"/>
        </w:rPr>
        <w:t>s p</w:t>
      </w:r>
      <w:r w:rsidR="00C31BAC" w:rsidRPr="007562DF">
        <w:rPr>
          <w:lang w:val="pt-PT"/>
        </w:rPr>
        <w:t>romo</w:t>
      </w:r>
      <w:r w:rsidRPr="007562DF">
        <w:rPr>
          <w:lang w:val="pt-PT"/>
        </w:rPr>
        <w:t>t</w:t>
      </w:r>
      <w:r w:rsidR="00C31BAC" w:rsidRPr="007562DF">
        <w:rPr>
          <w:lang w:val="pt-PT"/>
        </w:rPr>
        <w:t>o</w:t>
      </w:r>
      <w:r w:rsidRPr="007562DF">
        <w:rPr>
          <w:lang w:val="pt-PT"/>
        </w:rPr>
        <w:t>r</w:t>
      </w:r>
      <w:r w:rsidR="00C31BAC" w:rsidRPr="007562DF">
        <w:rPr>
          <w:lang w:val="pt-PT"/>
        </w:rPr>
        <w:t>e</w:t>
      </w:r>
      <w:r w:rsidRPr="007562DF">
        <w:rPr>
          <w:lang w:val="pt-PT"/>
        </w:rPr>
        <w:t>s de projet</w:t>
      </w:r>
      <w:r w:rsidR="00C31BAC" w:rsidRPr="007562DF">
        <w:rPr>
          <w:lang w:val="pt-PT"/>
        </w:rPr>
        <w:t>o</w:t>
      </w:r>
      <w:r w:rsidRPr="007562DF">
        <w:rPr>
          <w:lang w:val="pt-PT"/>
        </w:rPr>
        <w:t>s</w:t>
      </w:r>
    </w:p>
    <w:p w14:paraId="3409008B" w14:textId="777C84B3" w:rsidR="00C31BAC" w:rsidRPr="007562DF" w:rsidRDefault="0098512A" w:rsidP="0098512A">
      <w:pPr>
        <w:rPr>
          <w:lang w:val="pt-PT"/>
        </w:rPr>
      </w:pPr>
      <w:r w:rsidRPr="007562DF">
        <w:rPr>
          <w:b/>
          <w:lang w:val="pt-PT"/>
        </w:rPr>
        <w:t>A</w:t>
      </w:r>
      <w:r w:rsidR="00C31BAC" w:rsidRPr="007562DF">
        <w:rPr>
          <w:b/>
          <w:lang w:val="pt-PT"/>
        </w:rPr>
        <w:t>bordagem</w:t>
      </w:r>
      <w:r w:rsidRPr="007562DF">
        <w:rPr>
          <w:b/>
          <w:lang w:val="pt-PT"/>
        </w:rPr>
        <w:t xml:space="preserve"> s</w:t>
      </w:r>
      <w:r w:rsidR="00C31BAC" w:rsidRPr="007562DF">
        <w:rPr>
          <w:b/>
          <w:lang w:val="pt-PT"/>
        </w:rPr>
        <w:t>i</w:t>
      </w:r>
      <w:r w:rsidRPr="007562DF">
        <w:rPr>
          <w:b/>
          <w:lang w:val="pt-PT"/>
        </w:rPr>
        <w:t>stémi</w:t>
      </w:r>
      <w:r w:rsidR="00C31BAC" w:rsidRPr="007562DF">
        <w:rPr>
          <w:b/>
          <w:lang w:val="pt-PT"/>
        </w:rPr>
        <w:t>ca</w:t>
      </w:r>
      <w:r w:rsidRPr="007562DF">
        <w:rPr>
          <w:b/>
          <w:lang w:val="pt-PT"/>
        </w:rPr>
        <w:t xml:space="preserve"> e </w:t>
      </w:r>
      <w:r w:rsidR="00D5157E" w:rsidRPr="007562DF">
        <w:rPr>
          <w:b/>
          <w:lang w:val="pt-PT"/>
        </w:rPr>
        <w:t>colaborativa</w:t>
      </w:r>
      <w:r w:rsidR="00D5157E" w:rsidRPr="007562DF">
        <w:rPr>
          <w:lang w:val="pt-PT"/>
        </w:rPr>
        <w:t>:</w:t>
      </w:r>
      <w:r w:rsidRPr="007562DF">
        <w:rPr>
          <w:lang w:val="pt-PT"/>
        </w:rPr>
        <w:t xml:space="preserve"> </w:t>
      </w:r>
      <w:r w:rsidR="00C31BAC" w:rsidRPr="007562DF">
        <w:rPr>
          <w:lang w:val="pt-PT"/>
        </w:rPr>
        <w:t xml:space="preserve">os promotores de projetos devem adotar uma abordagem sistémica e colaborativa, envolvendo uma série de atores-chave, nomeadamente organizações de agricultores, redes de produtores, plataformas nacionais, comunidades locais, ONG, instituições públicas, </w:t>
      </w:r>
      <w:r w:rsidR="008E03E6">
        <w:rPr>
          <w:lang w:val="pt-PT"/>
        </w:rPr>
        <w:t>sector privado e instituiçõe</w:t>
      </w:r>
      <w:r w:rsidR="00C31BAC" w:rsidRPr="007562DF">
        <w:rPr>
          <w:lang w:val="pt-PT"/>
        </w:rPr>
        <w:t>s de investigação. Estes parceiros devem permitir reforçar as capacidades locais e promover a inovação agroecológica adaptada às necessidades específicas dos territórios. O diálogo inclusivo, com especial atenção à participação das mulheres, dos jovens e dos grupos vulneráveis, é fundamental para garantir uma abordagem equitativa e participativa. Esta abordagem é transversal às outras orientações estratégicas abaixo indicadas.</w:t>
      </w:r>
    </w:p>
    <w:p w14:paraId="10D9DBF4" w14:textId="247DAE49" w:rsidR="00C31BAC" w:rsidRPr="007562DF" w:rsidRDefault="00C31BAC" w:rsidP="0098512A">
      <w:pPr>
        <w:rPr>
          <w:lang w:val="pt-PT"/>
        </w:rPr>
      </w:pPr>
      <w:r w:rsidRPr="007562DF">
        <w:rPr>
          <w:rStyle w:val="lev"/>
          <w:lang w:val="pt-PT"/>
        </w:rPr>
        <w:t>Desenvolvimento de inovações agroecológicas e de modelos económicos sustentáveis</w:t>
      </w:r>
      <w:r w:rsidR="00352E21" w:rsidRPr="007562DF">
        <w:rPr>
          <w:rStyle w:val="lev"/>
          <w:lang w:val="pt-PT"/>
        </w:rPr>
        <w:t>:</w:t>
      </w:r>
      <w:r w:rsidR="009F11A7" w:rsidRPr="007562DF">
        <w:rPr>
          <w:lang w:val="pt-PT"/>
        </w:rPr>
        <w:t xml:space="preserve"> </w:t>
      </w:r>
      <w:r w:rsidRPr="007562DF">
        <w:rPr>
          <w:lang w:val="pt-PT"/>
        </w:rPr>
        <w:t>o desenvolvimento e a implementação de inovações devem promover produtos, serviços e práticas agroecológicas sustentáveis, levando em conta os conhecimentos locais e os contextos socioeconómicos. Para além da produção destinada prioritariamente ao autoconsumo, é fundamental propor modelos económicos viáveis que facilitem o acesso dos produtores aos mercados, nomeadamente através de agrupamentos, cooperativas ou plataformas colaborativas</w:t>
      </w:r>
      <w:r w:rsidR="009F11A7" w:rsidRPr="007562DF">
        <w:rPr>
          <w:lang w:val="pt-PT"/>
        </w:rPr>
        <w:t xml:space="preserve">, </w:t>
      </w:r>
      <w:r w:rsidR="00D46781">
        <w:rPr>
          <w:lang w:val="pt-PT"/>
        </w:rPr>
        <w:t xml:space="preserve"> o que pode passar por proje</w:t>
      </w:r>
      <w:r w:rsidRPr="007562DF">
        <w:rPr>
          <w:lang w:val="pt-PT"/>
        </w:rPr>
        <w:t>tos-piloto e inovadores para um determinado território, mas também por projetos de apoio a iniciativas coerentes com projetos existentes ou de apoio à expansão de iniciativas já apoiadas no âmbito de outros projetos semelhantes.</w:t>
      </w:r>
    </w:p>
    <w:p w14:paraId="1BED8DA2" w14:textId="44C74E57" w:rsidR="009F11A7" w:rsidRPr="007562DF" w:rsidRDefault="0098512A" w:rsidP="0098512A">
      <w:pPr>
        <w:rPr>
          <w:lang w:val="pt-PT"/>
        </w:rPr>
      </w:pPr>
      <w:r w:rsidRPr="007562DF">
        <w:rPr>
          <w:b/>
          <w:lang w:val="pt-PT"/>
        </w:rPr>
        <w:t>Promo</w:t>
      </w:r>
      <w:r w:rsidR="009F11A7" w:rsidRPr="007562DF">
        <w:rPr>
          <w:b/>
          <w:lang w:val="pt-PT"/>
        </w:rPr>
        <w:t>ção</w:t>
      </w:r>
      <w:r w:rsidRPr="007562DF">
        <w:rPr>
          <w:b/>
          <w:lang w:val="pt-PT"/>
        </w:rPr>
        <w:t xml:space="preserve"> de </w:t>
      </w:r>
      <w:r w:rsidR="00654F72">
        <w:rPr>
          <w:b/>
          <w:lang w:val="pt-PT"/>
        </w:rPr>
        <w:t>canais</w:t>
      </w:r>
      <w:r w:rsidRPr="007562DF">
        <w:rPr>
          <w:b/>
          <w:lang w:val="pt-PT"/>
        </w:rPr>
        <w:t xml:space="preserve"> curt</w:t>
      </w:r>
      <w:r w:rsidR="009F11A7" w:rsidRPr="007562DF">
        <w:rPr>
          <w:b/>
          <w:lang w:val="pt-PT"/>
        </w:rPr>
        <w:t>o</w:t>
      </w:r>
      <w:r w:rsidRPr="007562DF">
        <w:rPr>
          <w:b/>
          <w:lang w:val="pt-PT"/>
        </w:rPr>
        <w:t>s</w:t>
      </w:r>
      <w:r w:rsidRPr="007562DF">
        <w:rPr>
          <w:lang w:val="pt-PT"/>
        </w:rPr>
        <w:t xml:space="preserve">: </w:t>
      </w:r>
      <w:r w:rsidR="009F11A7" w:rsidRPr="007562DF">
        <w:rPr>
          <w:lang w:val="pt-PT"/>
        </w:rPr>
        <w:t>para promover canais de distribuição curtos e mercados institucionais, as iniciativas devem centrar-se na criação de infraestruturas adequadas, como mercados de agricultores, lojas de agricultores em zonas urbanas ou plataformas digitais, para aproximar produtores e consumidores. As parcerias com instituições públicas também devem ser incentivadas, por exemplo, para integrar produtos agroecológicos nas</w:t>
      </w:r>
      <w:r w:rsidR="003C65C9">
        <w:rPr>
          <w:lang w:val="pt-PT"/>
        </w:rPr>
        <w:t xml:space="preserve"> cantinas escolares ou noutros mercados </w:t>
      </w:r>
      <w:r w:rsidR="009F11A7" w:rsidRPr="007562DF">
        <w:rPr>
          <w:lang w:val="pt-PT"/>
        </w:rPr>
        <w:t>institucionais. A integração de soluções logísticas eficientes, como o armazenamento ou o transporte, bem como a valorização através da transformação local dos produtos, do acondicionamento dos produtos transformados e das facilidades de conservação, constitui também uma alavanca importante para maximizar o valor acrescentado.</w:t>
      </w:r>
    </w:p>
    <w:p w14:paraId="4A91D2D1" w14:textId="03133D54" w:rsidR="00C231A4" w:rsidRPr="007562DF" w:rsidRDefault="00C231A4" w:rsidP="002C4542">
      <w:pPr>
        <w:rPr>
          <w:lang w:val="pt-PT"/>
        </w:rPr>
      </w:pPr>
      <w:r w:rsidRPr="007562DF">
        <w:rPr>
          <w:b/>
          <w:bCs/>
          <w:lang w:val="pt-PT"/>
        </w:rPr>
        <w:t>Empoderamento</w:t>
      </w:r>
      <w:r w:rsidR="002C4542" w:rsidRPr="007562DF">
        <w:rPr>
          <w:b/>
          <w:bCs/>
          <w:lang w:val="pt-PT"/>
        </w:rPr>
        <w:t xml:space="preserve"> e</w:t>
      </w:r>
      <w:r w:rsidRPr="007562DF">
        <w:rPr>
          <w:b/>
          <w:bCs/>
          <w:lang w:val="pt-PT"/>
        </w:rPr>
        <w:t xml:space="preserve"> papel da</w:t>
      </w:r>
      <w:r w:rsidR="002C4542" w:rsidRPr="007562DF">
        <w:rPr>
          <w:b/>
          <w:bCs/>
          <w:lang w:val="pt-PT"/>
        </w:rPr>
        <w:t xml:space="preserve"> </w:t>
      </w:r>
      <w:r w:rsidR="00D5157E" w:rsidRPr="007562DF">
        <w:rPr>
          <w:b/>
          <w:bCs/>
          <w:lang w:val="pt-PT"/>
        </w:rPr>
        <w:t>mulher</w:t>
      </w:r>
      <w:r w:rsidR="00D5157E" w:rsidRPr="007562DF">
        <w:rPr>
          <w:lang w:val="pt-PT"/>
        </w:rPr>
        <w:t>:</w:t>
      </w:r>
      <w:r w:rsidR="002C4542" w:rsidRPr="007562DF">
        <w:rPr>
          <w:lang w:val="pt-PT"/>
        </w:rPr>
        <w:t xml:space="preserve"> </w:t>
      </w:r>
      <w:r w:rsidRPr="007562DF">
        <w:rPr>
          <w:lang w:val="pt-PT"/>
        </w:rPr>
        <w:t xml:space="preserve">as mulheres são atrizes-chave no circuito de transformação e comercialização dos produtos. Os projetos podem incentivar o seu acesso aos mercados dos agricultores e institucionais através de sistemas de formação em gestão, marketing e utilização de tecnologias digitais (comércio eletrónico, plataformas de vendas). A criação de cooperativas ou de grupos de mulheres pode reforçar o seu poder de negociação e a sua visibilidade. É igualmente essencial facilitar o </w:t>
      </w:r>
      <w:r w:rsidRPr="007562DF">
        <w:rPr>
          <w:lang w:val="pt-PT"/>
        </w:rPr>
        <w:lastRenderedPageBreak/>
        <w:t>seu acesso a infraestruturas (espaços de venda, unidades de transformação) e a financiamentos para desenvolver atividades geradoras de rendimentos sustentáveis.</w:t>
      </w:r>
    </w:p>
    <w:p w14:paraId="6237C034" w14:textId="71DD831A" w:rsidR="00DA48E2" w:rsidRPr="007562DF" w:rsidRDefault="0098512A" w:rsidP="0098512A">
      <w:pPr>
        <w:rPr>
          <w:lang w:val="pt-PT"/>
        </w:rPr>
      </w:pPr>
      <w:r w:rsidRPr="007562DF">
        <w:rPr>
          <w:b/>
          <w:lang w:val="pt-PT"/>
        </w:rPr>
        <w:t>Capitali</w:t>
      </w:r>
      <w:r w:rsidR="00DA48E2" w:rsidRPr="007562DF">
        <w:rPr>
          <w:b/>
          <w:lang w:val="pt-PT"/>
        </w:rPr>
        <w:t>zação</w:t>
      </w:r>
      <w:r w:rsidRPr="007562DF">
        <w:rPr>
          <w:b/>
          <w:lang w:val="pt-PT"/>
        </w:rPr>
        <w:t xml:space="preserve"> e di</w:t>
      </w:r>
      <w:r w:rsidR="00DA48E2" w:rsidRPr="007562DF">
        <w:rPr>
          <w:b/>
          <w:lang w:val="pt-PT"/>
        </w:rPr>
        <w:t xml:space="preserve">vulgação das </w:t>
      </w:r>
      <w:r w:rsidR="00D5157E" w:rsidRPr="007562DF">
        <w:rPr>
          <w:b/>
          <w:lang w:val="pt-PT"/>
        </w:rPr>
        <w:t>inovações</w:t>
      </w:r>
      <w:r w:rsidR="00D5157E" w:rsidRPr="007562DF">
        <w:rPr>
          <w:lang w:val="pt-PT"/>
        </w:rPr>
        <w:t>:</w:t>
      </w:r>
      <w:r w:rsidRPr="007562DF">
        <w:rPr>
          <w:lang w:val="pt-PT"/>
        </w:rPr>
        <w:t xml:space="preserve"> </w:t>
      </w:r>
      <w:r w:rsidR="00DA48E2" w:rsidRPr="007562DF">
        <w:rPr>
          <w:lang w:val="pt-PT"/>
        </w:rPr>
        <w:t xml:space="preserve">os resultados obtidos devem ser documentados de forma sistemática, sob a forma de guias, estudos de caso ou conteúdos multimédia, para servirem de referência a outras iniciativas. São necessárias campanhas de sensibilização e parcerias com os meios de comunicação social locais para atingir um maior </w:t>
      </w:r>
      <w:r w:rsidR="00027848" w:rsidRPr="007562DF">
        <w:rPr>
          <w:lang w:val="pt-PT"/>
        </w:rPr>
        <w:t>número</w:t>
      </w:r>
      <w:r w:rsidR="00DA48E2" w:rsidRPr="007562DF">
        <w:rPr>
          <w:lang w:val="pt-PT"/>
        </w:rPr>
        <w:t xml:space="preserve"> de público </w:t>
      </w:r>
      <w:r w:rsidR="00027848" w:rsidRPr="007562DF">
        <w:rPr>
          <w:lang w:val="pt-PT"/>
        </w:rPr>
        <w:t>possível</w:t>
      </w:r>
      <w:r w:rsidR="00DA48E2" w:rsidRPr="007562DF">
        <w:rPr>
          <w:lang w:val="pt-PT"/>
        </w:rPr>
        <w:t xml:space="preserve"> (produtores, a</w:t>
      </w:r>
      <w:r w:rsidR="00027848" w:rsidRPr="007562DF">
        <w:rPr>
          <w:lang w:val="pt-PT"/>
        </w:rPr>
        <w:t>tor</w:t>
      </w:r>
      <w:r w:rsidR="00DA48E2" w:rsidRPr="007562DF">
        <w:rPr>
          <w:lang w:val="pt-PT"/>
        </w:rPr>
        <w:t xml:space="preserve">es da </w:t>
      </w:r>
      <w:r w:rsidR="00027848" w:rsidRPr="007562DF">
        <w:rPr>
          <w:lang w:val="pt-PT"/>
        </w:rPr>
        <w:t>cadeia de valor</w:t>
      </w:r>
      <w:r w:rsidR="00DA48E2" w:rsidRPr="007562DF">
        <w:rPr>
          <w:lang w:val="pt-PT"/>
        </w:rPr>
        <w:t xml:space="preserve">, consumidores e </w:t>
      </w:r>
      <w:r w:rsidR="00027848" w:rsidRPr="007562DF">
        <w:rPr>
          <w:lang w:val="pt-PT"/>
        </w:rPr>
        <w:t xml:space="preserve">também </w:t>
      </w:r>
      <w:r w:rsidR="00DA48E2" w:rsidRPr="007562DF">
        <w:rPr>
          <w:lang w:val="pt-PT"/>
        </w:rPr>
        <w:t xml:space="preserve">políticos) e promover os benefícios das inovações agroecológicas. </w:t>
      </w:r>
      <w:r w:rsidR="00027848" w:rsidRPr="007562DF">
        <w:rPr>
          <w:lang w:val="pt-PT"/>
        </w:rPr>
        <w:t>Paralelam</w:t>
      </w:r>
      <w:r w:rsidR="00DA48E2" w:rsidRPr="007562DF">
        <w:rPr>
          <w:lang w:val="pt-PT"/>
        </w:rPr>
        <w:t xml:space="preserve">ente, a formação de </w:t>
      </w:r>
      <w:r w:rsidR="00027848" w:rsidRPr="007562DF">
        <w:rPr>
          <w:lang w:val="pt-PT"/>
        </w:rPr>
        <w:t xml:space="preserve">multiplicadores </w:t>
      </w:r>
      <w:r w:rsidR="00DA48E2" w:rsidRPr="007562DF">
        <w:rPr>
          <w:lang w:val="pt-PT"/>
        </w:rPr>
        <w:t>locais, tais como líderes comunitários ou facilitadores, reforçará a sustentabilidade e a durabilidade das ações empreendidas.</w:t>
      </w:r>
    </w:p>
    <w:p w14:paraId="6C1337C2" w14:textId="1E7DEC39" w:rsidR="0098512A" w:rsidRPr="007562DF" w:rsidRDefault="0098512A" w:rsidP="00B028DF">
      <w:pPr>
        <w:pStyle w:val="Titre3"/>
        <w:numPr>
          <w:ilvl w:val="0"/>
          <w:numId w:val="46"/>
        </w:numPr>
        <w:spacing w:before="360"/>
        <w:ind w:left="709"/>
        <w:jc w:val="both"/>
        <w:rPr>
          <w:lang w:val="pt-PT"/>
        </w:rPr>
      </w:pPr>
      <w:r w:rsidRPr="00A85DE9">
        <w:rPr>
          <w:lang w:val="pt-PT"/>
        </w:rPr>
        <w:t>Grup</w:t>
      </w:r>
      <w:r w:rsidR="00D5157E" w:rsidRPr="00A85DE9">
        <w:rPr>
          <w:lang w:val="pt-PT"/>
        </w:rPr>
        <w:t>o</w:t>
      </w:r>
      <w:r w:rsidRPr="00A85DE9">
        <w:rPr>
          <w:lang w:val="pt-PT"/>
        </w:rPr>
        <w:t>s e t</w:t>
      </w:r>
      <w:r w:rsidR="00D5157E" w:rsidRPr="00A85DE9">
        <w:rPr>
          <w:lang w:val="pt-PT"/>
        </w:rPr>
        <w:t>i</w:t>
      </w:r>
      <w:r w:rsidRPr="00A85DE9">
        <w:rPr>
          <w:lang w:val="pt-PT"/>
        </w:rPr>
        <w:t>p</w:t>
      </w:r>
      <w:r w:rsidR="00D5157E" w:rsidRPr="00A85DE9">
        <w:rPr>
          <w:lang w:val="pt-PT"/>
        </w:rPr>
        <w:t>o</w:t>
      </w:r>
      <w:r w:rsidRPr="004A18ED">
        <w:rPr>
          <w:lang w:val="pt-PT"/>
        </w:rPr>
        <w:t xml:space="preserve"> d</w:t>
      </w:r>
      <w:r w:rsidR="00D5157E" w:rsidRPr="004A18ED">
        <w:rPr>
          <w:lang w:val="pt-PT"/>
        </w:rPr>
        <w:t xml:space="preserve">e </w:t>
      </w:r>
      <w:r w:rsidRPr="004A18ED">
        <w:rPr>
          <w:lang w:val="pt-PT"/>
        </w:rPr>
        <w:t>ativi</w:t>
      </w:r>
      <w:r w:rsidR="00D5157E" w:rsidRPr="004A18ED">
        <w:rPr>
          <w:lang w:val="pt-PT"/>
        </w:rPr>
        <w:t>dades</w:t>
      </w:r>
      <w:r w:rsidR="00D5157E" w:rsidRPr="007562DF">
        <w:rPr>
          <w:lang w:val="pt-PT"/>
        </w:rPr>
        <w:t xml:space="preserve"> a</w:t>
      </w:r>
      <w:r w:rsidRPr="007562DF">
        <w:rPr>
          <w:lang w:val="pt-PT"/>
        </w:rPr>
        <w:t xml:space="preserve"> d</w:t>
      </w:r>
      <w:r w:rsidR="00D5157E" w:rsidRPr="007562DF">
        <w:rPr>
          <w:lang w:val="pt-PT"/>
        </w:rPr>
        <w:t>esenvolver</w:t>
      </w:r>
    </w:p>
    <w:p w14:paraId="2EF616DA" w14:textId="4671CC5C" w:rsidR="00D5157E" w:rsidRPr="007562DF" w:rsidRDefault="00D5157E" w:rsidP="0098512A">
      <w:pPr>
        <w:rPr>
          <w:lang w:val="pt-PT"/>
        </w:rPr>
      </w:pPr>
      <w:r w:rsidRPr="007562DF">
        <w:rPr>
          <w:lang w:val="pt-PT"/>
        </w:rPr>
        <w:t xml:space="preserve">As atividades a desenvolver devem responder às necessidades específicas dos produtores e das comunidades locais, incentivar a adoção de práticas agroecológicas sustentáveis, estruturar </w:t>
      </w:r>
      <w:r w:rsidR="00793F10" w:rsidRPr="007562DF">
        <w:rPr>
          <w:lang w:val="pt-PT"/>
        </w:rPr>
        <w:t xml:space="preserve">os </w:t>
      </w:r>
      <w:r w:rsidRPr="007562DF">
        <w:rPr>
          <w:lang w:val="pt-PT"/>
        </w:rPr>
        <w:t xml:space="preserve">sectores económicos inclusivos e promover </w:t>
      </w:r>
      <w:r w:rsidR="00793F10" w:rsidRPr="007562DF">
        <w:rPr>
          <w:lang w:val="pt-PT"/>
        </w:rPr>
        <w:t>o</w:t>
      </w:r>
      <w:r w:rsidRPr="007562DF">
        <w:rPr>
          <w:lang w:val="pt-PT"/>
        </w:rPr>
        <w:t xml:space="preserve"> acesso equitativo aos mercados, reforçando </w:t>
      </w:r>
      <w:r w:rsidR="00793F10" w:rsidRPr="007562DF">
        <w:rPr>
          <w:lang w:val="pt-PT"/>
        </w:rPr>
        <w:t xml:space="preserve">ao mesmo tempo </w:t>
      </w:r>
      <w:r w:rsidRPr="007562DF">
        <w:rPr>
          <w:lang w:val="pt-PT"/>
        </w:rPr>
        <w:t xml:space="preserve">as capacidades dos </w:t>
      </w:r>
      <w:r w:rsidR="00793F10" w:rsidRPr="007562DF">
        <w:rPr>
          <w:lang w:val="pt-PT"/>
        </w:rPr>
        <w:t>ator</w:t>
      </w:r>
      <w:r w:rsidRPr="007562DF">
        <w:rPr>
          <w:lang w:val="pt-PT"/>
        </w:rPr>
        <w:t>es</w:t>
      </w:r>
      <w:r w:rsidR="00793F10" w:rsidRPr="007562DF">
        <w:rPr>
          <w:lang w:val="pt-PT"/>
        </w:rPr>
        <w:t xml:space="preserve"> envolvidos</w:t>
      </w:r>
      <w:r w:rsidRPr="007562DF">
        <w:rPr>
          <w:lang w:val="pt-PT"/>
        </w:rPr>
        <w:t xml:space="preserve">, </w:t>
      </w:r>
      <w:r w:rsidR="00793F10" w:rsidRPr="007562DF">
        <w:rPr>
          <w:lang w:val="pt-PT"/>
        </w:rPr>
        <w:t>valoriza</w:t>
      </w:r>
      <w:r w:rsidRPr="007562DF">
        <w:rPr>
          <w:lang w:val="pt-PT"/>
        </w:rPr>
        <w:t xml:space="preserve">ndo os conhecimentos locais e integrando </w:t>
      </w:r>
      <w:r w:rsidR="00793F10" w:rsidRPr="007562DF">
        <w:rPr>
          <w:lang w:val="pt-PT"/>
        </w:rPr>
        <w:t>um</w:t>
      </w:r>
      <w:r w:rsidRPr="007562DF">
        <w:rPr>
          <w:lang w:val="pt-PT"/>
        </w:rPr>
        <w:t>a perspetiva de resiliência climática.</w:t>
      </w:r>
    </w:p>
    <w:p w14:paraId="0B39E8C4" w14:textId="1D27D36D" w:rsidR="00200151" w:rsidRPr="007562DF" w:rsidRDefault="00793F10" w:rsidP="00C72185">
      <w:pPr>
        <w:spacing w:before="120"/>
        <w:rPr>
          <w:b/>
          <w:bCs/>
          <w:lang w:val="pt-PT"/>
        </w:rPr>
      </w:pPr>
      <w:r w:rsidRPr="007562DF">
        <w:rPr>
          <w:b/>
          <w:bCs/>
          <w:lang w:val="pt-PT"/>
        </w:rPr>
        <w:t xml:space="preserve">A lista de atividades proposta abaixo é apresentada a título de exemplo para orientar os </w:t>
      </w:r>
      <w:r w:rsidR="00BA7AB2" w:rsidRPr="007562DF">
        <w:rPr>
          <w:b/>
          <w:bCs/>
          <w:lang w:val="pt-PT"/>
        </w:rPr>
        <w:t>concorrentes</w:t>
      </w:r>
      <w:r w:rsidRPr="007562DF">
        <w:rPr>
          <w:b/>
          <w:bCs/>
          <w:lang w:val="pt-PT"/>
        </w:rPr>
        <w:t xml:space="preserve"> na elaboração dos seus projetos. </w:t>
      </w:r>
      <w:r w:rsidRPr="007562DF">
        <w:rPr>
          <w:b/>
          <w:bCs/>
          <w:u w:val="single"/>
          <w:lang w:val="pt-PT"/>
        </w:rPr>
        <w:t>Ela não é exaustiva nem obrigatória</w:t>
      </w:r>
      <w:r w:rsidRPr="007562DF">
        <w:rPr>
          <w:b/>
          <w:bCs/>
          <w:lang w:val="pt-PT"/>
        </w:rPr>
        <w:t>. Cada promotor de projeto deve propor atividades que sejam relevantes para o contexto e ambiente no qual se inscreve o seu projeto</w:t>
      </w:r>
      <w:r w:rsidR="00200151" w:rsidRPr="007562DF">
        <w:rPr>
          <w:b/>
          <w:bCs/>
          <w:lang w:val="pt-PT"/>
        </w:rPr>
        <w:t>.</w:t>
      </w:r>
    </w:p>
    <w:tbl>
      <w:tblPr>
        <w:tblStyle w:val="TableauGrille1Clair"/>
        <w:tblW w:w="0" w:type="auto"/>
        <w:tblInd w:w="-147" w:type="dxa"/>
        <w:tblLayout w:type="fixed"/>
        <w:tblLook w:val="04A0" w:firstRow="1" w:lastRow="0" w:firstColumn="1" w:lastColumn="0" w:noHBand="0" w:noVBand="1"/>
      </w:tblPr>
      <w:tblGrid>
        <w:gridCol w:w="1845"/>
        <w:gridCol w:w="1841"/>
        <w:gridCol w:w="5523"/>
      </w:tblGrid>
      <w:tr w:rsidR="007F1728" w:rsidRPr="007562DF" w14:paraId="069EA5E9" w14:textId="77777777" w:rsidTr="005E17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5" w:type="dxa"/>
            <w:tcBorders>
              <w:top w:val="single" w:sz="4" w:space="0" w:color="B2B2B2" w:themeColor="text1" w:themeTint="66"/>
              <w:left w:val="single" w:sz="4" w:space="0" w:color="B2B2B2" w:themeColor="text1" w:themeTint="66"/>
              <w:right w:val="single" w:sz="4" w:space="0" w:color="B2B2B2" w:themeColor="text1" w:themeTint="66"/>
            </w:tcBorders>
            <w:vAlign w:val="center"/>
            <w:hideMark/>
          </w:tcPr>
          <w:p w14:paraId="475A512C" w14:textId="383B2DB9" w:rsidR="007F1728" w:rsidRPr="007562DF" w:rsidRDefault="007F1728" w:rsidP="007F1728">
            <w:pPr>
              <w:spacing w:before="40" w:after="40"/>
              <w:jc w:val="center"/>
              <w:rPr>
                <w:sz w:val="20"/>
                <w:szCs w:val="20"/>
                <w:lang w:val="pt-PT"/>
              </w:rPr>
            </w:pPr>
            <w:r w:rsidRPr="007562DF">
              <w:rPr>
                <w:sz w:val="20"/>
                <w:szCs w:val="20"/>
                <w:lang w:val="pt-PT"/>
              </w:rPr>
              <w:t>Grupos de atividades</w:t>
            </w:r>
          </w:p>
        </w:tc>
        <w:tc>
          <w:tcPr>
            <w:tcW w:w="1841" w:type="dxa"/>
            <w:tcBorders>
              <w:top w:val="single" w:sz="4" w:space="0" w:color="B2B2B2" w:themeColor="text1" w:themeTint="66"/>
              <w:left w:val="single" w:sz="4" w:space="0" w:color="B2B2B2" w:themeColor="text1" w:themeTint="66"/>
              <w:right w:val="single" w:sz="4" w:space="0" w:color="B2B2B2" w:themeColor="text1" w:themeTint="66"/>
            </w:tcBorders>
            <w:vAlign w:val="center"/>
            <w:hideMark/>
          </w:tcPr>
          <w:p w14:paraId="6EE8D3A8" w14:textId="6536DD98" w:rsidR="007F1728" w:rsidRPr="007562DF" w:rsidRDefault="007F1728" w:rsidP="007F1728">
            <w:pPr>
              <w:spacing w:before="40" w:after="40"/>
              <w:jc w:val="center"/>
              <w:cnfStyle w:val="100000000000" w:firstRow="1"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Tipos de atividades</w:t>
            </w:r>
          </w:p>
        </w:tc>
        <w:tc>
          <w:tcPr>
            <w:tcW w:w="5523" w:type="dxa"/>
            <w:tcBorders>
              <w:top w:val="single" w:sz="4" w:space="0" w:color="B2B2B2" w:themeColor="text1" w:themeTint="66"/>
              <w:left w:val="single" w:sz="4" w:space="0" w:color="B2B2B2" w:themeColor="text1" w:themeTint="66"/>
              <w:right w:val="single" w:sz="4" w:space="0" w:color="B2B2B2" w:themeColor="text1" w:themeTint="66"/>
            </w:tcBorders>
            <w:vAlign w:val="center"/>
            <w:hideMark/>
          </w:tcPr>
          <w:p w14:paraId="750CC997" w14:textId="202E1013" w:rsidR="007F1728" w:rsidRPr="007562DF" w:rsidRDefault="007F1728" w:rsidP="007F1728">
            <w:pPr>
              <w:spacing w:before="40" w:after="40"/>
              <w:jc w:val="left"/>
              <w:cnfStyle w:val="100000000000" w:firstRow="1"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Exemplos</w:t>
            </w:r>
          </w:p>
        </w:tc>
      </w:tr>
      <w:tr w:rsidR="0098512A" w:rsidRPr="007562DF" w14:paraId="211B948E" w14:textId="77777777" w:rsidTr="005E17B1">
        <w:tc>
          <w:tcPr>
            <w:cnfStyle w:val="001000000000" w:firstRow="0" w:lastRow="0" w:firstColumn="1" w:lastColumn="0" w:oddVBand="0" w:evenVBand="0" w:oddHBand="0" w:evenHBand="0" w:firstRowFirstColumn="0" w:firstRowLastColumn="0" w:lastRowFirstColumn="0" w:lastRowLastColumn="0"/>
            <w:tcW w:w="1845" w:type="dxa"/>
            <w:vMerge w:val="restart"/>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0F4F9F75" w14:textId="0E1CBC4A" w:rsidR="0098512A" w:rsidRPr="007562DF" w:rsidRDefault="0098512A" w:rsidP="00261334">
            <w:pPr>
              <w:spacing w:before="40" w:after="40"/>
              <w:jc w:val="center"/>
              <w:rPr>
                <w:sz w:val="20"/>
                <w:szCs w:val="20"/>
                <w:lang w:val="pt-PT"/>
              </w:rPr>
            </w:pPr>
            <w:r w:rsidRPr="007562DF">
              <w:rPr>
                <w:sz w:val="20"/>
                <w:szCs w:val="20"/>
                <w:lang w:val="pt-PT"/>
              </w:rPr>
              <w:t>Refor</w:t>
            </w:r>
            <w:r w:rsidR="007F1728" w:rsidRPr="007562DF">
              <w:rPr>
                <w:sz w:val="20"/>
                <w:szCs w:val="20"/>
                <w:lang w:val="pt-PT"/>
              </w:rPr>
              <w:t>ço</w:t>
            </w:r>
            <w:r w:rsidRPr="007562DF">
              <w:rPr>
                <w:sz w:val="20"/>
                <w:szCs w:val="20"/>
                <w:lang w:val="pt-PT"/>
              </w:rPr>
              <w:t xml:space="preserve"> d</w:t>
            </w:r>
            <w:r w:rsidR="007F1728" w:rsidRPr="007562DF">
              <w:rPr>
                <w:sz w:val="20"/>
                <w:szCs w:val="20"/>
                <w:lang w:val="pt-PT"/>
              </w:rPr>
              <w:t>a</w:t>
            </w:r>
            <w:r w:rsidRPr="007562DF">
              <w:rPr>
                <w:sz w:val="20"/>
                <w:szCs w:val="20"/>
                <w:lang w:val="pt-PT"/>
              </w:rPr>
              <w:t>s capaci</w:t>
            </w:r>
            <w:r w:rsidR="007F1728" w:rsidRPr="007562DF">
              <w:rPr>
                <w:sz w:val="20"/>
                <w:szCs w:val="20"/>
                <w:lang w:val="pt-PT"/>
              </w:rPr>
              <w:t>dades</w:t>
            </w:r>
            <w:r w:rsidRPr="007562DF">
              <w:rPr>
                <w:sz w:val="20"/>
                <w:szCs w:val="20"/>
                <w:lang w:val="pt-PT"/>
              </w:rPr>
              <w:t xml:space="preserve"> e sensibili</w:t>
            </w:r>
            <w:r w:rsidR="007F1728" w:rsidRPr="007562DF">
              <w:rPr>
                <w:sz w:val="20"/>
                <w:szCs w:val="20"/>
                <w:lang w:val="pt-PT"/>
              </w:rPr>
              <w:t>zação</w:t>
            </w:r>
          </w:p>
        </w:tc>
        <w:tc>
          <w:tcPr>
            <w:tcW w:w="184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7CA50DBD" w14:textId="458FF0A1" w:rsidR="0098512A" w:rsidRPr="007562DF"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lang w:val="pt-PT"/>
              </w:rPr>
            </w:pPr>
            <w:r w:rsidRPr="007562DF">
              <w:rPr>
                <w:b/>
                <w:color w:val="5EA3B3" w:themeColor="accent4"/>
                <w:sz w:val="20"/>
                <w:szCs w:val="20"/>
                <w:lang w:val="pt-PT"/>
              </w:rPr>
              <w:t>Forma</w:t>
            </w:r>
            <w:r w:rsidR="007F1728" w:rsidRPr="007562DF">
              <w:rPr>
                <w:b/>
                <w:color w:val="5EA3B3" w:themeColor="accent4"/>
                <w:sz w:val="20"/>
                <w:szCs w:val="20"/>
                <w:lang w:val="pt-PT"/>
              </w:rPr>
              <w:t>ção</w:t>
            </w:r>
            <w:r w:rsidRPr="007562DF">
              <w:rPr>
                <w:b/>
                <w:color w:val="5EA3B3" w:themeColor="accent4"/>
                <w:sz w:val="20"/>
                <w:szCs w:val="20"/>
                <w:lang w:val="pt-PT"/>
              </w:rPr>
              <w:t xml:space="preserve"> e acompa</w:t>
            </w:r>
            <w:r w:rsidR="007F1728" w:rsidRPr="007562DF">
              <w:rPr>
                <w:b/>
                <w:color w:val="5EA3B3" w:themeColor="accent4"/>
                <w:sz w:val="20"/>
                <w:szCs w:val="20"/>
                <w:lang w:val="pt-PT"/>
              </w:rPr>
              <w:t>nha</w:t>
            </w:r>
            <w:r w:rsidRPr="007562DF">
              <w:rPr>
                <w:b/>
                <w:color w:val="5EA3B3" w:themeColor="accent4"/>
                <w:sz w:val="20"/>
                <w:szCs w:val="20"/>
                <w:lang w:val="pt-PT"/>
              </w:rPr>
              <w:t>ment</w:t>
            </w:r>
            <w:r w:rsidR="007F1728" w:rsidRPr="007562DF">
              <w:rPr>
                <w:b/>
                <w:color w:val="5EA3B3" w:themeColor="accent4"/>
                <w:sz w:val="20"/>
                <w:szCs w:val="20"/>
                <w:lang w:val="pt-PT"/>
              </w:rPr>
              <w:t>o</w:t>
            </w:r>
            <w:r w:rsidRPr="007562DF">
              <w:rPr>
                <w:b/>
                <w:color w:val="5EA3B3" w:themeColor="accent4"/>
                <w:sz w:val="20"/>
                <w:szCs w:val="20"/>
                <w:lang w:val="pt-PT"/>
              </w:rPr>
              <w:t xml:space="preserve"> d</w:t>
            </w:r>
            <w:r w:rsidR="007F1728" w:rsidRPr="007562DF">
              <w:rPr>
                <w:b/>
                <w:color w:val="5EA3B3" w:themeColor="accent4"/>
                <w:sz w:val="20"/>
                <w:szCs w:val="20"/>
                <w:lang w:val="pt-PT"/>
              </w:rPr>
              <w:t>o</w:t>
            </w:r>
            <w:r w:rsidRPr="007562DF">
              <w:rPr>
                <w:b/>
                <w:color w:val="5EA3B3" w:themeColor="accent4"/>
                <w:sz w:val="20"/>
                <w:szCs w:val="20"/>
                <w:lang w:val="pt-PT"/>
              </w:rPr>
              <w:t>s at</w:t>
            </w:r>
            <w:r w:rsidR="007F1728" w:rsidRPr="007562DF">
              <w:rPr>
                <w:b/>
                <w:color w:val="5EA3B3" w:themeColor="accent4"/>
                <w:sz w:val="20"/>
                <w:szCs w:val="20"/>
                <w:lang w:val="pt-PT"/>
              </w:rPr>
              <w:t>ores</w:t>
            </w:r>
            <w:r w:rsidRPr="007562DF">
              <w:rPr>
                <w:b/>
                <w:color w:val="5EA3B3" w:themeColor="accent4"/>
                <w:sz w:val="20"/>
                <w:szCs w:val="20"/>
                <w:lang w:val="pt-PT"/>
              </w:rPr>
              <w:t xml:space="preserve"> loca</w:t>
            </w:r>
            <w:r w:rsidR="007F1728" w:rsidRPr="007562DF">
              <w:rPr>
                <w:b/>
                <w:color w:val="5EA3B3" w:themeColor="accent4"/>
                <w:sz w:val="20"/>
                <w:szCs w:val="20"/>
                <w:lang w:val="pt-PT"/>
              </w:rPr>
              <w:t>is</w:t>
            </w:r>
          </w:p>
        </w:tc>
        <w:tc>
          <w:tcPr>
            <w:tcW w:w="5523"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5726BAEE" w14:textId="79E4E3AB" w:rsidR="007F1728" w:rsidRPr="007562DF" w:rsidRDefault="007F1728" w:rsidP="007F1728">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 xml:space="preserve">Organizar seminários para reforçar as competências das organizações de agricultores e das cooperativas em matéria de gestão dos </w:t>
            </w:r>
            <w:r w:rsidR="00654F72">
              <w:rPr>
                <w:sz w:val="20"/>
                <w:szCs w:val="20"/>
                <w:lang w:val="pt-PT"/>
              </w:rPr>
              <w:t>canais</w:t>
            </w:r>
            <w:r w:rsidRPr="007562DF">
              <w:rPr>
                <w:sz w:val="20"/>
                <w:szCs w:val="20"/>
                <w:lang w:val="pt-PT"/>
              </w:rPr>
              <w:t xml:space="preserve"> curtos </w:t>
            </w:r>
            <w:r w:rsidR="00A85DE9">
              <w:rPr>
                <w:sz w:val="20"/>
                <w:szCs w:val="20"/>
                <w:lang w:val="pt-PT"/>
              </w:rPr>
              <w:t xml:space="preserve">de comercialização </w:t>
            </w:r>
            <w:r w:rsidRPr="007562DF">
              <w:rPr>
                <w:sz w:val="20"/>
                <w:szCs w:val="20"/>
                <w:lang w:val="pt-PT"/>
              </w:rPr>
              <w:t>e das parcerias institucionais</w:t>
            </w:r>
          </w:p>
          <w:p w14:paraId="00423508" w14:textId="72183CB2" w:rsidR="007F1728" w:rsidRPr="007562DF" w:rsidRDefault="007F1728" w:rsidP="007F1728">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 xml:space="preserve">Organizar seminários e reuniões entre os atores das cadeias de valor (produtores, intermediários, transformadores, grossistas, retalhistas, etc.) para reforçar a compreensão mútua das necessidades (qualidade sanitária, qualidade nutricional, volumes, diversidade, etc.) e a aplicação de práticas comerciais sustentáveis (prémios de preço, repartição </w:t>
            </w:r>
            <w:r w:rsidR="00A85DE9" w:rsidRPr="007562DF">
              <w:rPr>
                <w:sz w:val="20"/>
                <w:szCs w:val="20"/>
                <w:lang w:val="pt-PT"/>
              </w:rPr>
              <w:t>dos lucros</w:t>
            </w:r>
            <w:r w:rsidRPr="007562DF">
              <w:rPr>
                <w:sz w:val="20"/>
                <w:szCs w:val="20"/>
                <w:lang w:val="pt-PT"/>
              </w:rPr>
              <w:t>, etc.).</w:t>
            </w:r>
          </w:p>
          <w:p w14:paraId="1809777B" w14:textId="77777777" w:rsidR="007F1728" w:rsidRPr="007562DF" w:rsidRDefault="007F1728" w:rsidP="00753A0D">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Criar um sistema de feedback dos clientes ou um inquérito aos consumidores</w:t>
            </w:r>
          </w:p>
          <w:p w14:paraId="3E395AFD" w14:textId="550FBAC2" w:rsidR="007F1728" w:rsidRPr="007562DF" w:rsidRDefault="007F1728" w:rsidP="00753A0D">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 xml:space="preserve">Sensibilizar as ONG e os </w:t>
            </w:r>
            <w:r w:rsidR="00753A0D" w:rsidRPr="007562DF">
              <w:rPr>
                <w:sz w:val="20"/>
                <w:szCs w:val="20"/>
                <w:lang w:val="pt-PT"/>
              </w:rPr>
              <w:t>multiplicadores</w:t>
            </w:r>
            <w:r w:rsidRPr="007562DF">
              <w:rPr>
                <w:sz w:val="20"/>
                <w:szCs w:val="20"/>
                <w:lang w:val="pt-PT"/>
              </w:rPr>
              <w:t xml:space="preserve"> comunitários para a importância dos mercados agroecológicos e da </w:t>
            </w:r>
            <w:r w:rsidR="00753A0D" w:rsidRPr="007562DF">
              <w:rPr>
                <w:sz w:val="20"/>
                <w:szCs w:val="20"/>
                <w:lang w:val="pt-PT"/>
              </w:rPr>
              <w:t>valoriza</w:t>
            </w:r>
            <w:r w:rsidRPr="007562DF">
              <w:rPr>
                <w:sz w:val="20"/>
                <w:szCs w:val="20"/>
                <w:lang w:val="pt-PT"/>
              </w:rPr>
              <w:t>ção dos produtos locais</w:t>
            </w:r>
          </w:p>
          <w:p w14:paraId="1D49A6F2" w14:textId="639EF771" w:rsidR="007F1728" w:rsidRPr="007562DF" w:rsidRDefault="007F1728" w:rsidP="00753A0D">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Reforçar a</w:t>
            </w:r>
            <w:r w:rsidR="00753A0D" w:rsidRPr="007562DF">
              <w:rPr>
                <w:sz w:val="20"/>
                <w:szCs w:val="20"/>
                <w:lang w:val="pt-PT"/>
              </w:rPr>
              <w:t>s</w:t>
            </w:r>
            <w:r w:rsidRPr="007562DF">
              <w:rPr>
                <w:sz w:val="20"/>
                <w:szCs w:val="20"/>
                <w:lang w:val="pt-PT"/>
              </w:rPr>
              <w:t xml:space="preserve"> capacidade</w:t>
            </w:r>
            <w:r w:rsidR="00753A0D" w:rsidRPr="007562DF">
              <w:rPr>
                <w:sz w:val="20"/>
                <w:szCs w:val="20"/>
                <w:lang w:val="pt-PT"/>
              </w:rPr>
              <w:t>s</w:t>
            </w:r>
            <w:r w:rsidRPr="007562DF">
              <w:rPr>
                <w:sz w:val="20"/>
                <w:szCs w:val="20"/>
                <w:lang w:val="pt-PT"/>
              </w:rPr>
              <w:t xml:space="preserve"> das OP e das cooperativas </w:t>
            </w:r>
            <w:r w:rsidR="00753A0D" w:rsidRPr="007562DF">
              <w:rPr>
                <w:sz w:val="20"/>
                <w:szCs w:val="20"/>
                <w:lang w:val="pt-PT"/>
              </w:rPr>
              <w:t>na</w:t>
            </w:r>
            <w:r w:rsidRPr="007562DF">
              <w:rPr>
                <w:sz w:val="20"/>
                <w:szCs w:val="20"/>
                <w:lang w:val="pt-PT"/>
              </w:rPr>
              <w:t xml:space="preserve"> formula</w:t>
            </w:r>
            <w:r w:rsidR="00753A0D" w:rsidRPr="007562DF">
              <w:rPr>
                <w:sz w:val="20"/>
                <w:szCs w:val="20"/>
                <w:lang w:val="pt-PT"/>
              </w:rPr>
              <w:t>ção</w:t>
            </w:r>
            <w:r w:rsidRPr="007562DF">
              <w:rPr>
                <w:sz w:val="20"/>
                <w:szCs w:val="20"/>
                <w:lang w:val="pt-PT"/>
              </w:rPr>
              <w:t xml:space="preserve"> </w:t>
            </w:r>
            <w:r w:rsidR="00753A0D" w:rsidRPr="007562DF">
              <w:rPr>
                <w:sz w:val="20"/>
                <w:szCs w:val="20"/>
                <w:lang w:val="pt-PT"/>
              </w:rPr>
              <w:t>da oferta</w:t>
            </w:r>
            <w:r w:rsidRPr="007562DF">
              <w:rPr>
                <w:sz w:val="20"/>
                <w:szCs w:val="20"/>
                <w:lang w:val="pt-PT"/>
              </w:rPr>
              <w:t xml:space="preserve"> de produtos locais</w:t>
            </w:r>
          </w:p>
          <w:p w14:paraId="30F42426" w14:textId="77777777" w:rsidR="0098512A" w:rsidRPr="007562DF" w:rsidRDefault="0098512A" w:rsidP="00B028DF">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Etc.</w:t>
            </w:r>
          </w:p>
        </w:tc>
      </w:tr>
      <w:tr w:rsidR="0098512A" w:rsidRPr="007562DF" w14:paraId="1DF8785F" w14:textId="77777777" w:rsidTr="005E17B1">
        <w:tc>
          <w:tcPr>
            <w:cnfStyle w:val="001000000000" w:firstRow="0" w:lastRow="0" w:firstColumn="1" w:lastColumn="0" w:oddVBand="0" w:evenVBand="0" w:oddHBand="0" w:evenHBand="0" w:firstRowFirstColumn="0" w:firstRowLastColumn="0" w:lastRowFirstColumn="0" w:lastRowLastColumn="0"/>
            <w:tcW w:w="1845" w:type="dxa"/>
            <w:vMerge/>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3A1EE1C1" w14:textId="77777777" w:rsidR="0098512A" w:rsidRPr="007562DF" w:rsidRDefault="0098512A" w:rsidP="00261334">
            <w:pPr>
              <w:spacing w:after="0" w:line="240" w:lineRule="auto"/>
              <w:jc w:val="left"/>
              <w:rPr>
                <w:sz w:val="20"/>
                <w:szCs w:val="20"/>
                <w:lang w:val="pt-PT"/>
              </w:rPr>
            </w:pPr>
          </w:p>
        </w:tc>
        <w:tc>
          <w:tcPr>
            <w:tcW w:w="184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4DC77E9B" w14:textId="7A89AE09" w:rsidR="0098512A" w:rsidRPr="007562DF"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lang w:val="pt-PT"/>
              </w:rPr>
            </w:pPr>
            <w:r w:rsidRPr="007562DF">
              <w:rPr>
                <w:b/>
                <w:color w:val="5EA3B3" w:themeColor="accent4"/>
                <w:sz w:val="20"/>
                <w:szCs w:val="20"/>
                <w:lang w:val="pt-PT"/>
              </w:rPr>
              <w:t>Sensibili</w:t>
            </w:r>
            <w:r w:rsidR="007F1728" w:rsidRPr="007562DF">
              <w:rPr>
                <w:b/>
                <w:color w:val="5EA3B3" w:themeColor="accent4"/>
                <w:sz w:val="20"/>
                <w:szCs w:val="20"/>
                <w:lang w:val="pt-PT"/>
              </w:rPr>
              <w:t>zação</w:t>
            </w:r>
            <w:r w:rsidRPr="007562DF">
              <w:rPr>
                <w:b/>
                <w:color w:val="5EA3B3" w:themeColor="accent4"/>
                <w:sz w:val="20"/>
                <w:szCs w:val="20"/>
                <w:lang w:val="pt-PT"/>
              </w:rPr>
              <w:t xml:space="preserve"> e</w:t>
            </w:r>
            <w:r w:rsidR="007F1728" w:rsidRPr="007562DF">
              <w:rPr>
                <w:b/>
                <w:color w:val="5EA3B3" w:themeColor="accent4"/>
                <w:sz w:val="20"/>
                <w:szCs w:val="20"/>
                <w:lang w:val="pt-PT"/>
              </w:rPr>
              <w:t xml:space="preserve"> advocacia</w:t>
            </w:r>
          </w:p>
        </w:tc>
        <w:tc>
          <w:tcPr>
            <w:tcW w:w="5523"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1AD1AEF7" w14:textId="23082C30" w:rsidR="0071654B" w:rsidRPr="007562DF" w:rsidRDefault="0071654B" w:rsidP="00B028DF">
            <w:pPr>
              <w:numPr>
                <w:ilvl w:val="0"/>
                <w:numId w:val="6"/>
              </w:numPr>
              <w:spacing w:before="40" w:after="40"/>
              <w:ind w:left="317" w:hanging="357"/>
              <w:contextualSpacing/>
              <w:cnfStyle w:val="000000000000" w:firstRow="0" w:lastRow="0" w:firstColumn="0" w:lastColumn="0" w:oddVBand="0" w:evenVBand="0" w:oddHBand="0" w:evenHBand="0" w:firstRowFirstColumn="0" w:firstRowLastColumn="0" w:lastRowFirstColumn="0" w:lastRowLastColumn="0"/>
              <w:rPr>
                <w:rFonts w:eastAsia="Calibri" w:cs="Arial"/>
                <w:sz w:val="20"/>
                <w:szCs w:val="20"/>
                <w:lang w:val="pt-PT"/>
              </w:rPr>
            </w:pPr>
            <w:r w:rsidRPr="007562DF">
              <w:rPr>
                <w:rFonts w:eastAsia="Calibri" w:cs="Arial"/>
                <w:sz w:val="20"/>
                <w:szCs w:val="20"/>
                <w:lang w:val="pt-PT"/>
              </w:rPr>
              <w:t xml:space="preserve">Realizar campanhas de sensibilização dirigidas aos decisores públicos sobre os benefícios da integração dos produtos agroecológicos nos mercados institucionais (nomeadamente </w:t>
            </w:r>
            <w:r w:rsidR="00A85DE9">
              <w:rPr>
                <w:rFonts w:eastAsia="Calibri" w:cs="Arial"/>
                <w:sz w:val="20"/>
                <w:szCs w:val="20"/>
                <w:lang w:val="pt-PT"/>
              </w:rPr>
              <w:t xml:space="preserve">durante </w:t>
            </w:r>
            <w:r w:rsidRPr="007562DF">
              <w:rPr>
                <w:rFonts w:eastAsia="Calibri" w:cs="Arial"/>
                <w:sz w:val="20"/>
                <w:szCs w:val="20"/>
                <w:lang w:val="pt-PT"/>
              </w:rPr>
              <w:t>a planificação estratégica de alguns sectores importantes).</w:t>
            </w:r>
          </w:p>
          <w:p w14:paraId="0C54D38E" w14:textId="73977461" w:rsidR="0071654B" w:rsidRPr="007562DF" w:rsidRDefault="0071654B" w:rsidP="00B028DF">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 xml:space="preserve">Envolver cada vez mais o sector privado em marketing dos produtos agroecológicos, divulgando informações junto dos </w:t>
            </w:r>
            <w:r w:rsidRPr="007562DF">
              <w:rPr>
                <w:sz w:val="20"/>
                <w:szCs w:val="20"/>
                <w:lang w:val="pt-PT"/>
              </w:rPr>
              <w:lastRenderedPageBreak/>
              <w:t>produtores e OP (“feedback dos clientes”) e junto dos consumidores urbanos sobre os benefícios dos produtos agroecológicos para a saúde, o ambiente e a economia local.</w:t>
            </w:r>
          </w:p>
          <w:p w14:paraId="0A635DAF" w14:textId="7B2726DC" w:rsidR="0071654B" w:rsidRPr="007562DF" w:rsidRDefault="0071654B" w:rsidP="00B028DF">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Insistir na qualidade da embalagem (nenhuma embalagem feita de poluentes orgânicos persistentes): atratividade, qualidade das informações na embalagem, adequação ao produto (conteúdo), etc.</w:t>
            </w:r>
          </w:p>
          <w:p w14:paraId="59333EAE" w14:textId="77777777" w:rsidR="0098512A" w:rsidRPr="007562DF" w:rsidRDefault="0098512A" w:rsidP="00B028DF">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Etc.</w:t>
            </w:r>
          </w:p>
        </w:tc>
      </w:tr>
      <w:tr w:rsidR="0098512A" w:rsidRPr="007562DF" w14:paraId="29598960" w14:textId="77777777" w:rsidTr="005E17B1">
        <w:tc>
          <w:tcPr>
            <w:cnfStyle w:val="001000000000" w:firstRow="0" w:lastRow="0" w:firstColumn="1" w:lastColumn="0" w:oddVBand="0" w:evenVBand="0" w:oddHBand="0" w:evenHBand="0" w:firstRowFirstColumn="0" w:firstRowLastColumn="0" w:lastRowFirstColumn="0" w:lastRowLastColumn="0"/>
            <w:tcW w:w="1845" w:type="dxa"/>
            <w:vMerge w:val="restart"/>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602EA236" w14:textId="79666943" w:rsidR="0098512A" w:rsidRPr="007562DF" w:rsidRDefault="0098512A" w:rsidP="00261334">
            <w:pPr>
              <w:spacing w:before="40" w:after="40"/>
              <w:jc w:val="center"/>
              <w:rPr>
                <w:sz w:val="20"/>
                <w:szCs w:val="20"/>
                <w:lang w:val="pt-PT"/>
              </w:rPr>
            </w:pPr>
            <w:r w:rsidRPr="007562DF">
              <w:rPr>
                <w:sz w:val="20"/>
                <w:szCs w:val="20"/>
                <w:lang w:val="pt-PT"/>
              </w:rPr>
              <w:lastRenderedPageBreak/>
              <w:t>D</w:t>
            </w:r>
            <w:r w:rsidR="005E17B1" w:rsidRPr="007562DF">
              <w:rPr>
                <w:sz w:val="20"/>
                <w:szCs w:val="20"/>
                <w:lang w:val="pt-PT"/>
              </w:rPr>
              <w:t>esenvolvi</w:t>
            </w:r>
            <w:r w:rsidRPr="007562DF">
              <w:rPr>
                <w:sz w:val="20"/>
                <w:szCs w:val="20"/>
                <w:lang w:val="pt-PT"/>
              </w:rPr>
              <w:t>ment</w:t>
            </w:r>
            <w:r w:rsidR="005E17B1" w:rsidRPr="007562DF">
              <w:rPr>
                <w:sz w:val="20"/>
                <w:szCs w:val="20"/>
                <w:lang w:val="pt-PT"/>
              </w:rPr>
              <w:t>o</w:t>
            </w:r>
            <w:r w:rsidRPr="007562DF">
              <w:rPr>
                <w:sz w:val="20"/>
                <w:szCs w:val="20"/>
                <w:lang w:val="pt-PT"/>
              </w:rPr>
              <w:t xml:space="preserve"> e </w:t>
            </w:r>
            <w:r w:rsidR="005E17B1" w:rsidRPr="007562DF">
              <w:rPr>
                <w:sz w:val="20"/>
                <w:szCs w:val="20"/>
                <w:lang w:val="pt-PT"/>
              </w:rPr>
              <w:t>implementação de inovações</w:t>
            </w:r>
          </w:p>
        </w:tc>
        <w:tc>
          <w:tcPr>
            <w:tcW w:w="184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7811D951" w14:textId="671D9CE6" w:rsidR="0098512A" w:rsidRPr="007562DF"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lang w:val="pt-PT"/>
              </w:rPr>
            </w:pPr>
            <w:r w:rsidRPr="007562DF">
              <w:rPr>
                <w:b/>
                <w:color w:val="5EA3B3" w:themeColor="accent4"/>
                <w:sz w:val="20"/>
                <w:szCs w:val="20"/>
                <w:lang w:val="pt-PT"/>
              </w:rPr>
              <w:t>D</w:t>
            </w:r>
            <w:r w:rsidR="005E17B1" w:rsidRPr="007562DF">
              <w:rPr>
                <w:b/>
                <w:color w:val="5EA3B3" w:themeColor="accent4"/>
                <w:sz w:val="20"/>
                <w:szCs w:val="20"/>
                <w:lang w:val="pt-PT"/>
              </w:rPr>
              <w:t>esenvolvi</w:t>
            </w:r>
            <w:r w:rsidRPr="007562DF">
              <w:rPr>
                <w:b/>
                <w:color w:val="5EA3B3" w:themeColor="accent4"/>
                <w:sz w:val="20"/>
                <w:szCs w:val="20"/>
                <w:lang w:val="pt-PT"/>
              </w:rPr>
              <w:t>ment</w:t>
            </w:r>
            <w:r w:rsidR="005E17B1" w:rsidRPr="007562DF">
              <w:rPr>
                <w:b/>
                <w:color w:val="5EA3B3" w:themeColor="accent4"/>
                <w:sz w:val="20"/>
                <w:szCs w:val="20"/>
                <w:lang w:val="pt-PT"/>
              </w:rPr>
              <w:t>o</w:t>
            </w:r>
            <w:r w:rsidRPr="007562DF">
              <w:rPr>
                <w:b/>
                <w:color w:val="5EA3B3" w:themeColor="accent4"/>
                <w:sz w:val="20"/>
                <w:szCs w:val="20"/>
                <w:lang w:val="pt-PT"/>
              </w:rPr>
              <w:t xml:space="preserve"> de solu</w:t>
            </w:r>
            <w:r w:rsidR="005E17B1" w:rsidRPr="007562DF">
              <w:rPr>
                <w:b/>
                <w:color w:val="5EA3B3" w:themeColor="accent4"/>
                <w:sz w:val="20"/>
                <w:szCs w:val="20"/>
                <w:lang w:val="pt-PT"/>
              </w:rPr>
              <w:t>ções</w:t>
            </w:r>
            <w:r w:rsidRPr="007562DF">
              <w:rPr>
                <w:b/>
                <w:color w:val="5EA3B3" w:themeColor="accent4"/>
                <w:sz w:val="20"/>
                <w:szCs w:val="20"/>
                <w:lang w:val="pt-PT"/>
              </w:rPr>
              <w:t xml:space="preserve"> t</w:t>
            </w:r>
            <w:r w:rsidR="005E17B1" w:rsidRPr="007562DF">
              <w:rPr>
                <w:b/>
                <w:color w:val="5EA3B3" w:themeColor="accent4"/>
                <w:sz w:val="20"/>
                <w:szCs w:val="20"/>
                <w:lang w:val="pt-PT"/>
              </w:rPr>
              <w:t>é</w:t>
            </w:r>
            <w:r w:rsidRPr="007562DF">
              <w:rPr>
                <w:b/>
                <w:color w:val="5EA3B3" w:themeColor="accent4"/>
                <w:sz w:val="20"/>
                <w:szCs w:val="20"/>
                <w:lang w:val="pt-PT"/>
              </w:rPr>
              <w:t>cni</w:t>
            </w:r>
            <w:r w:rsidR="005E17B1" w:rsidRPr="007562DF">
              <w:rPr>
                <w:b/>
                <w:color w:val="5EA3B3" w:themeColor="accent4"/>
                <w:sz w:val="20"/>
                <w:szCs w:val="20"/>
                <w:lang w:val="pt-PT"/>
              </w:rPr>
              <w:t>cas</w:t>
            </w:r>
            <w:r w:rsidRPr="007562DF">
              <w:rPr>
                <w:b/>
                <w:color w:val="5EA3B3" w:themeColor="accent4"/>
                <w:sz w:val="20"/>
                <w:szCs w:val="20"/>
                <w:lang w:val="pt-PT"/>
              </w:rPr>
              <w:t xml:space="preserve"> e pr</w:t>
            </w:r>
            <w:r w:rsidR="005E17B1" w:rsidRPr="007562DF">
              <w:rPr>
                <w:b/>
                <w:color w:val="5EA3B3" w:themeColor="accent4"/>
                <w:sz w:val="20"/>
                <w:szCs w:val="20"/>
                <w:lang w:val="pt-PT"/>
              </w:rPr>
              <w:t>á</w:t>
            </w:r>
            <w:r w:rsidRPr="007562DF">
              <w:rPr>
                <w:b/>
                <w:color w:val="5EA3B3" w:themeColor="accent4"/>
                <w:sz w:val="20"/>
                <w:szCs w:val="20"/>
                <w:lang w:val="pt-PT"/>
              </w:rPr>
              <w:t>ti</w:t>
            </w:r>
            <w:r w:rsidR="005E17B1" w:rsidRPr="007562DF">
              <w:rPr>
                <w:b/>
                <w:color w:val="5EA3B3" w:themeColor="accent4"/>
                <w:sz w:val="20"/>
                <w:szCs w:val="20"/>
                <w:lang w:val="pt-PT"/>
              </w:rPr>
              <w:t>ca</w:t>
            </w:r>
            <w:r w:rsidRPr="007562DF">
              <w:rPr>
                <w:b/>
                <w:color w:val="5EA3B3" w:themeColor="accent4"/>
                <w:sz w:val="20"/>
                <w:szCs w:val="20"/>
                <w:lang w:val="pt-PT"/>
              </w:rPr>
              <w:t>s agro</w:t>
            </w:r>
            <w:r w:rsidR="005E17B1" w:rsidRPr="007562DF">
              <w:rPr>
                <w:b/>
                <w:color w:val="5EA3B3" w:themeColor="accent4"/>
                <w:sz w:val="20"/>
                <w:szCs w:val="20"/>
                <w:lang w:val="pt-PT"/>
              </w:rPr>
              <w:t>e</w:t>
            </w:r>
            <w:r w:rsidRPr="007562DF">
              <w:rPr>
                <w:b/>
                <w:color w:val="5EA3B3" w:themeColor="accent4"/>
                <w:sz w:val="20"/>
                <w:szCs w:val="20"/>
                <w:lang w:val="pt-PT"/>
              </w:rPr>
              <w:t>col</w:t>
            </w:r>
            <w:r w:rsidR="005E17B1" w:rsidRPr="007562DF">
              <w:rPr>
                <w:b/>
                <w:color w:val="5EA3B3" w:themeColor="accent4"/>
                <w:sz w:val="20"/>
                <w:szCs w:val="20"/>
                <w:lang w:val="pt-PT"/>
              </w:rPr>
              <w:t>ó</w:t>
            </w:r>
            <w:r w:rsidRPr="007562DF">
              <w:rPr>
                <w:b/>
                <w:color w:val="5EA3B3" w:themeColor="accent4"/>
                <w:sz w:val="20"/>
                <w:szCs w:val="20"/>
                <w:lang w:val="pt-PT"/>
              </w:rPr>
              <w:t>gi</w:t>
            </w:r>
            <w:r w:rsidR="005E17B1" w:rsidRPr="007562DF">
              <w:rPr>
                <w:b/>
                <w:color w:val="5EA3B3" w:themeColor="accent4"/>
                <w:sz w:val="20"/>
                <w:szCs w:val="20"/>
                <w:lang w:val="pt-PT"/>
              </w:rPr>
              <w:t>ca</w:t>
            </w:r>
            <w:r w:rsidRPr="007562DF">
              <w:rPr>
                <w:b/>
                <w:color w:val="5EA3B3" w:themeColor="accent4"/>
                <w:sz w:val="20"/>
                <w:szCs w:val="20"/>
                <w:lang w:val="pt-PT"/>
              </w:rPr>
              <w:t>s</w:t>
            </w:r>
          </w:p>
        </w:tc>
        <w:tc>
          <w:tcPr>
            <w:tcW w:w="5523"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2486314F" w14:textId="77777777" w:rsidR="007C56F1" w:rsidRPr="007562DF" w:rsidRDefault="007C56F1" w:rsidP="007C56F1">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Desenvolver tecnologias para melhorar a conservação e a transformação dos produtos agrícolas (secadores solares, embalagens biodegradáveis, embalagens em vácuo)</w:t>
            </w:r>
          </w:p>
          <w:p w14:paraId="6CA1AA94" w14:textId="04A019BB" w:rsidR="007C56F1" w:rsidRPr="007562DF" w:rsidRDefault="00D46781" w:rsidP="007C56F1">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Pr>
                <w:sz w:val="20"/>
                <w:szCs w:val="20"/>
                <w:lang w:val="pt-PT"/>
              </w:rPr>
              <w:t>Melhorar o acesso aos fa</w:t>
            </w:r>
            <w:r w:rsidR="007C56F1" w:rsidRPr="007562DF">
              <w:rPr>
                <w:sz w:val="20"/>
                <w:szCs w:val="20"/>
                <w:lang w:val="pt-PT"/>
              </w:rPr>
              <w:t>tores de produção biológicos (para melhorar a quantidade e a qualidade das matérias-primas)</w:t>
            </w:r>
          </w:p>
          <w:p w14:paraId="25117245" w14:textId="77777777" w:rsidR="0098512A" w:rsidRPr="007562DF" w:rsidRDefault="0098512A" w:rsidP="00B028DF">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Etc.</w:t>
            </w:r>
          </w:p>
        </w:tc>
      </w:tr>
      <w:tr w:rsidR="0098512A" w:rsidRPr="007562DF" w14:paraId="4848E125" w14:textId="77777777" w:rsidTr="005E17B1">
        <w:tc>
          <w:tcPr>
            <w:cnfStyle w:val="001000000000" w:firstRow="0" w:lastRow="0" w:firstColumn="1" w:lastColumn="0" w:oddVBand="0" w:evenVBand="0" w:oddHBand="0" w:evenHBand="0" w:firstRowFirstColumn="0" w:firstRowLastColumn="0" w:lastRowFirstColumn="0" w:lastRowLastColumn="0"/>
            <w:tcW w:w="1845" w:type="dxa"/>
            <w:vMerge/>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6AF7E637" w14:textId="77777777" w:rsidR="0098512A" w:rsidRPr="007562DF" w:rsidRDefault="0098512A" w:rsidP="00261334">
            <w:pPr>
              <w:spacing w:after="0" w:line="240" w:lineRule="auto"/>
              <w:jc w:val="left"/>
              <w:rPr>
                <w:sz w:val="20"/>
                <w:szCs w:val="20"/>
                <w:lang w:val="pt-PT"/>
              </w:rPr>
            </w:pPr>
          </w:p>
        </w:tc>
        <w:tc>
          <w:tcPr>
            <w:tcW w:w="184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4347AA9D" w14:textId="3C41EB08" w:rsidR="0098512A" w:rsidRPr="007562DF" w:rsidRDefault="005E17B1"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lang w:val="pt-PT"/>
              </w:rPr>
            </w:pPr>
            <w:r w:rsidRPr="007562DF">
              <w:rPr>
                <w:b/>
                <w:color w:val="5EA3B3" w:themeColor="accent4"/>
                <w:sz w:val="20"/>
                <w:szCs w:val="20"/>
                <w:lang w:val="pt-PT"/>
              </w:rPr>
              <w:t>Investigação</w:t>
            </w:r>
            <w:r w:rsidR="0098512A" w:rsidRPr="007562DF">
              <w:rPr>
                <w:b/>
                <w:color w:val="5EA3B3" w:themeColor="accent4"/>
                <w:sz w:val="20"/>
                <w:szCs w:val="20"/>
                <w:lang w:val="pt-PT"/>
              </w:rPr>
              <w:t xml:space="preserve"> participativ</w:t>
            </w:r>
            <w:r w:rsidRPr="007562DF">
              <w:rPr>
                <w:b/>
                <w:color w:val="5EA3B3" w:themeColor="accent4"/>
                <w:sz w:val="20"/>
                <w:szCs w:val="20"/>
                <w:lang w:val="pt-PT"/>
              </w:rPr>
              <w:t>a</w:t>
            </w:r>
            <w:r w:rsidR="0098512A" w:rsidRPr="007562DF">
              <w:rPr>
                <w:b/>
                <w:color w:val="5EA3B3" w:themeColor="accent4"/>
                <w:sz w:val="20"/>
                <w:szCs w:val="20"/>
                <w:lang w:val="pt-PT"/>
              </w:rPr>
              <w:t xml:space="preserve"> e exp</w:t>
            </w:r>
            <w:r w:rsidRPr="007562DF">
              <w:rPr>
                <w:b/>
                <w:color w:val="5EA3B3" w:themeColor="accent4"/>
                <w:sz w:val="20"/>
                <w:szCs w:val="20"/>
                <w:lang w:val="pt-PT"/>
              </w:rPr>
              <w:t>e</w:t>
            </w:r>
            <w:r w:rsidR="0098512A" w:rsidRPr="007562DF">
              <w:rPr>
                <w:b/>
                <w:color w:val="5EA3B3" w:themeColor="accent4"/>
                <w:sz w:val="20"/>
                <w:szCs w:val="20"/>
                <w:lang w:val="pt-PT"/>
              </w:rPr>
              <w:t>rimenta</w:t>
            </w:r>
            <w:r w:rsidRPr="007562DF">
              <w:rPr>
                <w:b/>
                <w:color w:val="5EA3B3" w:themeColor="accent4"/>
                <w:sz w:val="20"/>
                <w:szCs w:val="20"/>
                <w:lang w:val="pt-PT"/>
              </w:rPr>
              <w:t>ção</w:t>
            </w:r>
          </w:p>
        </w:tc>
        <w:tc>
          <w:tcPr>
            <w:tcW w:w="5523"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383EA39E" w14:textId="1FEC5ADA" w:rsidR="007C56F1" w:rsidRPr="007562DF" w:rsidRDefault="007C56F1" w:rsidP="007C56F1">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Experimentar modelos agroecológicos em colaboração com os institutos de investigação, ONG e produtores locais</w:t>
            </w:r>
          </w:p>
          <w:p w14:paraId="5617B40C" w14:textId="76AD0262" w:rsidR="007C56F1" w:rsidRPr="007562DF" w:rsidRDefault="007C56F1" w:rsidP="007C56F1">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Promover iniciativas de grupos sociais vulneráveis, como as mulheres e os jovens</w:t>
            </w:r>
          </w:p>
          <w:p w14:paraId="66630D6B" w14:textId="66416861" w:rsidR="007C56F1" w:rsidRPr="007562DF" w:rsidRDefault="007C56F1" w:rsidP="007C56F1">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Criar sistemas de comercialização inovadores: mercados agroecológicos, certificação, etc.</w:t>
            </w:r>
          </w:p>
          <w:p w14:paraId="05D99A18" w14:textId="0106B2A4" w:rsidR="007C56F1" w:rsidRPr="007562DF" w:rsidRDefault="007C56F1" w:rsidP="007C56F1">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Estudar o desempenho económico e ambiental da agroecologia</w:t>
            </w:r>
          </w:p>
          <w:p w14:paraId="6E83906F" w14:textId="77777777" w:rsidR="0098512A" w:rsidRPr="007562DF" w:rsidRDefault="0098512A" w:rsidP="00B028DF">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Etc.</w:t>
            </w:r>
          </w:p>
        </w:tc>
      </w:tr>
      <w:tr w:rsidR="0098512A" w:rsidRPr="007562DF" w14:paraId="51BB8680" w14:textId="77777777" w:rsidTr="005E17B1">
        <w:tc>
          <w:tcPr>
            <w:cnfStyle w:val="001000000000" w:firstRow="0" w:lastRow="0" w:firstColumn="1" w:lastColumn="0" w:oddVBand="0" w:evenVBand="0" w:oddHBand="0" w:evenHBand="0" w:firstRowFirstColumn="0" w:firstRowLastColumn="0" w:lastRowFirstColumn="0" w:lastRowLastColumn="0"/>
            <w:tcW w:w="1845" w:type="dxa"/>
            <w:vMerge/>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2EF214CB" w14:textId="77777777" w:rsidR="0098512A" w:rsidRPr="007562DF" w:rsidRDefault="0098512A" w:rsidP="00261334">
            <w:pPr>
              <w:spacing w:after="0" w:line="240" w:lineRule="auto"/>
              <w:jc w:val="left"/>
              <w:rPr>
                <w:sz w:val="20"/>
                <w:szCs w:val="20"/>
                <w:lang w:val="pt-PT"/>
              </w:rPr>
            </w:pPr>
          </w:p>
        </w:tc>
        <w:tc>
          <w:tcPr>
            <w:tcW w:w="184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18148D1C" w14:textId="061D5387" w:rsidR="0098512A" w:rsidRPr="007562DF"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lang w:val="pt-PT"/>
              </w:rPr>
            </w:pPr>
            <w:r w:rsidRPr="007562DF">
              <w:rPr>
                <w:b/>
                <w:color w:val="5EA3B3" w:themeColor="accent4"/>
                <w:sz w:val="20"/>
                <w:szCs w:val="20"/>
                <w:lang w:val="pt-PT"/>
              </w:rPr>
              <w:t>Plat</w:t>
            </w:r>
            <w:r w:rsidR="007C56F1" w:rsidRPr="007562DF">
              <w:rPr>
                <w:b/>
                <w:color w:val="5EA3B3" w:themeColor="accent4"/>
                <w:sz w:val="20"/>
                <w:szCs w:val="20"/>
                <w:lang w:val="pt-PT"/>
              </w:rPr>
              <w:t>a</w:t>
            </w:r>
            <w:r w:rsidRPr="007562DF">
              <w:rPr>
                <w:b/>
                <w:color w:val="5EA3B3" w:themeColor="accent4"/>
                <w:sz w:val="20"/>
                <w:szCs w:val="20"/>
                <w:lang w:val="pt-PT"/>
              </w:rPr>
              <w:t>form</w:t>
            </w:r>
            <w:r w:rsidR="007C56F1" w:rsidRPr="007562DF">
              <w:rPr>
                <w:b/>
                <w:color w:val="5EA3B3" w:themeColor="accent4"/>
                <w:sz w:val="20"/>
                <w:szCs w:val="20"/>
                <w:lang w:val="pt-PT"/>
              </w:rPr>
              <w:t>a</w:t>
            </w:r>
            <w:r w:rsidRPr="007562DF">
              <w:rPr>
                <w:b/>
                <w:color w:val="5EA3B3" w:themeColor="accent4"/>
                <w:sz w:val="20"/>
                <w:szCs w:val="20"/>
                <w:lang w:val="pt-PT"/>
              </w:rPr>
              <w:t xml:space="preserve">s </w:t>
            </w:r>
            <w:r w:rsidR="007C56F1" w:rsidRPr="007562DF">
              <w:rPr>
                <w:b/>
                <w:color w:val="5EA3B3" w:themeColor="accent4"/>
                <w:sz w:val="20"/>
                <w:szCs w:val="20"/>
                <w:lang w:val="pt-PT"/>
              </w:rPr>
              <w:t>digitais e</w:t>
            </w:r>
            <w:r w:rsidRPr="007562DF">
              <w:rPr>
                <w:b/>
                <w:color w:val="5EA3B3" w:themeColor="accent4"/>
                <w:sz w:val="20"/>
                <w:szCs w:val="20"/>
                <w:lang w:val="pt-PT"/>
              </w:rPr>
              <w:t xml:space="preserve"> </w:t>
            </w:r>
            <w:r w:rsidR="007C56F1" w:rsidRPr="007562DF">
              <w:rPr>
                <w:b/>
                <w:color w:val="5EA3B3" w:themeColor="accent4"/>
                <w:sz w:val="20"/>
                <w:szCs w:val="20"/>
                <w:lang w:val="pt-PT"/>
              </w:rPr>
              <w:t xml:space="preserve">ferramentas </w:t>
            </w:r>
            <w:r w:rsidRPr="007562DF">
              <w:rPr>
                <w:b/>
                <w:color w:val="5EA3B3" w:themeColor="accent4"/>
                <w:sz w:val="20"/>
                <w:szCs w:val="20"/>
                <w:lang w:val="pt-PT"/>
              </w:rPr>
              <w:t>tecnol</w:t>
            </w:r>
            <w:r w:rsidR="007C56F1" w:rsidRPr="007562DF">
              <w:rPr>
                <w:b/>
                <w:color w:val="5EA3B3" w:themeColor="accent4"/>
                <w:sz w:val="20"/>
                <w:szCs w:val="20"/>
                <w:lang w:val="pt-PT"/>
              </w:rPr>
              <w:t>ó</w:t>
            </w:r>
            <w:r w:rsidRPr="007562DF">
              <w:rPr>
                <w:b/>
                <w:color w:val="5EA3B3" w:themeColor="accent4"/>
                <w:sz w:val="20"/>
                <w:szCs w:val="20"/>
                <w:lang w:val="pt-PT"/>
              </w:rPr>
              <w:t>gi</w:t>
            </w:r>
            <w:r w:rsidR="007C56F1" w:rsidRPr="007562DF">
              <w:rPr>
                <w:b/>
                <w:color w:val="5EA3B3" w:themeColor="accent4"/>
                <w:sz w:val="20"/>
                <w:szCs w:val="20"/>
                <w:lang w:val="pt-PT"/>
              </w:rPr>
              <w:t>ca</w:t>
            </w:r>
            <w:r w:rsidRPr="007562DF">
              <w:rPr>
                <w:b/>
                <w:color w:val="5EA3B3" w:themeColor="accent4"/>
                <w:sz w:val="20"/>
                <w:szCs w:val="20"/>
                <w:lang w:val="pt-PT"/>
              </w:rPr>
              <w:t>s</w:t>
            </w:r>
          </w:p>
        </w:tc>
        <w:tc>
          <w:tcPr>
            <w:tcW w:w="5523"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2143318A" w14:textId="54A9560D" w:rsidR="007C56F1" w:rsidRPr="007562DF" w:rsidRDefault="007C56F1" w:rsidP="007C56F1">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Desenvolvimento de ferramentas digitais para conectar produtores e consumidores (aplicações móveis, plataformas de comércio eletrónico local)</w:t>
            </w:r>
          </w:p>
          <w:p w14:paraId="31A2D42A" w14:textId="31575254" w:rsidR="007C56F1" w:rsidRPr="007562DF" w:rsidRDefault="007C56F1" w:rsidP="007C56F1">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Criação de um processo de seguimento da rastreabilidade na base de dados para facilitar a certificação dos produtos agroecológicos e a confiança dos consumidores</w:t>
            </w:r>
          </w:p>
          <w:p w14:paraId="63B5D50F" w14:textId="77777777" w:rsidR="0098512A" w:rsidRPr="007562DF" w:rsidRDefault="0098512A" w:rsidP="00B028DF">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Etc.</w:t>
            </w:r>
          </w:p>
        </w:tc>
      </w:tr>
      <w:tr w:rsidR="0098512A" w:rsidRPr="007562DF" w14:paraId="01016E03" w14:textId="77777777" w:rsidTr="005E17B1">
        <w:tc>
          <w:tcPr>
            <w:cnfStyle w:val="001000000000" w:firstRow="0" w:lastRow="0" w:firstColumn="1" w:lastColumn="0" w:oddVBand="0" w:evenVBand="0" w:oddHBand="0" w:evenHBand="0" w:firstRowFirstColumn="0" w:firstRowLastColumn="0" w:lastRowFirstColumn="0" w:lastRowLastColumn="0"/>
            <w:tcW w:w="1845" w:type="dxa"/>
            <w:vMerge w:val="restart"/>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2223C57A" w14:textId="0AA17597" w:rsidR="0098512A" w:rsidRPr="007562DF" w:rsidRDefault="00187D3D" w:rsidP="00261334">
            <w:pPr>
              <w:spacing w:before="40" w:after="40"/>
              <w:jc w:val="center"/>
              <w:rPr>
                <w:sz w:val="20"/>
                <w:szCs w:val="20"/>
                <w:lang w:val="pt-PT"/>
              </w:rPr>
            </w:pPr>
            <w:r w:rsidRPr="007562DF">
              <w:rPr>
                <w:sz w:val="20"/>
                <w:szCs w:val="20"/>
                <w:lang w:val="pt-PT"/>
              </w:rPr>
              <w:t>Es</w:t>
            </w:r>
            <w:r w:rsidR="0098512A" w:rsidRPr="007562DF">
              <w:rPr>
                <w:sz w:val="20"/>
                <w:szCs w:val="20"/>
                <w:lang w:val="pt-PT"/>
              </w:rPr>
              <w:t>trutura</w:t>
            </w:r>
            <w:r w:rsidRPr="007562DF">
              <w:rPr>
                <w:sz w:val="20"/>
                <w:szCs w:val="20"/>
                <w:lang w:val="pt-PT"/>
              </w:rPr>
              <w:t>ção</w:t>
            </w:r>
            <w:r w:rsidR="0098512A" w:rsidRPr="007562DF">
              <w:rPr>
                <w:sz w:val="20"/>
                <w:szCs w:val="20"/>
                <w:lang w:val="pt-PT"/>
              </w:rPr>
              <w:t xml:space="preserve"> d</w:t>
            </w:r>
            <w:r w:rsidRPr="007562DF">
              <w:rPr>
                <w:sz w:val="20"/>
                <w:szCs w:val="20"/>
                <w:lang w:val="pt-PT"/>
              </w:rPr>
              <w:t>o</w:t>
            </w:r>
            <w:r w:rsidR="0098512A" w:rsidRPr="007562DF">
              <w:rPr>
                <w:sz w:val="20"/>
                <w:szCs w:val="20"/>
                <w:lang w:val="pt-PT"/>
              </w:rPr>
              <w:t>s m</w:t>
            </w:r>
            <w:r w:rsidRPr="007562DF">
              <w:rPr>
                <w:sz w:val="20"/>
                <w:szCs w:val="20"/>
                <w:lang w:val="pt-PT"/>
              </w:rPr>
              <w:t>ercados e</w:t>
            </w:r>
            <w:r w:rsidR="0098512A" w:rsidRPr="007562DF">
              <w:rPr>
                <w:sz w:val="20"/>
                <w:szCs w:val="20"/>
                <w:lang w:val="pt-PT"/>
              </w:rPr>
              <w:t xml:space="preserve"> </w:t>
            </w:r>
            <w:r w:rsidR="00935605" w:rsidRPr="007562DF">
              <w:rPr>
                <w:sz w:val="20"/>
                <w:szCs w:val="20"/>
                <w:lang w:val="pt-PT"/>
              </w:rPr>
              <w:t>logística</w:t>
            </w:r>
          </w:p>
        </w:tc>
        <w:tc>
          <w:tcPr>
            <w:tcW w:w="184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515B9F27" w14:textId="5B255261" w:rsidR="0098512A" w:rsidRPr="007562DF"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lang w:val="pt-PT"/>
              </w:rPr>
            </w:pPr>
            <w:r w:rsidRPr="007562DF">
              <w:rPr>
                <w:b/>
                <w:color w:val="5EA3B3" w:themeColor="accent4"/>
                <w:sz w:val="20"/>
                <w:szCs w:val="20"/>
                <w:lang w:val="pt-PT"/>
              </w:rPr>
              <w:t>D</w:t>
            </w:r>
            <w:r w:rsidR="00187D3D" w:rsidRPr="007562DF">
              <w:rPr>
                <w:b/>
                <w:color w:val="5EA3B3" w:themeColor="accent4"/>
                <w:sz w:val="20"/>
                <w:szCs w:val="20"/>
                <w:lang w:val="pt-PT"/>
              </w:rPr>
              <w:t>esenvolvi</w:t>
            </w:r>
            <w:r w:rsidRPr="007562DF">
              <w:rPr>
                <w:b/>
                <w:color w:val="5EA3B3" w:themeColor="accent4"/>
                <w:sz w:val="20"/>
                <w:szCs w:val="20"/>
                <w:lang w:val="pt-PT"/>
              </w:rPr>
              <w:t>ment</w:t>
            </w:r>
            <w:r w:rsidR="00187D3D" w:rsidRPr="007562DF">
              <w:rPr>
                <w:b/>
                <w:color w:val="5EA3B3" w:themeColor="accent4"/>
                <w:sz w:val="20"/>
                <w:szCs w:val="20"/>
                <w:lang w:val="pt-PT"/>
              </w:rPr>
              <w:t>o</w:t>
            </w:r>
            <w:r w:rsidRPr="007562DF">
              <w:rPr>
                <w:b/>
                <w:color w:val="5EA3B3" w:themeColor="accent4"/>
                <w:sz w:val="20"/>
                <w:szCs w:val="20"/>
                <w:lang w:val="pt-PT"/>
              </w:rPr>
              <w:t xml:space="preserve"> d</w:t>
            </w:r>
            <w:r w:rsidR="00187D3D" w:rsidRPr="007562DF">
              <w:rPr>
                <w:b/>
                <w:color w:val="5EA3B3" w:themeColor="accent4"/>
                <w:sz w:val="20"/>
                <w:szCs w:val="20"/>
                <w:lang w:val="pt-PT"/>
              </w:rPr>
              <w:t>o</w:t>
            </w:r>
            <w:r w:rsidRPr="007562DF">
              <w:rPr>
                <w:b/>
                <w:color w:val="5EA3B3" w:themeColor="accent4"/>
                <w:sz w:val="20"/>
                <w:szCs w:val="20"/>
                <w:lang w:val="pt-PT"/>
              </w:rPr>
              <w:t xml:space="preserve">s </w:t>
            </w:r>
            <w:r w:rsidR="00654F72">
              <w:rPr>
                <w:b/>
                <w:color w:val="5EA3B3" w:themeColor="accent4"/>
                <w:sz w:val="20"/>
                <w:szCs w:val="20"/>
                <w:lang w:val="pt-PT"/>
              </w:rPr>
              <w:t>canais</w:t>
            </w:r>
            <w:r w:rsidRPr="007562DF">
              <w:rPr>
                <w:b/>
                <w:color w:val="5EA3B3" w:themeColor="accent4"/>
                <w:sz w:val="20"/>
                <w:szCs w:val="20"/>
                <w:lang w:val="pt-PT"/>
              </w:rPr>
              <w:t xml:space="preserve"> curt</w:t>
            </w:r>
            <w:r w:rsidR="00187D3D" w:rsidRPr="007562DF">
              <w:rPr>
                <w:b/>
                <w:color w:val="5EA3B3" w:themeColor="accent4"/>
                <w:sz w:val="20"/>
                <w:szCs w:val="20"/>
                <w:lang w:val="pt-PT"/>
              </w:rPr>
              <w:t>o</w:t>
            </w:r>
            <w:r w:rsidRPr="007562DF">
              <w:rPr>
                <w:b/>
                <w:color w:val="5EA3B3" w:themeColor="accent4"/>
                <w:sz w:val="20"/>
                <w:szCs w:val="20"/>
                <w:lang w:val="pt-PT"/>
              </w:rPr>
              <w:t>s</w:t>
            </w:r>
          </w:p>
        </w:tc>
        <w:tc>
          <w:tcPr>
            <w:tcW w:w="5523"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04FF67C7" w14:textId="3ADBCC69" w:rsidR="00187D3D" w:rsidRPr="007562DF" w:rsidRDefault="00187D3D" w:rsidP="00187D3D">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 xml:space="preserve">Analisar os </w:t>
            </w:r>
            <w:r w:rsidR="00654F72">
              <w:rPr>
                <w:sz w:val="20"/>
                <w:szCs w:val="20"/>
                <w:lang w:val="pt-PT"/>
              </w:rPr>
              <w:t>canais</w:t>
            </w:r>
            <w:r w:rsidRPr="007562DF">
              <w:rPr>
                <w:sz w:val="20"/>
                <w:szCs w:val="20"/>
                <w:lang w:val="pt-PT"/>
              </w:rPr>
              <w:t xml:space="preserve"> de comercialização dos produtos agroecológicos</w:t>
            </w:r>
          </w:p>
          <w:p w14:paraId="553CDF76" w14:textId="4195A3F8" w:rsidR="00187D3D" w:rsidRPr="007562DF" w:rsidRDefault="00187D3D" w:rsidP="00187D3D">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 xml:space="preserve">Desenvolver </w:t>
            </w:r>
            <w:r w:rsidR="00654F72">
              <w:rPr>
                <w:sz w:val="20"/>
                <w:szCs w:val="20"/>
                <w:lang w:val="pt-PT"/>
              </w:rPr>
              <w:t>canais</w:t>
            </w:r>
            <w:r w:rsidRPr="007562DF">
              <w:rPr>
                <w:sz w:val="20"/>
                <w:szCs w:val="20"/>
                <w:lang w:val="pt-PT"/>
              </w:rPr>
              <w:t xml:space="preserve"> curtos de abastecimento para os bio-insumos</w:t>
            </w:r>
          </w:p>
          <w:p w14:paraId="5F400C42" w14:textId="78883CA4" w:rsidR="0098512A" w:rsidRPr="007562DF" w:rsidRDefault="00187D3D" w:rsidP="00187D3D">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Promover a venda em grupo dos produtos agroecológicos: agrupamento de produtos agroecológicos (produtores dispersos): criação de pontos de recolha (controlo da quantidade e da qualidade dos produtos antes da comercialização)</w:t>
            </w:r>
            <w:r w:rsidR="003112FC" w:rsidRPr="007562DF">
              <w:rPr>
                <w:sz w:val="20"/>
                <w:szCs w:val="20"/>
                <w:lang w:val="pt-PT"/>
              </w:rPr>
              <w:t xml:space="preserve"> </w:t>
            </w:r>
          </w:p>
          <w:p w14:paraId="1C23E082" w14:textId="45B52255" w:rsidR="00187D3D" w:rsidRPr="007562DF" w:rsidRDefault="00187D3D" w:rsidP="00B475F7">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Organizar mercados de agricultores nas zonas urbanas, com infraestruturas adequadas (bancas, sinalização)</w:t>
            </w:r>
          </w:p>
          <w:p w14:paraId="2768A615" w14:textId="77777777" w:rsidR="00187D3D" w:rsidRPr="007562DF" w:rsidRDefault="00187D3D" w:rsidP="00B475F7">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Facilitar as ligações diretas entre produtores e consumidores através de iniciativas locais (mercados semanais, eventos agrícolas, feiras, exposições)</w:t>
            </w:r>
          </w:p>
          <w:p w14:paraId="2FC1CB6D" w14:textId="50F2F643" w:rsidR="00187D3D" w:rsidRPr="007562DF" w:rsidRDefault="00187D3D" w:rsidP="00B475F7">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Criar lojas de agricultores e pontos de venda nos centros urbanos e criar espaços dedicados aos produtos agroecológicos nos mercados semanais.</w:t>
            </w:r>
          </w:p>
          <w:p w14:paraId="330925F1" w14:textId="77777777" w:rsidR="0098512A" w:rsidRPr="007562DF" w:rsidRDefault="0098512A" w:rsidP="00B028DF">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Etc.</w:t>
            </w:r>
          </w:p>
        </w:tc>
      </w:tr>
      <w:tr w:rsidR="0098512A" w:rsidRPr="007562DF" w14:paraId="563511AA" w14:textId="77777777" w:rsidTr="005E17B1">
        <w:tc>
          <w:tcPr>
            <w:cnfStyle w:val="001000000000" w:firstRow="0" w:lastRow="0" w:firstColumn="1" w:lastColumn="0" w:oddVBand="0" w:evenVBand="0" w:oddHBand="0" w:evenHBand="0" w:firstRowFirstColumn="0" w:firstRowLastColumn="0" w:lastRowFirstColumn="0" w:lastRowLastColumn="0"/>
            <w:tcW w:w="1845" w:type="dxa"/>
            <w:vMerge/>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2EE62C4D" w14:textId="77777777" w:rsidR="0098512A" w:rsidRPr="007562DF" w:rsidRDefault="0098512A" w:rsidP="00261334">
            <w:pPr>
              <w:spacing w:after="0" w:line="240" w:lineRule="auto"/>
              <w:jc w:val="left"/>
              <w:rPr>
                <w:sz w:val="20"/>
                <w:szCs w:val="20"/>
                <w:lang w:val="pt-PT"/>
              </w:rPr>
            </w:pPr>
          </w:p>
        </w:tc>
        <w:tc>
          <w:tcPr>
            <w:tcW w:w="184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4F3E5D31" w14:textId="53E66D96" w:rsidR="0098512A" w:rsidRPr="007562DF"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lang w:val="pt-PT"/>
              </w:rPr>
            </w:pPr>
            <w:r w:rsidRPr="007562DF">
              <w:rPr>
                <w:b/>
                <w:color w:val="5EA3B3" w:themeColor="accent4"/>
                <w:sz w:val="20"/>
                <w:szCs w:val="20"/>
                <w:lang w:val="pt-PT"/>
              </w:rPr>
              <w:t>D</w:t>
            </w:r>
            <w:r w:rsidR="00935605" w:rsidRPr="007562DF">
              <w:rPr>
                <w:b/>
                <w:color w:val="5EA3B3" w:themeColor="accent4"/>
                <w:sz w:val="20"/>
                <w:szCs w:val="20"/>
                <w:lang w:val="pt-PT"/>
              </w:rPr>
              <w:t>esenvolvi</w:t>
            </w:r>
            <w:r w:rsidRPr="007562DF">
              <w:rPr>
                <w:b/>
                <w:color w:val="5EA3B3" w:themeColor="accent4"/>
                <w:sz w:val="20"/>
                <w:szCs w:val="20"/>
                <w:lang w:val="pt-PT"/>
              </w:rPr>
              <w:t>ment</w:t>
            </w:r>
            <w:r w:rsidR="00935605" w:rsidRPr="007562DF">
              <w:rPr>
                <w:b/>
                <w:color w:val="5EA3B3" w:themeColor="accent4"/>
                <w:sz w:val="20"/>
                <w:szCs w:val="20"/>
                <w:lang w:val="pt-PT"/>
              </w:rPr>
              <w:t>o</w:t>
            </w:r>
            <w:r w:rsidRPr="007562DF">
              <w:rPr>
                <w:b/>
                <w:color w:val="5EA3B3" w:themeColor="accent4"/>
                <w:sz w:val="20"/>
                <w:szCs w:val="20"/>
                <w:lang w:val="pt-PT"/>
              </w:rPr>
              <w:t xml:space="preserve"> d</w:t>
            </w:r>
            <w:r w:rsidR="00935605" w:rsidRPr="007562DF">
              <w:rPr>
                <w:b/>
                <w:color w:val="5EA3B3" w:themeColor="accent4"/>
                <w:sz w:val="20"/>
                <w:szCs w:val="20"/>
                <w:lang w:val="pt-PT"/>
              </w:rPr>
              <w:t>e</w:t>
            </w:r>
            <w:r w:rsidRPr="007562DF">
              <w:rPr>
                <w:b/>
                <w:color w:val="5EA3B3" w:themeColor="accent4"/>
                <w:sz w:val="20"/>
                <w:szCs w:val="20"/>
                <w:lang w:val="pt-PT"/>
              </w:rPr>
              <w:t xml:space="preserve"> m</w:t>
            </w:r>
            <w:r w:rsidR="00935605" w:rsidRPr="007562DF">
              <w:rPr>
                <w:b/>
                <w:color w:val="5EA3B3" w:themeColor="accent4"/>
                <w:sz w:val="20"/>
                <w:szCs w:val="20"/>
                <w:lang w:val="pt-PT"/>
              </w:rPr>
              <w:t>er</w:t>
            </w:r>
            <w:r w:rsidRPr="007562DF">
              <w:rPr>
                <w:b/>
                <w:color w:val="5EA3B3" w:themeColor="accent4"/>
                <w:sz w:val="20"/>
                <w:szCs w:val="20"/>
                <w:lang w:val="pt-PT"/>
              </w:rPr>
              <w:t>c</w:t>
            </w:r>
            <w:r w:rsidR="00935605" w:rsidRPr="007562DF">
              <w:rPr>
                <w:b/>
                <w:color w:val="5EA3B3" w:themeColor="accent4"/>
                <w:sz w:val="20"/>
                <w:szCs w:val="20"/>
                <w:lang w:val="pt-PT"/>
              </w:rPr>
              <w:t xml:space="preserve">ados </w:t>
            </w:r>
            <w:r w:rsidRPr="007562DF">
              <w:rPr>
                <w:b/>
                <w:color w:val="5EA3B3" w:themeColor="accent4"/>
                <w:sz w:val="20"/>
                <w:szCs w:val="20"/>
                <w:lang w:val="pt-PT"/>
              </w:rPr>
              <w:t>institu</w:t>
            </w:r>
            <w:r w:rsidR="00935605" w:rsidRPr="007562DF">
              <w:rPr>
                <w:b/>
                <w:color w:val="5EA3B3" w:themeColor="accent4"/>
                <w:sz w:val="20"/>
                <w:szCs w:val="20"/>
                <w:lang w:val="pt-PT"/>
              </w:rPr>
              <w:t>c</w:t>
            </w:r>
            <w:r w:rsidRPr="007562DF">
              <w:rPr>
                <w:b/>
                <w:color w:val="5EA3B3" w:themeColor="accent4"/>
                <w:sz w:val="20"/>
                <w:szCs w:val="20"/>
                <w:lang w:val="pt-PT"/>
              </w:rPr>
              <w:t>ion</w:t>
            </w:r>
            <w:r w:rsidR="00935605" w:rsidRPr="007562DF">
              <w:rPr>
                <w:b/>
                <w:color w:val="5EA3B3" w:themeColor="accent4"/>
                <w:sz w:val="20"/>
                <w:szCs w:val="20"/>
                <w:lang w:val="pt-PT"/>
              </w:rPr>
              <w:t>ais</w:t>
            </w:r>
          </w:p>
        </w:tc>
        <w:tc>
          <w:tcPr>
            <w:tcW w:w="5523"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4C770401" w14:textId="5B8F1969" w:rsidR="00935605" w:rsidRPr="007562DF" w:rsidRDefault="00935605" w:rsidP="00935605">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 xml:space="preserve">Criar parcerias com instituições públicas ou privadas para integrar produtos agroecológicos nas cantinas escolares, </w:t>
            </w:r>
            <w:r w:rsidRPr="007562DF">
              <w:rPr>
                <w:sz w:val="20"/>
                <w:szCs w:val="20"/>
                <w:lang w:val="pt-PT"/>
              </w:rPr>
              <w:lastRenderedPageBreak/>
              <w:t>hospitais, centros comunitários, catering de empresas, hotéis e restaurantes, etc.</w:t>
            </w:r>
          </w:p>
          <w:p w14:paraId="54A786B4" w14:textId="5AB9D095" w:rsidR="00935605" w:rsidRPr="007562DF" w:rsidRDefault="00935605" w:rsidP="00935605">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Apoiar os produtores na contratualização com as instituições públicas ou privadas.</w:t>
            </w:r>
          </w:p>
          <w:p w14:paraId="017A91B9" w14:textId="77777777" w:rsidR="0098512A" w:rsidRPr="007562DF" w:rsidRDefault="0098512A" w:rsidP="00B028DF">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Etc.</w:t>
            </w:r>
          </w:p>
        </w:tc>
      </w:tr>
      <w:tr w:rsidR="0098512A" w:rsidRPr="007562DF" w14:paraId="1503ABC3" w14:textId="77777777" w:rsidTr="005E17B1">
        <w:tc>
          <w:tcPr>
            <w:cnfStyle w:val="001000000000" w:firstRow="0" w:lastRow="0" w:firstColumn="1" w:lastColumn="0" w:oddVBand="0" w:evenVBand="0" w:oddHBand="0" w:evenHBand="0" w:firstRowFirstColumn="0" w:firstRowLastColumn="0" w:lastRowFirstColumn="0" w:lastRowLastColumn="0"/>
            <w:tcW w:w="1845" w:type="dxa"/>
            <w:vMerge/>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4CF38E16" w14:textId="77777777" w:rsidR="0098512A" w:rsidRPr="007562DF" w:rsidRDefault="0098512A" w:rsidP="00261334">
            <w:pPr>
              <w:spacing w:after="0" w:line="240" w:lineRule="auto"/>
              <w:jc w:val="left"/>
              <w:rPr>
                <w:sz w:val="20"/>
                <w:szCs w:val="20"/>
                <w:lang w:val="pt-PT"/>
              </w:rPr>
            </w:pPr>
          </w:p>
        </w:tc>
        <w:tc>
          <w:tcPr>
            <w:tcW w:w="184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369EB371" w14:textId="68A8595C" w:rsidR="00935605" w:rsidRPr="007562DF" w:rsidRDefault="00935605"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lang w:val="pt-PT"/>
              </w:rPr>
            </w:pPr>
            <w:r w:rsidRPr="007562DF">
              <w:rPr>
                <w:b/>
                <w:color w:val="5EA3B3" w:themeColor="accent4"/>
                <w:sz w:val="20"/>
                <w:szCs w:val="20"/>
                <w:lang w:val="pt-PT"/>
              </w:rPr>
              <w:t>Melhorar as cadeias de logística e da transformação</w:t>
            </w:r>
          </w:p>
        </w:tc>
        <w:tc>
          <w:tcPr>
            <w:tcW w:w="5523"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13E9849B" w14:textId="4FB73EC3" w:rsidR="00935605" w:rsidRPr="007562DF" w:rsidRDefault="00935605" w:rsidP="004B3088">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Reforçar as infraestruturas de armazenamento, conservação e transporte, a fim de reduzir as perdas pós-colheita e melhorar a qualidade dos produtos, nomeadamente através da utilização de tecnologias tradicionais inovadoras e comprovadas e de fontes de energia renováveis</w:t>
            </w:r>
          </w:p>
          <w:p w14:paraId="54ED401E" w14:textId="1136E855" w:rsidR="00935605" w:rsidRPr="007562DF" w:rsidRDefault="00935605" w:rsidP="004B3088">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Melhorar a entrega dos produtos: por exemplo, envolver as start-ups na entrega dos produtos</w:t>
            </w:r>
          </w:p>
          <w:p w14:paraId="5A7529ED" w14:textId="70C4273B" w:rsidR="004B3088" w:rsidRPr="007562DF" w:rsidRDefault="004B3088" w:rsidP="004B3088">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Reforçar as capacidades de planeamento da produção para satisfazer as exigências dos compradores em termos de volume, diversidade e frequência de fornecimento</w:t>
            </w:r>
          </w:p>
          <w:p w14:paraId="2AB0FB88" w14:textId="5BD6445C" w:rsidR="004B3088" w:rsidRPr="007562DF" w:rsidRDefault="004B3088" w:rsidP="004B3088">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Apoiar as unidades de transformação locais para acrescentar valor aos produtos (marmeladas, farinhas locais, cosméticos, etc.) e satisfazer as exigências do mercado</w:t>
            </w:r>
          </w:p>
          <w:p w14:paraId="0C402CCF" w14:textId="77777777" w:rsidR="0098512A" w:rsidRPr="007562DF" w:rsidRDefault="0098512A" w:rsidP="00B028DF">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Etc.</w:t>
            </w:r>
          </w:p>
        </w:tc>
      </w:tr>
      <w:tr w:rsidR="0098512A" w:rsidRPr="004A2F4A" w14:paraId="628250F3" w14:textId="77777777" w:rsidTr="005E17B1">
        <w:tc>
          <w:tcPr>
            <w:cnfStyle w:val="001000000000" w:firstRow="0" w:lastRow="0" w:firstColumn="1" w:lastColumn="0" w:oddVBand="0" w:evenVBand="0" w:oddHBand="0" w:evenHBand="0" w:firstRowFirstColumn="0" w:firstRowLastColumn="0" w:lastRowFirstColumn="0" w:lastRowLastColumn="0"/>
            <w:tcW w:w="184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tcPr>
          <w:p w14:paraId="48E111E9" w14:textId="77777777" w:rsidR="0098512A" w:rsidRPr="007562DF" w:rsidRDefault="0098512A" w:rsidP="00261334">
            <w:pPr>
              <w:spacing w:after="0" w:line="240" w:lineRule="auto"/>
              <w:jc w:val="left"/>
              <w:rPr>
                <w:sz w:val="20"/>
                <w:szCs w:val="20"/>
                <w:lang w:val="pt-PT"/>
              </w:rPr>
            </w:pPr>
          </w:p>
        </w:tc>
        <w:tc>
          <w:tcPr>
            <w:tcW w:w="184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tcPr>
          <w:p w14:paraId="7D78E8B7" w14:textId="5567D7AC" w:rsidR="004B3088" w:rsidRPr="007562DF" w:rsidRDefault="004B3088"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lang w:val="pt-PT"/>
              </w:rPr>
            </w:pPr>
            <w:r w:rsidRPr="007562DF">
              <w:rPr>
                <w:b/>
                <w:color w:val="5EA3B3" w:themeColor="accent4"/>
                <w:sz w:val="20"/>
                <w:szCs w:val="20"/>
                <w:lang w:val="pt-PT"/>
              </w:rPr>
              <w:t>Diferenciar os produtos agroecológicos e gerir a qualidade</w:t>
            </w:r>
          </w:p>
        </w:tc>
        <w:tc>
          <w:tcPr>
            <w:tcW w:w="5523"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tcPr>
          <w:p w14:paraId="26A4666B" w14:textId="77777777" w:rsidR="004B3088" w:rsidRPr="007562DF" w:rsidRDefault="004B3088" w:rsidP="004B3088">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Realizar estudos de mercado e de consumo para melhor compreender as expectativas dos clientes e dos consumidores</w:t>
            </w:r>
          </w:p>
          <w:p w14:paraId="0BF9E087" w14:textId="0239F8BB" w:rsidR="004B3088" w:rsidRPr="007562DF" w:rsidRDefault="004B3088" w:rsidP="004B3088">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 xml:space="preserve">Definir coletivamente os critérios de qualidade dos produtos e transcrevê-los nos cadernos de encargos </w:t>
            </w:r>
          </w:p>
          <w:p w14:paraId="0C2763BA" w14:textId="75426E38" w:rsidR="004B3088" w:rsidRPr="007562DF" w:rsidRDefault="004B3088" w:rsidP="004B3088">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Adotar uma estratégia de diferenciação dos produtos agroecológicos através de ferramentas de certificação, rotulagem e marketing (marcas, SPG, biológico, etc.)</w:t>
            </w:r>
          </w:p>
          <w:p w14:paraId="2D7E54A7" w14:textId="5E299163" w:rsidR="004B3088" w:rsidRPr="007562DF" w:rsidRDefault="004B3088" w:rsidP="004B3088">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Criar sistemas de controlo interno para garantir a qualidade pretendida</w:t>
            </w:r>
          </w:p>
        </w:tc>
      </w:tr>
      <w:tr w:rsidR="0098512A" w:rsidRPr="007562DF" w14:paraId="37AB3D24" w14:textId="77777777" w:rsidTr="005E17B1">
        <w:tc>
          <w:tcPr>
            <w:cnfStyle w:val="001000000000" w:firstRow="0" w:lastRow="0" w:firstColumn="1" w:lastColumn="0" w:oddVBand="0" w:evenVBand="0" w:oddHBand="0" w:evenHBand="0" w:firstRowFirstColumn="0" w:firstRowLastColumn="0" w:lastRowFirstColumn="0" w:lastRowLastColumn="0"/>
            <w:tcW w:w="1845" w:type="dxa"/>
            <w:vMerge w:val="restart"/>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3C6862A7" w14:textId="4F33D176" w:rsidR="0098512A" w:rsidRPr="007562DF" w:rsidRDefault="0098512A" w:rsidP="00261334">
            <w:pPr>
              <w:spacing w:before="40" w:after="40"/>
              <w:jc w:val="center"/>
              <w:rPr>
                <w:sz w:val="20"/>
                <w:szCs w:val="20"/>
                <w:lang w:val="pt-PT"/>
              </w:rPr>
            </w:pPr>
            <w:r w:rsidRPr="007562DF">
              <w:rPr>
                <w:sz w:val="20"/>
                <w:szCs w:val="20"/>
                <w:lang w:val="pt-PT"/>
              </w:rPr>
              <w:t>Capitali</w:t>
            </w:r>
            <w:r w:rsidR="004B3088" w:rsidRPr="007562DF">
              <w:rPr>
                <w:sz w:val="20"/>
                <w:szCs w:val="20"/>
                <w:lang w:val="pt-PT"/>
              </w:rPr>
              <w:t>zação</w:t>
            </w:r>
            <w:r w:rsidRPr="007562DF">
              <w:rPr>
                <w:sz w:val="20"/>
                <w:szCs w:val="20"/>
                <w:lang w:val="pt-PT"/>
              </w:rPr>
              <w:t>, di</w:t>
            </w:r>
            <w:r w:rsidR="004B3088" w:rsidRPr="007562DF">
              <w:rPr>
                <w:sz w:val="20"/>
                <w:szCs w:val="20"/>
                <w:lang w:val="pt-PT"/>
              </w:rPr>
              <w:t>vulgação e</w:t>
            </w:r>
            <w:r w:rsidRPr="007562DF">
              <w:rPr>
                <w:sz w:val="20"/>
                <w:szCs w:val="20"/>
                <w:lang w:val="pt-PT"/>
              </w:rPr>
              <w:t xml:space="preserve"> </w:t>
            </w:r>
            <w:r w:rsidR="003D21BD" w:rsidRPr="007562DF">
              <w:rPr>
                <w:sz w:val="20"/>
                <w:szCs w:val="20"/>
                <w:lang w:val="pt-PT"/>
              </w:rPr>
              <w:t>sustentabilidade</w:t>
            </w:r>
            <w:r w:rsidRPr="007562DF">
              <w:rPr>
                <w:sz w:val="20"/>
                <w:szCs w:val="20"/>
                <w:lang w:val="pt-PT"/>
              </w:rPr>
              <w:t xml:space="preserve"> d</w:t>
            </w:r>
            <w:r w:rsidR="004B3088" w:rsidRPr="007562DF">
              <w:rPr>
                <w:sz w:val="20"/>
                <w:szCs w:val="20"/>
                <w:lang w:val="pt-PT"/>
              </w:rPr>
              <w:t>o</w:t>
            </w:r>
            <w:r w:rsidRPr="007562DF">
              <w:rPr>
                <w:sz w:val="20"/>
                <w:szCs w:val="20"/>
                <w:lang w:val="pt-PT"/>
              </w:rPr>
              <w:t>s r</w:t>
            </w:r>
            <w:r w:rsidR="004B3088" w:rsidRPr="007562DF">
              <w:rPr>
                <w:sz w:val="20"/>
                <w:szCs w:val="20"/>
                <w:lang w:val="pt-PT"/>
              </w:rPr>
              <w:t>e</w:t>
            </w:r>
            <w:r w:rsidRPr="007562DF">
              <w:rPr>
                <w:sz w:val="20"/>
                <w:szCs w:val="20"/>
                <w:lang w:val="pt-PT"/>
              </w:rPr>
              <w:t>sulta</w:t>
            </w:r>
            <w:r w:rsidR="004B3088" w:rsidRPr="007562DF">
              <w:rPr>
                <w:sz w:val="20"/>
                <w:szCs w:val="20"/>
                <w:lang w:val="pt-PT"/>
              </w:rPr>
              <w:t>do</w:t>
            </w:r>
            <w:r w:rsidRPr="007562DF">
              <w:rPr>
                <w:sz w:val="20"/>
                <w:szCs w:val="20"/>
                <w:lang w:val="pt-PT"/>
              </w:rPr>
              <w:t>s</w:t>
            </w:r>
          </w:p>
        </w:tc>
        <w:tc>
          <w:tcPr>
            <w:tcW w:w="184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0B9D7B7C" w14:textId="24F62920" w:rsidR="0098512A" w:rsidRPr="007562DF"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lang w:val="pt-PT"/>
              </w:rPr>
            </w:pPr>
            <w:r w:rsidRPr="007562DF">
              <w:rPr>
                <w:b/>
                <w:color w:val="5EA3B3" w:themeColor="accent4"/>
                <w:sz w:val="20"/>
                <w:szCs w:val="20"/>
                <w:lang w:val="pt-PT"/>
              </w:rPr>
              <w:t>Documenta</w:t>
            </w:r>
            <w:r w:rsidR="004B3088" w:rsidRPr="007562DF">
              <w:rPr>
                <w:b/>
                <w:color w:val="5EA3B3" w:themeColor="accent4"/>
                <w:sz w:val="20"/>
                <w:szCs w:val="20"/>
                <w:lang w:val="pt-PT"/>
              </w:rPr>
              <w:t>ção</w:t>
            </w:r>
            <w:r w:rsidRPr="007562DF">
              <w:rPr>
                <w:b/>
                <w:color w:val="5EA3B3" w:themeColor="accent4"/>
                <w:sz w:val="20"/>
                <w:szCs w:val="20"/>
                <w:lang w:val="pt-PT"/>
              </w:rPr>
              <w:t xml:space="preserve"> e part</w:t>
            </w:r>
            <w:r w:rsidR="004B3088" w:rsidRPr="007562DF">
              <w:rPr>
                <w:b/>
                <w:color w:val="5EA3B3" w:themeColor="accent4"/>
                <w:sz w:val="20"/>
                <w:szCs w:val="20"/>
                <w:lang w:val="pt-PT"/>
              </w:rPr>
              <w:t>ilha</w:t>
            </w:r>
            <w:r w:rsidRPr="007562DF">
              <w:rPr>
                <w:b/>
                <w:color w:val="5EA3B3" w:themeColor="accent4"/>
                <w:sz w:val="20"/>
                <w:szCs w:val="20"/>
                <w:lang w:val="pt-PT"/>
              </w:rPr>
              <w:t xml:space="preserve"> de con</w:t>
            </w:r>
            <w:r w:rsidR="004B3088" w:rsidRPr="007562DF">
              <w:rPr>
                <w:b/>
                <w:color w:val="5EA3B3" w:themeColor="accent4"/>
                <w:sz w:val="20"/>
                <w:szCs w:val="20"/>
                <w:lang w:val="pt-PT"/>
              </w:rPr>
              <w:t>hecimento</w:t>
            </w:r>
            <w:r w:rsidRPr="007562DF">
              <w:rPr>
                <w:b/>
                <w:color w:val="5EA3B3" w:themeColor="accent4"/>
                <w:sz w:val="20"/>
                <w:szCs w:val="20"/>
                <w:lang w:val="pt-PT"/>
              </w:rPr>
              <w:t>s</w:t>
            </w:r>
          </w:p>
        </w:tc>
        <w:tc>
          <w:tcPr>
            <w:tcW w:w="5523"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59DF9A8B" w14:textId="31E158A1" w:rsidR="00CC07BB" w:rsidRPr="007562DF" w:rsidRDefault="00CC07BB" w:rsidP="00CC07BB">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Implementar um sistema de seguimento dos efeitos sociais e técnico-económicos da comercialização dos produtos agroecológicos (prémios de preços gerados, redução dos custos de produção, inclusão social - mulheres, jovens, grupos vulneráveis, receitas para as organizações de produtores, etc.)</w:t>
            </w:r>
          </w:p>
          <w:p w14:paraId="7238A6C7" w14:textId="15DD329D" w:rsidR="00CC07BB" w:rsidRPr="007562DF" w:rsidRDefault="00CC07BB" w:rsidP="00CC07BB">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 xml:space="preserve">Produzir guias práticos, estudos de caso e vídeos </w:t>
            </w:r>
            <w:r w:rsidR="003D21BD" w:rsidRPr="007562DF">
              <w:rPr>
                <w:sz w:val="20"/>
                <w:szCs w:val="20"/>
                <w:lang w:val="pt-PT"/>
              </w:rPr>
              <w:t>didáticos</w:t>
            </w:r>
            <w:r w:rsidRPr="007562DF">
              <w:rPr>
                <w:sz w:val="20"/>
                <w:szCs w:val="20"/>
                <w:lang w:val="pt-PT"/>
              </w:rPr>
              <w:t xml:space="preserve"> para partilhar as lições aprendidas</w:t>
            </w:r>
          </w:p>
          <w:p w14:paraId="5C43C06E" w14:textId="7FA2C498" w:rsidR="00CC07BB" w:rsidRPr="007562DF" w:rsidRDefault="00CC07BB" w:rsidP="00CC07BB">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Criar ou manter uma base de dados acessível para divulgar as inovações agroecológicas a outros projetos ou atores interessados</w:t>
            </w:r>
          </w:p>
          <w:p w14:paraId="0F9A90A1" w14:textId="77777777" w:rsidR="0098512A" w:rsidRPr="007562DF" w:rsidRDefault="0098512A" w:rsidP="00B028DF">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Etc.</w:t>
            </w:r>
          </w:p>
        </w:tc>
      </w:tr>
      <w:tr w:rsidR="0098512A" w:rsidRPr="007562DF" w14:paraId="4A264FD4" w14:textId="77777777" w:rsidTr="005E17B1">
        <w:tc>
          <w:tcPr>
            <w:cnfStyle w:val="001000000000" w:firstRow="0" w:lastRow="0" w:firstColumn="1" w:lastColumn="0" w:oddVBand="0" w:evenVBand="0" w:oddHBand="0" w:evenHBand="0" w:firstRowFirstColumn="0" w:firstRowLastColumn="0" w:lastRowFirstColumn="0" w:lastRowLastColumn="0"/>
            <w:tcW w:w="1845" w:type="dxa"/>
            <w:vMerge/>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3F5560F3" w14:textId="77777777" w:rsidR="0098512A" w:rsidRPr="007562DF" w:rsidRDefault="0098512A" w:rsidP="00261334">
            <w:pPr>
              <w:spacing w:after="0" w:line="240" w:lineRule="auto"/>
              <w:jc w:val="left"/>
              <w:rPr>
                <w:sz w:val="20"/>
                <w:szCs w:val="20"/>
                <w:lang w:val="pt-PT"/>
              </w:rPr>
            </w:pPr>
          </w:p>
        </w:tc>
        <w:tc>
          <w:tcPr>
            <w:tcW w:w="184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49752012" w14:textId="60E3A7AE" w:rsidR="0098512A" w:rsidRPr="007562DF" w:rsidRDefault="004B3088"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lang w:val="pt-PT"/>
              </w:rPr>
            </w:pPr>
            <w:r w:rsidRPr="007562DF">
              <w:rPr>
                <w:b/>
                <w:color w:val="5EA3B3" w:themeColor="accent4"/>
                <w:sz w:val="20"/>
                <w:szCs w:val="20"/>
                <w:lang w:val="pt-PT"/>
              </w:rPr>
              <w:t xml:space="preserve">Eventos </w:t>
            </w:r>
            <w:r w:rsidR="0098512A" w:rsidRPr="007562DF">
              <w:rPr>
                <w:b/>
                <w:color w:val="5EA3B3" w:themeColor="accent4"/>
                <w:sz w:val="20"/>
                <w:szCs w:val="20"/>
                <w:lang w:val="pt-PT"/>
              </w:rPr>
              <w:t>de di</w:t>
            </w:r>
            <w:r w:rsidRPr="007562DF">
              <w:rPr>
                <w:b/>
                <w:color w:val="5EA3B3" w:themeColor="accent4"/>
                <w:sz w:val="20"/>
                <w:szCs w:val="20"/>
                <w:lang w:val="pt-PT"/>
              </w:rPr>
              <w:t>vulgação e criação de redes</w:t>
            </w:r>
          </w:p>
        </w:tc>
        <w:tc>
          <w:tcPr>
            <w:tcW w:w="5523"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503BAF24" w14:textId="4C789833" w:rsidR="00CC07BB" w:rsidRPr="007562DF" w:rsidRDefault="00CC07BB" w:rsidP="00CC07BB">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Participar em fóruns regionais ou nacionais para apresentar inovações e trocar experiências entre os promotores de projetos</w:t>
            </w:r>
          </w:p>
          <w:p w14:paraId="1CBAC75B" w14:textId="77777777" w:rsidR="00CC07BB" w:rsidRPr="007562DF" w:rsidRDefault="00CC07BB" w:rsidP="00CC07BB">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Participar em feiras ou exposições agrícolas para promover os produtos agroecológicos</w:t>
            </w:r>
          </w:p>
          <w:p w14:paraId="6A8143CC" w14:textId="447EA847" w:rsidR="00CC07BB" w:rsidRPr="007562DF" w:rsidRDefault="00CC07BB" w:rsidP="00CC07BB">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Comunicar com um vasto público nas redes sociais para promover os produtos agroecológicos</w:t>
            </w:r>
          </w:p>
          <w:p w14:paraId="37516F44" w14:textId="77777777" w:rsidR="0098512A" w:rsidRPr="007562DF" w:rsidRDefault="0098512A" w:rsidP="00B028DF">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Etc.</w:t>
            </w:r>
          </w:p>
        </w:tc>
      </w:tr>
      <w:tr w:rsidR="0098512A" w:rsidRPr="007562DF" w14:paraId="76F4BE8D" w14:textId="77777777" w:rsidTr="005E17B1">
        <w:tc>
          <w:tcPr>
            <w:cnfStyle w:val="001000000000" w:firstRow="0" w:lastRow="0" w:firstColumn="1" w:lastColumn="0" w:oddVBand="0" w:evenVBand="0" w:oddHBand="0" w:evenHBand="0" w:firstRowFirstColumn="0" w:firstRowLastColumn="0" w:lastRowFirstColumn="0" w:lastRowLastColumn="0"/>
            <w:tcW w:w="1845" w:type="dxa"/>
            <w:vMerge/>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3AD166D6" w14:textId="77777777" w:rsidR="0098512A" w:rsidRPr="007562DF" w:rsidRDefault="0098512A" w:rsidP="00261334">
            <w:pPr>
              <w:spacing w:after="0" w:line="240" w:lineRule="auto"/>
              <w:jc w:val="left"/>
              <w:rPr>
                <w:sz w:val="20"/>
                <w:szCs w:val="20"/>
                <w:lang w:val="pt-PT"/>
              </w:rPr>
            </w:pPr>
          </w:p>
        </w:tc>
        <w:tc>
          <w:tcPr>
            <w:tcW w:w="1841"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0E62EC06" w14:textId="5EDFB4DB" w:rsidR="0098512A" w:rsidRPr="007562DF"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lang w:val="pt-PT"/>
              </w:rPr>
            </w:pPr>
            <w:r w:rsidRPr="007562DF">
              <w:rPr>
                <w:b/>
                <w:color w:val="5EA3B3" w:themeColor="accent4"/>
                <w:sz w:val="20"/>
                <w:szCs w:val="20"/>
                <w:lang w:val="pt-PT"/>
              </w:rPr>
              <w:t>Forma</w:t>
            </w:r>
            <w:r w:rsidR="00CC07BB" w:rsidRPr="007562DF">
              <w:rPr>
                <w:b/>
                <w:color w:val="5EA3B3" w:themeColor="accent4"/>
                <w:sz w:val="20"/>
                <w:szCs w:val="20"/>
                <w:lang w:val="pt-PT"/>
              </w:rPr>
              <w:t>ção</w:t>
            </w:r>
            <w:r w:rsidRPr="007562DF">
              <w:rPr>
                <w:b/>
                <w:color w:val="5EA3B3" w:themeColor="accent4"/>
                <w:sz w:val="20"/>
                <w:szCs w:val="20"/>
                <w:lang w:val="pt-PT"/>
              </w:rPr>
              <w:t xml:space="preserve"> de </w:t>
            </w:r>
            <w:r w:rsidR="00CC07BB" w:rsidRPr="007562DF">
              <w:rPr>
                <w:b/>
                <w:color w:val="5EA3B3" w:themeColor="accent4"/>
                <w:sz w:val="20"/>
                <w:szCs w:val="20"/>
                <w:lang w:val="pt-PT"/>
              </w:rPr>
              <w:t xml:space="preserve">multiplicadores </w:t>
            </w:r>
            <w:r w:rsidRPr="007562DF">
              <w:rPr>
                <w:b/>
                <w:color w:val="5EA3B3" w:themeColor="accent4"/>
                <w:sz w:val="20"/>
                <w:szCs w:val="20"/>
                <w:lang w:val="pt-PT"/>
              </w:rPr>
              <w:t>loca</w:t>
            </w:r>
            <w:r w:rsidR="00CC07BB" w:rsidRPr="007562DF">
              <w:rPr>
                <w:b/>
                <w:color w:val="5EA3B3" w:themeColor="accent4"/>
                <w:sz w:val="20"/>
                <w:szCs w:val="20"/>
                <w:lang w:val="pt-PT"/>
              </w:rPr>
              <w:t>is para a sustentabilidade</w:t>
            </w:r>
          </w:p>
        </w:tc>
        <w:tc>
          <w:tcPr>
            <w:tcW w:w="5523"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30B9CD85" w14:textId="11F76F1E" w:rsidR="00CC07BB" w:rsidRPr="007562DF" w:rsidRDefault="00CC07BB" w:rsidP="00B028DF">
            <w:pPr>
              <w:numPr>
                <w:ilvl w:val="0"/>
                <w:numId w:val="6"/>
              </w:numPr>
              <w:spacing w:before="40" w:after="40"/>
              <w:ind w:left="317" w:hanging="357"/>
              <w:contextualSpacing/>
              <w:cnfStyle w:val="000000000000" w:firstRow="0" w:lastRow="0" w:firstColumn="0" w:lastColumn="0" w:oddVBand="0" w:evenVBand="0" w:oddHBand="0" w:evenHBand="0" w:firstRowFirstColumn="0" w:firstRowLastColumn="0" w:lastRowFirstColumn="0" w:lastRowLastColumn="0"/>
              <w:rPr>
                <w:rFonts w:eastAsia="Calibri" w:cs="Arial"/>
                <w:sz w:val="20"/>
                <w:szCs w:val="20"/>
                <w:lang w:val="pt-PT"/>
              </w:rPr>
            </w:pPr>
            <w:r w:rsidRPr="007562DF">
              <w:rPr>
                <w:rFonts w:eastAsia="Calibri" w:cs="Arial"/>
                <w:sz w:val="20"/>
                <w:szCs w:val="20"/>
                <w:lang w:val="pt-PT"/>
              </w:rPr>
              <w:t>Identificar e formar líderes comunitários ou facilitadores para continuar a disseminar inovações após o fim do projeto, particularmente em questões de</w:t>
            </w:r>
            <w:r w:rsidR="003D21BD" w:rsidRPr="007562DF">
              <w:rPr>
                <w:rFonts w:eastAsia="Calibri" w:cs="Arial"/>
                <w:sz w:val="20"/>
                <w:szCs w:val="20"/>
                <w:lang w:val="pt-PT"/>
              </w:rPr>
              <w:t xml:space="preserve"> </w:t>
            </w:r>
            <w:r w:rsidRPr="007562DF">
              <w:rPr>
                <w:rFonts w:eastAsia="Calibri" w:cs="Arial"/>
                <w:sz w:val="20"/>
                <w:szCs w:val="20"/>
                <w:lang w:val="pt-PT"/>
              </w:rPr>
              <w:t>comercialização</w:t>
            </w:r>
          </w:p>
          <w:p w14:paraId="731858B1" w14:textId="45479397" w:rsidR="00CC07BB" w:rsidRPr="007562DF" w:rsidRDefault="003D21BD" w:rsidP="003D21BD">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Promover</w:t>
            </w:r>
            <w:r w:rsidR="00CC07BB" w:rsidRPr="007562DF">
              <w:rPr>
                <w:sz w:val="20"/>
                <w:szCs w:val="20"/>
                <w:lang w:val="pt-PT"/>
              </w:rPr>
              <w:t xml:space="preserve"> cooperativas ou grupos de produtores capazes de manter e expandir as atividades de forma </w:t>
            </w:r>
            <w:r w:rsidRPr="007562DF">
              <w:rPr>
                <w:sz w:val="20"/>
                <w:szCs w:val="20"/>
                <w:lang w:val="pt-PT"/>
              </w:rPr>
              <w:t>autónoma</w:t>
            </w:r>
          </w:p>
          <w:p w14:paraId="10FE81C5" w14:textId="080F6CD3" w:rsidR="00CC07BB" w:rsidRPr="007562DF" w:rsidRDefault="00CC07BB" w:rsidP="003D21BD">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Colocar estas cooperativas ou grupos em rede para facilitar a formação entre pares</w:t>
            </w:r>
          </w:p>
          <w:p w14:paraId="4DF2CECF" w14:textId="77777777" w:rsidR="0098512A" w:rsidRPr="007562DF" w:rsidRDefault="0098512A" w:rsidP="00B028DF">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Etc.</w:t>
            </w:r>
          </w:p>
        </w:tc>
      </w:tr>
    </w:tbl>
    <w:p w14:paraId="263F21E2" w14:textId="0B11A5DD" w:rsidR="0098512A" w:rsidRPr="007562DF" w:rsidRDefault="0098512A" w:rsidP="0098512A">
      <w:pPr>
        <w:spacing w:before="120"/>
        <w:rPr>
          <w:lang w:val="pt-PT"/>
        </w:rPr>
      </w:pPr>
    </w:p>
    <w:p w14:paraId="317850E8" w14:textId="00B31798" w:rsidR="004E3902" w:rsidRPr="007562DF" w:rsidRDefault="004504B4" w:rsidP="004504B4">
      <w:pPr>
        <w:spacing w:after="160" w:line="259" w:lineRule="auto"/>
        <w:jc w:val="left"/>
        <w:rPr>
          <w:rFonts w:ascii="Source Sans Pro SemiBold" w:eastAsiaTheme="majorEastAsia" w:hAnsi="Source Sans Pro SemiBold" w:cstheme="majorBidi"/>
          <w:color w:val="2B535C" w:themeColor="accent6"/>
          <w:sz w:val="26"/>
          <w:szCs w:val="26"/>
          <w:lang w:val="pt-PT"/>
        </w:rPr>
      </w:pPr>
      <w:r w:rsidRPr="007562DF">
        <w:rPr>
          <w:lang w:val="pt-PT"/>
        </w:rPr>
        <w:t xml:space="preserve"> </w:t>
      </w:r>
      <w:r w:rsidR="004E3902" w:rsidRPr="007562DF">
        <w:rPr>
          <w:lang w:val="pt-PT"/>
        </w:rPr>
        <w:br w:type="page"/>
      </w:r>
    </w:p>
    <w:p w14:paraId="68337D57" w14:textId="5093B739" w:rsidR="003D21BD" w:rsidRPr="007562DF" w:rsidRDefault="0098512A" w:rsidP="003D21BD">
      <w:pPr>
        <w:pStyle w:val="Titre2"/>
        <w:rPr>
          <w:lang w:val="pt-PT"/>
        </w:rPr>
      </w:pPr>
      <w:bookmarkStart w:id="61" w:name="_Toc195268073"/>
      <w:r w:rsidRPr="007562DF">
        <w:rPr>
          <w:lang w:val="pt-PT"/>
        </w:rPr>
        <w:lastRenderedPageBreak/>
        <w:t>T</w:t>
      </w:r>
      <w:r w:rsidR="003D21BD" w:rsidRPr="007562DF">
        <w:rPr>
          <w:lang w:val="pt-PT"/>
        </w:rPr>
        <w:t>e</w:t>
      </w:r>
      <w:r w:rsidRPr="007562DF">
        <w:rPr>
          <w:lang w:val="pt-PT"/>
        </w:rPr>
        <w:t>m</w:t>
      </w:r>
      <w:r w:rsidR="003D21BD" w:rsidRPr="007562DF">
        <w:rPr>
          <w:lang w:val="pt-PT"/>
        </w:rPr>
        <w:t>á</w:t>
      </w:r>
      <w:r w:rsidRPr="007562DF">
        <w:rPr>
          <w:lang w:val="pt-PT"/>
        </w:rPr>
        <w:t>ti</w:t>
      </w:r>
      <w:r w:rsidR="003D21BD" w:rsidRPr="007562DF">
        <w:rPr>
          <w:lang w:val="pt-PT"/>
        </w:rPr>
        <w:t>ca</w:t>
      </w:r>
      <w:r w:rsidRPr="007562DF">
        <w:rPr>
          <w:lang w:val="pt-PT"/>
        </w:rPr>
        <w:t xml:space="preserve"> 7: </w:t>
      </w:r>
      <w:r w:rsidR="003D21BD" w:rsidRPr="007562DF">
        <w:rPr>
          <w:lang w:val="pt-PT"/>
        </w:rPr>
        <w:t>Criação de animais e agroecologia (contratos de estrume com os pastores; associação agrícola/pecuária; desenvolvimento do agropastoralismo, etc.)</w:t>
      </w:r>
      <w:bookmarkEnd w:id="61"/>
    </w:p>
    <w:p w14:paraId="10878955" w14:textId="03473705" w:rsidR="003D21BD" w:rsidRPr="007562DF" w:rsidRDefault="003D21BD" w:rsidP="0098512A">
      <w:pPr>
        <w:rPr>
          <w:lang w:val="pt-PT"/>
        </w:rPr>
      </w:pPr>
      <w:r w:rsidRPr="007562DF">
        <w:rPr>
          <w:lang w:val="pt-PT"/>
        </w:rPr>
        <w:t>Os projetos devem ter por objetivo reforçar as sinergias entre a agricultura e a pecuária, favorecer o desenvolvimento de práticas agroecológicas d</w:t>
      </w:r>
      <w:r w:rsidR="00363F03">
        <w:rPr>
          <w:lang w:val="pt-PT"/>
        </w:rPr>
        <w:t>a</w:t>
      </w:r>
      <w:r w:rsidRPr="007562DF">
        <w:rPr>
          <w:lang w:val="pt-PT"/>
        </w:rPr>
        <w:t xml:space="preserve"> pecuária e a gestão sustentável dos recursos forrageiros, numa perspetiva de sustentabilidade e de inclusão. Deverão incentivar práticas que integrem a valorização dos recursos locais, a melhoria da fertilidade dos solos e a coexistência harmoniosa entre atividades agrícolas e pastoris. O objetivo não é apenas combinar a agricultura e a pecuária, mas também desenvolver práticas d</w:t>
      </w:r>
      <w:r w:rsidR="00363F03">
        <w:rPr>
          <w:lang w:val="pt-PT"/>
        </w:rPr>
        <w:t>a</w:t>
      </w:r>
      <w:r w:rsidRPr="007562DF">
        <w:rPr>
          <w:lang w:val="pt-PT"/>
        </w:rPr>
        <w:t xml:space="preserve"> pecuária que utilizem menos produtos químicos e valorizem os recursos naturais.</w:t>
      </w:r>
    </w:p>
    <w:p w14:paraId="7A736935" w14:textId="50A0624F" w:rsidR="0098512A" w:rsidRPr="007562DF" w:rsidRDefault="0098512A" w:rsidP="00B028DF">
      <w:pPr>
        <w:pStyle w:val="Titre3"/>
        <w:numPr>
          <w:ilvl w:val="0"/>
          <w:numId w:val="47"/>
        </w:numPr>
        <w:spacing w:before="360"/>
        <w:ind w:left="709"/>
        <w:jc w:val="both"/>
        <w:rPr>
          <w:lang w:val="pt-PT"/>
        </w:rPr>
      </w:pPr>
      <w:r w:rsidRPr="007562DF">
        <w:rPr>
          <w:lang w:val="pt-PT"/>
        </w:rPr>
        <w:t>Orienta</w:t>
      </w:r>
      <w:r w:rsidR="003D21BD" w:rsidRPr="007562DF">
        <w:rPr>
          <w:lang w:val="pt-PT"/>
        </w:rPr>
        <w:t>çõe</w:t>
      </w:r>
      <w:r w:rsidRPr="007562DF">
        <w:rPr>
          <w:lang w:val="pt-PT"/>
        </w:rPr>
        <w:t xml:space="preserve">s </w:t>
      </w:r>
      <w:r w:rsidR="003D21BD" w:rsidRPr="007562DF">
        <w:rPr>
          <w:lang w:val="pt-PT"/>
        </w:rPr>
        <w:t>e</w:t>
      </w:r>
      <w:r w:rsidRPr="007562DF">
        <w:rPr>
          <w:lang w:val="pt-PT"/>
        </w:rPr>
        <w:t>stratégi</w:t>
      </w:r>
      <w:r w:rsidR="003D21BD" w:rsidRPr="007562DF">
        <w:rPr>
          <w:lang w:val="pt-PT"/>
        </w:rPr>
        <w:t xml:space="preserve">ca para os </w:t>
      </w:r>
      <w:r w:rsidRPr="007562DF">
        <w:rPr>
          <w:lang w:val="pt-PT"/>
        </w:rPr>
        <w:t>pr</w:t>
      </w:r>
      <w:r w:rsidR="003D21BD" w:rsidRPr="007562DF">
        <w:rPr>
          <w:lang w:val="pt-PT"/>
        </w:rPr>
        <w:t>omo</w:t>
      </w:r>
      <w:r w:rsidRPr="007562DF">
        <w:rPr>
          <w:lang w:val="pt-PT"/>
        </w:rPr>
        <w:t>t</w:t>
      </w:r>
      <w:r w:rsidR="003D21BD" w:rsidRPr="007562DF">
        <w:rPr>
          <w:lang w:val="pt-PT"/>
        </w:rPr>
        <w:t xml:space="preserve">ores de </w:t>
      </w:r>
      <w:r w:rsidRPr="007562DF">
        <w:rPr>
          <w:lang w:val="pt-PT"/>
        </w:rPr>
        <w:t>projet</w:t>
      </w:r>
      <w:r w:rsidR="003D21BD" w:rsidRPr="007562DF">
        <w:rPr>
          <w:lang w:val="pt-PT"/>
        </w:rPr>
        <w:t>o</w:t>
      </w:r>
      <w:r w:rsidRPr="007562DF">
        <w:rPr>
          <w:lang w:val="pt-PT"/>
        </w:rPr>
        <w:t>s</w:t>
      </w:r>
    </w:p>
    <w:p w14:paraId="734797B4" w14:textId="44B474C1" w:rsidR="00F41BB5" w:rsidRPr="007562DF" w:rsidRDefault="0098512A" w:rsidP="00F41BB5">
      <w:pPr>
        <w:rPr>
          <w:lang w:val="pt-PT"/>
        </w:rPr>
      </w:pPr>
      <w:r w:rsidRPr="007562DF">
        <w:rPr>
          <w:b/>
          <w:lang w:val="pt-PT"/>
        </w:rPr>
        <w:t>A</w:t>
      </w:r>
      <w:r w:rsidR="00F41BB5" w:rsidRPr="007562DF">
        <w:rPr>
          <w:b/>
          <w:lang w:val="pt-PT"/>
        </w:rPr>
        <w:t>bordagem</w:t>
      </w:r>
      <w:r w:rsidRPr="007562DF">
        <w:rPr>
          <w:b/>
          <w:lang w:val="pt-PT"/>
        </w:rPr>
        <w:t xml:space="preserve"> int</w:t>
      </w:r>
      <w:r w:rsidR="00F41BB5" w:rsidRPr="007562DF">
        <w:rPr>
          <w:b/>
          <w:lang w:val="pt-PT"/>
        </w:rPr>
        <w:t>e</w:t>
      </w:r>
      <w:r w:rsidRPr="007562DF">
        <w:rPr>
          <w:b/>
          <w:lang w:val="pt-PT"/>
        </w:rPr>
        <w:t>gr</w:t>
      </w:r>
      <w:r w:rsidR="00F41BB5" w:rsidRPr="007562DF">
        <w:rPr>
          <w:b/>
          <w:lang w:val="pt-PT"/>
        </w:rPr>
        <w:t>ada</w:t>
      </w:r>
      <w:r w:rsidRPr="007562DF">
        <w:rPr>
          <w:b/>
          <w:lang w:val="pt-PT"/>
        </w:rPr>
        <w:t xml:space="preserve"> e par</w:t>
      </w:r>
      <w:r w:rsidR="00F41BB5" w:rsidRPr="007562DF">
        <w:rPr>
          <w:b/>
          <w:lang w:val="pt-PT"/>
        </w:rPr>
        <w:t xml:space="preserve">cerias </w:t>
      </w:r>
      <w:r w:rsidRPr="007562DF">
        <w:rPr>
          <w:b/>
          <w:lang w:val="pt-PT"/>
        </w:rPr>
        <w:t>inclusi</w:t>
      </w:r>
      <w:r w:rsidR="00F41BB5" w:rsidRPr="007562DF">
        <w:rPr>
          <w:b/>
          <w:lang w:val="pt-PT"/>
        </w:rPr>
        <w:t>va</w:t>
      </w:r>
      <w:r w:rsidRPr="007562DF">
        <w:rPr>
          <w:b/>
          <w:lang w:val="pt-PT"/>
        </w:rPr>
        <w:t>s</w:t>
      </w:r>
      <w:r w:rsidRPr="007562DF">
        <w:rPr>
          <w:lang w:val="pt-PT"/>
        </w:rPr>
        <w:t xml:space="preserve">: </w:t>
      </w:r>
      <w:r w:rsidR="00F41BB5" w:rsidRPr="007562DF">
        <w:rPr>
          <w:lang w:val="pt-PT"/>
        </w:rPr>
        <w:t xml:space="preserve">os promotores de projetos devem adotar uma abordagem integrada que vise reforçar as sinergias entre a agricultura e a pecuária, valorizando os recursos locais e respondendo às questões ambientais, económicas e sociais. Estas iniciativas podem, mas não </w:t>
      </w:r>
      <w:r w:rsidR="00E61177" w:rsidRPr="007562DF">
        <w:rPr>
          <w:lang w:val="pt-PT"/>
        </w:rPr>
        <w:t>obrigatoria</w:t>
      </w:r>
      <w:r w:rsidR="00E61177">
        <w:rPr>
          <w:lang w:val="pt-PT"/>
        </w:rPr>
        <w:t>mente</w:t>
      </w:r>
      <w:r w:rsidR="00F41BB5" w:rsidRPr="007562DF">
        <w:rPr>
          <w:lang w:val="pt-PT"/>
        </w:rPr>
        <w:t>, basear-se em parcerias inclusivas que reúnam agricultores, criadores, ONG, instituições públicas, investigadores e comunidades locais, a fim de garantir a co-construção e a apropriação das inovações por todas as partes interessadas.</w:t>
      </w:r>
    </w:p>
    <w:p w14:paraId="4893DFFD" w14:textId="25C30159" w:rsidR="00566A57" w:rsidRPr="007562DF" w:rsidRDefault="00F41BB5" w:rsidP="00F41BB5">
      <w:pPr>
        <w:rPr>
          <w:lang w:val="pt-PT"/>
        </w:rPr>
      </w:pPr>
      <w:r w:rsidRPr="007562DF">
        <w:rPr>
          <w:lang w:val="pt-PT"/>
        </w:rPr>
        <w:t>Tendo em conta a diversidade dos t</w:t>
      </w:r>
      <w:r w:rsidR="00406016" w:rsidRPr="007562DF">
        <w:rPr>
          <w:lang w:val="pt-PT"/>
        </w:rPr>
        <w:t>ipos</w:t>
      </w:r>
      <w:r w:rsidRPr="007562DF">
        <w:rPr>
          <w:lang w:val="pt-PT"/>
        </w:rPr>
        <w:t xml:space="preserve"> de animais e as suas dinâmicas de caráter agroecológicas</w:t>
      </w:r>
      <w:r w:rsidR="00406016" w:rsidRPr="007562DF">
        <w:rPr>
          <w:lang w:val="pt-PT"/>
        </w:rPr>
        <w:t xml:space="preserve"> a consolidar</w:t>
      </w:r>
      <w:r w:rsidRPr="007562DF">
        <w:rPr>
          <w:lang w:val="pt-PT"/>
        </w:rPr>
        <w:t xml:space="preserve">, dois eixos de apoio </w:t>
      </w:r>
      <w:r w:rsidR="00406016" w:rsidRPr="007562DF">
        <w:rPr>
          <w:lang w:val="pt-PT"/>
        </w:rPr>
        <w:t xml:space="preserve">às iniciativas neste setor </w:t>
      </w:r>
      <w:r w:rsidRPr="007562DF">
        <w:rPr>
          <w:lang w:val="pt-PT"/>
        </w:rPr>
        <w:t xml:space="preserve">são necessários </w:t>
      </w:r>
      <w:r w:rsidR="00406016" w:rsidRPr="007562DF">
        <w:rPr>
          <w:lang w:val="pt-PT"/>
        </w:rPr>
        <w:t>equacionar:</w:t>
      </w:r>
      <w:r w:rsidRPr="007562DF">
        <w:rPr>
          <w:lang w:val="pt-PT"/>
        </w:rPr>
        <w:t xml:space="preserve"> </w:t>
      </w:r>
    </w:p>
    <w:p w14:paraId="61C4A3E4" w14:textId="68F5FEB1" w:rsidR="00406016" w:rsidRPr="007562DF" w:rsidRDefault="00406016" w:rsidP="007562DF">
      <w:pPr>
        <w:pStyle w:val="Paragraphedeliste"/>
        <w:numPr>
          <w:ilvl w:val="0"/>
          <w:numId w:val="6"/>
        </w:numPr>
        <w:ind w:left="714" w:hanging="357"/>
        <w:contextualSpacing w:val="0"/>
        <w:rPr>
          <w:lang w:val="pt-PT"/>
        </w:rPr>
      </w:pPr>
      <w:r w:rsidRPr="007562DF">
        <w:rPr>
          <w:b/>
          <w:lang w:val="pt-PT"/>
        </w:rPr>
        <w:t>Apoio aos sistemas agropastoris agroecológicos - Desenvolvimento de modelos que integrem a agricultura e a pecuária</w:t>
      </w:r>
      <w:r w:rsidR="0098512A" w:rsidRPr="007562DF">
        <w:rPr>
          <w:lang w:val="pt-PT"/>
        </w:rPr>
        <w:t xml:space="preserve">: </w:t>
      </w:r>
      <w:r w:rsidRPr="007562DF">
        <w:rPr>
          <w:lang w:val="pt-PT"/>
        </w:rPr>
        <w:t>o desenvolvimento de modelos que integrem a agricultura e a pecuária deve ser uma das prioridades. Isto inclui abordagens como a combinação da agricultura/pecuária para maximizar os benefícios cruzados (utilização de estrume para melhorar os solos, culturas forrageiras para alimentar os animais, etc.).</w:t>
      </w:r>
    </w:p>
    <w:p w14:paraId="06D611E7" w14:textId="2F67D604" w:rsidR="00247D60" w:rsidRPr="007562DF" w:rsidRDefault="00247D60" w:rsidP="007562DF">
      <w:pPr>
        <w:pStyle w:val="Paragraphedeliste"/>
        <w:numPr>
          <w:ilvl w:val="0"/>
          <w:numId w:val="6"/>
        </w:numPr>
        <w:ind w:left="714" w:hanging="357"/>
        <w:contextualSpacing w:val="0"/>
        <w:rPr>
          <w:lang w:val="pt-PT"/>
        </w:rPr>
      </w:pPr>
      <w:r w:rsidRPr="007562DF">
        <w:rPr>
          <w:b/>
          <w:bCs/>
          <w:lang w:val="pt-PT"/>
        </w:rPr>
        <w:t>Reforço da sustentabilidade da pecuária extensiva</w:t>
      </w:r>
      <w:r w:rsidR="0098512A" w:rsidRPr="007562DF">
        <w:rPr>
          <w:lang w:val="pt-PT"/>
        </w:rPr>
        <w:t xml:space="preserve">:  </w:t>
      </w:r>
      <w:r w:rsidR="003931D3" w:rsidRPr="007562DF">
        <w:rPr>
          <w:rFonts w:eastAsia="Calibri" w:cs="Arial"/>
          <w:lang w:val="pt-PT"/>
        </w:rPr>
        <w:t>o</w:t>
      </w:r>
      <w:r w:rsidRPr="007562DF">
        <w:rPr>
          <w:lang w:val="pt-PT"/>
        </w:rPr>
        <w:t xml:space="preserve"> reforço das práticas pastoris deve basear-se numa gestão sustentável das terras e do território (espaço de pastoreio livre), assegurando a mobilidade e uma abordagem pragmática das raças (locais e adaptadas). Estas iniciativas devem ter em conta os conhecimentos locais, que integram práticas inovadoras resultantes da investigação e da experimentação. Os projetos devem apoiar as inovações pastoris baseadas nas iniciativas dos criadores (melhor seleção das raças, conservação das raças rústicas, criação de habitats respeitadores do ambiente, etc.): </w:t>
      </w:r>
      <w:r w:rsidRPr="007562DF">
        <w:rPr>
          <w:b/>
          <w:bCs/>
          <w:lang w:val="pt-PT"/>
        </w:rPr>
        <w:t xml:space="preserve">Produzir </w:t>
      </w:r>
      <w:r w:rsidR="003931D3" w:rsidRPr="007562DF">
        <w:rPr>
          <w:b/>
          <w:bCs/>
          <w:lang w:val="pt-PT"/>
        </w:rPr>
        <w:t>evidenci</w:t>
      </w:r>
      <w:r w:rsidRPr="007562DF">
        <w:rPr>
          <w:b/>
          <w:bCs/>
          <w:lang w:val="pt-PT"/>
        </w:rPr>
        <w:t>as</w:t>
      </w:r>
      <w:r w:rsidRPr="007562DF">
        <w:rPr>
          <w:lang w:val="pt-PT"/>
        </w:rPr>
        <w:t xml:space="preserve"> sobre a </w:t>
      </w:r>
      <w:r w:rsidR="003931D3" w:rsidRPr="007562DF">
        <w:rPr>
          <w:lang w:val="pt-PT"/>
        </w:rPr>
        <w:t>pecuária extensiva</w:t>
      </w:r>
      <w:r w:rsidRPr="007562DF">
        <w:rPr>
          <w:lang w:val="pt-PT"/>
        </w:rPr>
        <w:t xml:space="preserve">, </w:t>
      </w:r>
      <w:r w:rsidR="003931D3" w:rsidRPr="007562DF">
        <w:rPr>
          <w:lang w:val="pt-PT"/>
        </w:rPr>
        <w:t>testar</w:t>
      </w:r>
      <w:r w:rsidRPr="007562DF">
        <w:rPr>
          <w:lang w:val="pt-PT"/>
        </w:rPr>
        <w:t xml:space="preserve"> modelos simples e rep</w:t>
      </w:r>
      <w:r w:rsidR="003931D3" w:rsidRPr="007562DF">
        <w:rPr>
          <w:lang w:val="pt-PT"/>
        </w:rPr>
        <w:t>licáveis</w:t>
      </w:r>
      <w:r w:rsidRPr="007562DF">
        <w:rPr>
          <w:lang w:val="pt-PT"/>
        </w:rPr>
        <w:t xml:space="preserve"> produzi</w:t>
      </w:r>
      <w:r w:rsidR="003931D3" w:rsidRPr="007562DF">
        <w:rPr>
          <w:lang w:val="pt-PT"/>
        </w:rPr>
        <w:t xml:space="preserve">ndo </w:t>
      </w:r>
      <w:r w:rsidRPr="007562DF">
        <w:rPr>
          <w:b/>
          <w:bCs/>
          <w:lang w:val="pt-PT"/>
        </w:rPr>
        <w:t xml:space="preserve">propostas concretas </w:t>
      </w:r>
      <w:r w:rsidR="003931D3" w:rsidRPr="007562DF">
        <w:rPr>
          <w:b/>
          <w:bCs/>
          <w:lang w:val="pt-PT"/>
        </w:rPr>
        <w:t xml:space="preserve">provenientes </w:t>
      </w:r>
      <w:r w:rsidRPr="007562DF">
        <w:rPr>
          <w:b/>
          <w:bCs/>
          <w:lang w:val="pt-PT"/>
        </w:rPr>
        <w:t xml:space="preserve">dos </w:t>
      </w:r>
      <w:r w:rsidR="003931D3" w:rsidRPr="007562DF">
        <w:rPr>
          <w:b/>
          <w:bCs/>
          <w:lang w:val="pt-PT"/>
        </w:rPr>
        <w:t xml:space="preserve">criadores e </w:t>
      </w:r>
      <w:r w:rsidRPr="007562DF">
        <w:rPr>
          <w:lang w:val="pt-PT"/>
        </w:rPr>
        <w:t xml:space="preserve">que contribuam para a </w:t>
      </w:r>
      <w:r w:rsidR="003931D3" w:rsidRPr="007562DF">
        <w:rPr>
          <w:lang w:val="pt-PT"/>
        </w:rPr>
        <w:t xml:space="preserve">advocacia </w:t>
      </w:r>
      <w:r w:rsidRPr="007562DF">
        <w:rPr>
          <w:lang w:val="pt-PT"/>
        </w:rPr>
        <w:t xml:space="preserve">e </w:t>
      </w:r>
      <w:r w:rsidR="003931D3" w:rsidRPr="007562DF">
        <w:rPr>
          <w:lang w:val="pt-PT"/>
        </w:rPr>
        <w:t>as</w:t>
      </w:r>
      <w:r w:rsidRPr="007562DF">
        <w:rPr>
          <w:lang w:val="pt-PT"/>
        </w:rPr>
        <w:t xml:space="preserve"> políticas.</w:t>
      </w:r>
    </w:p>
    <w:p w14:paraId="03E554C1" w14:textId="08ABBC2D" w:rsidR="003931D3" w:rsidRPr="007562DF" w:rsidRDefault="003931D3" w:rsidP="0098512A">
      <w:pPr>
        <w:rPr>
          <w:lang w:val="pt-PT"/>
        </w:rPr>
      </w:pPr>
      <w:r w:rsidRPr="007562DF">
        <w:rPr>
          <w:b/>
          <w:lang w:val="pt-PT"/>
        </w:rPr>
        <w:t>Estruturação de quadros de colaboração e governança partilhada</w:t>
      </w:r>
      <w:r w:rsidRPr="007562DF">
        <w:rPr>
          <w:lang w:val="pt-PT"/>
        </w:rPr>
        <w:t xml:space="preserve">: os projetos deverão igualmente estruturar os quadros de colaboração entre agricultores e criadores de animais, nomeadamente através de contratos relativos ao estrume ou de mecanismos de gestão concertada dos recursos naturais (água, pastagens, etc.). Isto implica incentivar </w:t>
      </w:r>
      <w:r w:rsidR="000069F0" w:rsidRPr="007562DF">
        <w:rPr>
          <w:lang w:val="pt-PT"/>
        </w:rPr>
        <w:t>os</w:t>
      </w:r>
      <w:r w:rsidRPr="007562DF">
        <w:rPr>
          <w:lang w:val="pt-PT"/>
        </w:rPr>
        <w:t xml:space="preserve"> quadros de consulta e de diálogo inclusivos e de prevenir os conflitos </w:t>
      </w:r>
      <w:r w:rsidR="000069F0" w:rsidRPr="007562DF">
        <w:rPr>
          <w:lang w:val="pt-PT"/>
        </w:rPr>
        <w:t xml:space="preserve">ligados à </w:t>
      </w:r>
      <w:r w:rsidRPr="007562DF">
        <w:rPr>
          <w:lang w:val="pt-PT"/>
        </w:rPr>
        <w:t>utilização das terras, através de mecanismos de governa</w:t>
      </w:r>
      <w:r w:rsidR="000069F0" w:rsidRPr="007562DF">
        <w:rPr>
          <w:lang w:val="pt-PT"/>
        </w:rPr>
        <w:t>n</w:t>
      </w:r>
      <w:r w:rsidRPr="007562DF">
        <w:rPr>
          <w:lang w:val="pt-PT"/>
        </w:rPr>
        <w:t>ç</w:t>
      </w:r>
      <w:r w:rsidR="000069F0" w:rsidRPr="007562DF">
        <w:rPr>
          <w:lang w:val="pt-PT"/>
        </w:rPr>
        <w:t>a</w:t>
      </w:r>
      <w:r w:rsidRPr="007562DF">
        <w:rPr>
          <w:lang w:val="pt-PT"/>
        </w:rPr>
        <w:t xml:space="preserve"> participativa e de sistemas de resolução de conflitos.</w:t>
      </w:r>
    </w:p>
    <w:p w14:paraId="2E71BD55" w14:textId="0391293D" w:rsidR="000069F0" w:rsidRPr="007562DF" w:rsidRDefault="000069F0" w:rsidP="007B5205">
      <w:pPr>
        <w:rPr>
          <w:lang w:val="pt-PT"/>
        </w:rPr>
      </w:pPr>
      <w:r w:rsidRPr="007562DF">
        <w:rPr>
          <w:b/>
          <w:bCs/>
          <w:lang w:val="pt-PT"/>
        </w:rPr>
        <w:t>Reconhecimento das dinâmicas pastoris pelos atores da governança</w:t>
      </w:r>
      <w:r w:rsidRPr="007562DF">
        <w:rPr>
          <w:lang w:val="pt-PT"/>
        </w:rPr>
        <w:t xml:space="preserve">: a pastorícia é um sistema de criação agroecológico adaptado aos ecossistemas sahelianos, que favorece a regeneração dos solos e a otimização dos recursos naturais. No entanto, é frequentemente marginalizado pelas políticas públicas a favor de modelos sedentários. Os projetos procurarão incluir iniciativas de sensibilização e de advocacia dirigidas aos decisores, a fim de promover uma melhor compreensão dos benefícios da </w:t>
      </w:r>
      <w:r w:rsidRPr="007562DF">
        <w:rPr>
          <w:lang w:val="pt-PT"/>
        </w:rPr>
        <w:lastRenderedPageBreak/>
        <w:t>mobilidade pastoral: gestão sustentável das pastagens, fertilização natural das terras agrícolas, segurança das rotas de transumância. É necessário reforçar o diálogo entre os criadores e as autoridades locais e nacionais para integrar estas dinâmicas nas políticas agrícolas e fundiárias.</w:t>
      </w:r>
    </w:p>
    <w:p w14:paraId="2D54399B" w14:textId="27CDB6D5" w:rsidR="000069F0" w:rsidRPr="007562DF" w:rsidRDefault="000069F0" w:rsidP="0098512A">
      <w:pPr>
        <w:rPr>
          <w:lang w:val="pt-PT"/>
        </w:rPr>
      </w:pPr>
      <w:r w:rsidRPr="007562DF">
        <w:rPr>
          <w:b/>
          <w:bCs/>
          <w:lang w:val="pt-PT"/>
        </w:rPr>
        <w:t>Desenvolvimento de fileiras económicas competitiv</w:t>
      </w:r>
      <w:r w:rsidR="00E52DFE" w:rsidRPr="007562DF">
        <w:rPr>
          <w:b/>
          <w:bCs/>
          <w:lang w:val="pt-PT"/>
        </w:rPr>
        <w:t>a</w:t>
      </w:r>
      <w:r w:rsidRPr="007562DF">
        <w:rPr>
          <w:b/>
          <w:bCs/>
          <w:lang w:val="pt-PT"/>
        </w:rPr>
        <w:t>s, viáveis e inclusiv</w:t>
      </w:r>
      <w:r w:rsidR="00E52DFE" w:rsidRPr="007562DF">
        <w:rPr>
          <w:b/>
          <w:bCs/>
          <w:lang w:val="pt-PT"/>
        </w:rPr>
        <w:t>a</w:t>
      </w:r>
      <w:r w:rsidRPr="007562DF">
        <w:rPr>
          <w:b/>
          <w:bCs/>
          <w:lang w:val="pt-PT"/>
        </w:rPr>
        <w:t>s</w:t>
      </w:r>
      <w:r w:rsidRPr="007562DF">
        <w:rPr>
          <w:lang w:val="pt-PT"/>
        </w:rPr>
        <w:t xml:space="preserve">: uma atenção </w:t>
      </w:r>
      <w:r w:rsidR="00545CDD">
        <w:rPr>
          <w:lang w:val="pt-PT"/>
        </w:rPr>
        <w:t>particular</w:t>
      </w:r>
      <w:r w:rsidR="00E52DFE" w:rsidRPr="007562DF">
        <w:rPr>
          <w:lang w:val="pt-PT"/>
        </w:rPr>
        <w:t xml:space="preserve"> </w:t>
      </w:r>
      <w:r w:rsidRPr="007562DF">
        <w:rPr>
          <w:lang w:val="pt-PT"/>
        </w:rPr>
        <w:t xml:space="preserve">deve ser dada ao desenvolvimento de </w:t>
      </w:r>
      <w:r w:rsidR="00E52DFE" w:rsidRPr="007562DF">
        <w:rPr>
          <w:lang w:val="pt-PT"/>
        </w:rPr>
        <w:t xml:space="preserve">fileiras </w:t>
      </w:r>
      <w:r w:rsidRPr="007562DF">
        <w:rPr>
          <w:lang w:val="pt-PT"/>
        </w:rPr>
        <w:t>económic</w:t>
      </w:r>
      <w:r w:rsidR="00E52DFE" w:rsidRPr="007562DF">
        <w:rPr>
          <w:lang w:val="pt-PT"/>
        </w:rPr>
        <w:t>a</w:t>
      </w:r>
      <w:r w:rsidRPr="007562DF">
        <w:rPr>
          <w:lang w:val="pt-PT"/>
        </w:rPr>
        <w:t>s diversificad</w:t>
      </w:r>
      <w:r w:rsidR="00E52DFE" w:rsidRPr="007562DF">
        <w:rPr>
          <w:lang w:val="pt-PT"/>
        </w:rPr>
        <w:t>a</w:t>
      </w:r>
      <w:r w:rsidRPr="007562DF">
        <w:rPr>
          <w:lang w:val="pt-PT"/>
        </w:rPr>
        <w:t>s, competitiv</w:t>
      </w:r>
      <w:r w:rsidR="00E52DFE" w:rsidRPr="007562DF">
        <w:rPr>
          <w:lang w:val="pt-PT"/>
        </w:rPr>
        <w:t>a</w:t>
      </w:r>
      <w:r w:rsidRPr="007562DF">
        <w:rPr>
          <w:lang w:val="pt-PT"/>
        </w:rPr>
        <w:t>s, viáveis e inclusiv</w:t>
      </w:r>
      <w:r w:rsidR="00E52DFE" w:rsidRPr="007562DF">
        <w:rPr>
          <w:lang w:val="pt-PT"/>
        </w:rPr>
        <w:t>a</w:t>
      </w:r>
      <w:r w:rsidRPr="007562DF">
        <w:rPr>
          <w:lang w:val="pt-PT"/>
        </w:rPr>
        <w:t>s. Isto inclui a valorização dos produtos agrícolas e pecuários (carne, leite, ovos</w:t>
      </w:r>
      <w:r w:rsidR="00E52DFE" w:rsidRPr="007562DF">
        <w:rPr>
          <w:lang w:val="pt-PT"/>
        </w:rPr>
        <w:t>,</w:t>
      </w:r>
      <w:r w:rsidRPr="007562DF">
        <w:rPr>
          <w:lang w:val="pt-PT"/>
        </w:rPr>
        <w:t xml:space="preserve"> composta</w:t>
      </w:r>
      <w:r w:rsidR="00E52DFE" w:rsidRPr="007562DF">
        <w:rPr>
          <w:lang w:val="pt-PT"/>
        </w:rPr>
        <w:t>gem</w:t>
      </w:r>
      <w:r w:rsidRPr="007562DF">
        <w:rPr>
          <w:lang w:val="pt-PT"/>
        </w:rPr>
        <w:t xml:space="preserve">, culturas forrageiras, etc.), o reforço das infraestruturas necessárias para a sua transformação, armazenamento e comercialização e o reforço dos serviços </w:t>
      </w:r>
      <w:r w:rsidR="00E52DFE" w:rsidRPr="007562DF">
        <w:rPr>
          <w:lang w:val="pt-PT"/>
        </w:rPr>
        <w:t xml:space="preserve">da </w:t>
      </w:r>
      <w:r w:rsidRPr="007562DF">
        <w:rPr>
          <w:lang w:val="pt-PT"/>
        </w:rPr>
        <w:t>pecuári</w:t>
      </w:r>
      <w:r w:rsidR="00E52DFE" w:rsidRPr="007562DF">
        <w:rPr>
          <w:lang w:val="pt-PT"/>
        </w:rPr>
        <w:t>a</w:t>
      </w:r>
      <w:r w:rsidRPr="007562DF">
        <w:rPr>
          <w:lang w:val="pt-PT"/>
        </w:rPr>
        <w:t xml:space="preserve"> (</w:t>
      </w:r>
      <w:r w:rsidR="00E52DFE" w:rsidRPr="007562DF">
        <w:rPr>
          <w:lang w:val="pt-PT"/>
        </w:rPr>
        <w:t>assistência técnica</w:t>
      </w:r>
      <w:r w:rsidRPr="007562DF">
        <w:rPr>
          <w:lang w:val="pt-PT"/>
        </w:rPr>
        <w:t>, saúde animal, alimentação, etc.)</w:t>
      </w:r>
      <w:r w:rsidR="00E52DFE" w:rsidRPr="007562DF">
        <w:rPr>
          <w:lang w:val="pt-PT"/>
        </w:rPr>
        <w:t xml:space="preserve"> e a agricultura</w:t>
      </w:r>
      <w:r w:rsidRPr="007562DF">
        <w:rPr>
          <w:lang w:val="pt-PT"/>
        </w:rPr>
        <w:t>. Os promotores d</w:t>
      </w:r>
      <w:r w:rsidR="00E52DFE" w:rsidRPr="007562DF">
        <w:rPr>
          <w:lang w:val="pt-PT"/>
        </w:rPr>
        <w:t>e</w:t>
      </w:r>
      <w:r w:rsidRPr="007562DF">
        <w:rPr>
          <w:lang w:val="pt-PT"/>
        </w:rPr>
        <w:t xml:space="preserve"> projeto</w:t>
      </w:r>
      <w:r w:rsidR="00E52DFE" w:rsidRPr="007562DF">
        <w:rPr>
          <w:lang w:val="pt-PT"/>
        </w:rPr>
        <w:t>s</w:t>
      </w:r>
      <w:r w:rsidRPr="007562DF">
        <w:rPr>
          <w:lang w:val="pt-PT"/>
        </w:rPr>
        <w:t xml:space="preserve"> terão de promover canais</w:t>
      </w:r>
      <w:r w:rsidR="00E52DFE" w:rsidRPr="007562DF">
        <w:rPr>
          <w:lang w:val="pt-PT"/>
        </w:rPr>
        <w:t xml:space="preserve"> </w:t>
      </w:r>
      <w:r w:rsidRPr="007562DF">
        <w:rPr>
          <w:lang w:val="pt-PT"/>
        </w:rPr>
        <w:t>de distribuição curtos e melhorar o acesso aos mercados locais e institucionais.</w:t>
      </w:r>
    </w:p>
    <w:p w14:paraId="05B7E1E0" w14:textId="064571E1" w:rsidR="00935738" w:rsidRPr="007562DF" w:rsidRDefault="00935738" w:rsidP="007938E0">
      <w:pPr>
        <w:rPr>
          <w:lang w:val="pt-PT"/>
        </w:rPr>
      </w:pPr>
      <w:r w:rsidRPr="007562DF">
        <w:rPr>
          <w:b/>
          <w:bCs/>
          <w:lang w:val="pt-PT"/>
        </w:rPr>
        <w:t>Empoderamento e papel das mulheres nas fileiras dos animais de ciclo curto</w:t>
      </w:r>
      <w:r w:rsidRPr="007562DF">
        <w:rPr>
          <w:lang w:val="pt-PT"/>
        </w:rPr>
        <w:t xml:space="preserve">: as fileiras </w:t>
      </w:r>
      <w:r w:rsidR="009C1AF8" w:rsidRPr="007562DF">
        <w:rPr>
          <w:lang w:val="pt-PT"/>
        </w:rPr>
        <w:t xml:space="preserve">dos animais de </w:t>
      </w:r>
      <w:r w:rsidRPr="007562DF">
        <w:rPr>
          <w:lang w:val="pt-PT"/>
        </w:rPr>
        <w:t xml:space="preserve">ciclo curto, como </w:t>
      </w:r>
      <w:r w:rsidR="00D46781">
        <w:rPr>
          <w:lang w:val="pt-PT"/>
        </w:rPr>
        <w:t>aves</w:t>
      </w:r>
      <w:r w:rsidR="009C1AF8" w:rsidRPr="007562DF">
        <w:rPr>
          <w:lang w:val="pt-PT"/>
        </w:rPr>
        <w:t xml:space="preserve"> e</w:t>
      </w:r>
      <w:r w:rsidR="00D46781">
        <w:rPr>
          <w:lang w:val="pt-PT"/>
        </w:rPr>
        <w:t xml:space="preserve"> caprinos</w:t>
      </w:r>
      <w:r w:rsidRPr="007562DF">
        <w:rPr>
          <w:lang w:val="pt-PT"/>
        </w:rPr>
        <w:t>, oferecem oportunidades essenciais para o empoderamento das mulheres nas zonas rurais. Estes sistemas, que são acessíveis em termos de investimento e de gestão, permitem uma produção rápida de proteína</w:t>
      </w:r>
      <w:r w:rsidR="009C1AF8" w:rsidRPr="007562DF">
        <w:rPr>
          <w:lang w:val="pt-PT"/>
        </w:rPr>
        <w:t xml:space="preserve"> </w:t>
      </w:r>
      <w:r w:rsidRPr="007562DF">
        <w:rPr>
          <w:lang w:val="pt-PT"/>
        </w:rPr>
        <w:t>anima</w:t>
      </w:r>
      <w:r w:rsidR="009C1AF8" w:rsidRPr="007562DF">
        <w:rPr>
          <w:lang w:val="pt-PT"/>
        </w:rPr>
        <w:t>l</w:t>
      </w:r>
      <w:r w:rsidRPr="007562DF">
        <w:rPr>
          <w:lang w:val="pt-PT"/>
        </w:rPr>
        <w:t xml:space="preserve"> para a alimentação familiar e uma contribuição económica estável. Os projetos </w:t>
      </w:r>
      <w:r w:rsidR="009C1AF8" w:rsidRPr="007562DF">
        <w:rPr>
          <w:lang w:val="pt-PT"/>
        </w:rPr>
        <w:t>poderão favorecer a</w:t>
      </w:r>
      <w:r w:rsidRPr="007562DF">
        <w:rPr>
          <w:lang w:val="pt-PT"/>
        </w:rPr>
        <w:t xml:space="preserve">s mulheres </w:t>
      </w:r>
      <w:r w:rsidR="009C1AF8" w:rsidRPr="007562DF">
        <w:rPr>
          <w:lang w:val="pt-PT"/>
        </w:rPr>
        <w:t xml:space="preserve">no </w:t>
      </w:r>
      <w:r w:rsidRPr="007562DF">
        <w:rPr>
          <w:lang w:val="pt-PT"/>
        </w:rPr>
        <w:t>acesso a</w:t>
      </w:r>
      <w:r w:rsidR="009C1AF8" w:rsidRPr="007562DF">
        <w:rPr>
          <w:lang w:val="pt-PT"/>
        </w:rPr>
        <w:t>os</w:t>
      </w:r>
      <w:r w:rsidRPr="007562DF">
        <w:rPr>
          <w:lang w:val="pt-PT"/>
        </w:rPr>
        <w:t xml:space="preserve"> fatores de produção (pintos, alimentos para animais, cuidados veterinários) e </w:t>
      </w:r>
      <w:r w:rsidR="009C1AF8" w:rsidRPr="007562DF">
        <w:rPr>
          <w:lang w:val="pt-PT"/>
        </w:rPr>
        <w:t>às</w:t>
      </w:r>
      <w:r w:rsidRPr="007562DF">
        <w:rPr>
          <w:lang w:val="pt-PT"/>
        </w:rPr>
        <w:t xml:space="preserve"> infraestruturas adequadas (</w:t>
      </w:r>
      <w:r w:rsidR="009C1AF8" w:rsidRPr="007562DF">
        <w:rPr>
          <w:lang w:val="pt-PT"/>
        </w:rPr>
        <w:t>jaulas</w:t>
      </w:r>
      <w:r w:rsidRPr="007562DF">
        <w:rPr>
          <w:lang w:val="pt-PT"/>
        </w:rPr>
        <w:t xml:space="preserve">, </w:t>
      </w:r>
      <w:r w:rsidR="009C1AF8" w:rsidRPr="007562DF">
        <w:rPr>
          <w:lang w:val="pt-PT"/>
        </w:rPr>
        <w:t xml:space="preserve">capoeiras </w:t>
      </w:r>
      <w:r w:rsidRPr="007562DF">
        <w:rPr>
          <w:lang w:val="pt-PT"/>
        </w:rPr>
        <w:t>melhorad</w:t>
      </w:r>
      <w:r w:rsidR="009C1AF8" w:rsidRPr="007562DF">
        <w:rPr>
          <w:lang w:val="pt-PT"/>
        </w:rPr>
        <w:t>a</w:t>
      </w:r>
      <w:r w:rsidRPr="007562DF">
        <w:rPr>
          <w:lang w:val="pt-PT"/>
        </w:rPr>
        <w:t xml:space="preserve">s), </w:t>
      </w:r>
      <w:r w:rsidR="009B7914" w:rsidRPr="007562DF">
        <w:rPr>
          <w:lang w:val="pt-PT"/>
        </w:rPr>
        <w:t xml:space="preserve">e </w:t>
      </w:r>
      <w:r w:rsidRPr="007562DF">
        <w:rPr>
          <w:lang w:val="pt-PT"/>
        </w:rPr>
        <w:t>forma</w:t>
      </w:r>
      <w:r w:rsidR="009B7914" w:rsidRPr="007562DF">
        <w:rPr>
          <w:lang w:val="pt-PT"/>
        </w:rPr>
        <w:t xml:space="preserve">ndo-as </w:t>
      </w:r>
      <w:r w:rsidRPr="007562DF">
        <w:rPr>
          <w:lang w:val="pt-PT"/>
        </w:rPr>
        <w:t xml:space="preserve">em práticas agroecológicas (criação extensiva, alimentação local, gestão sanitária). Além disso, a </w:t>
      </w:r>
      <w:r w:rsidR="009B7914" w:rsidRPr="007562DF">
        <w:rPr>
          <w:lang w:val="pt-PT"/>
        </w:rPr>
        <w:t xml:space="preserve">valorização </w:t>
      </w:r>
      <w:r w:rsidRPr="007562DF">
        <w:rPr>
          <w:lang w:val="pt-PT"/>
        </w:rPr>
        <w:t xml:space="preserve">do estrume destas explorações para melhorar os solos agrícolas deve ser integrada como forma de otimizar os sistemas agroecológicos. O apoio às redes locais de comercialização (mercados de agricultores, grupos de mulheres) reforçará </w:t>
      </w:r>
      <w:r w:rsidR="009B7914" w:rsidRPr="007562DF">
        <w:rPr>
          <w:lang w:val="pt-PT"/>
        </w:rPr>
        <w:t>também o</w:t>
      </w:r>
      <w:r w:rsidRPr="007562DF">
        <w:rPr>
          <w:lang w:val="pt-PT"/>
        </w:rPr>
        <w:t xml:space="preserve"> s</w:t>
      </w:r>
      <w:r w:rsidR="009B7914" w:rsidRPr="007562DF">
        <w:rPr>
          <w:lang w:val="pt-PT"/>
        </w:rPr>
        <w:t>eu</w:t>
      </w:r>
      <w:r w:rsidRPr="007562DF">
        <w:rPr>
          <w:lang w:val="pt-PT"/>
        </w:rPr>
        <w:t xml:space="preserve"> </w:t>
      </w:r>
      <w:r w:rsidR="009B7914" w:rsidRPr="007562DF">
        <w:rPr>
          <w:lang w:val="pt-PT"/>
        </w:rPr>
        <w:t xml:space="preserve">empoderamento </w:t>
      </w:r>
      <w:r w:rsidRPr="007562DF">
        <w:rPr>
          <w:lang w:val="pt-PT"/>
        </w:rPr>
        <w:t>económic</w:t>
      </w:r>
      <w:r w:rsidR="009B7914" w:rsidRPr="007562DF">
        <w:rPr>
          <w:lang w:val="pt-PT"/>
        </w:rPr>
        <w:t>o</w:t>
      </w:r>
      <w:r w:rsidRPr="007562DF">
        <w:rPr>
          <w:lang w:val="pt-PT"/>
        </w:rPr>
        <w:t xml:space="preserve"> e a sua in</w:t>
      </w:r>
      <w:r w:rsidR="009B7914" w:rsidRPr="007562DF">
        <w:rPr>
          <w:lang w:val="pt-PT"/>
        </w:rPr>
        <w:t>ser</w:t>
      </w:r>
      <w:r w:rsidRPr="007562DF">
        <w:rPr>
          <w:lang w:val="pt-PT"/>
        </w:rPr>
        <w:t>ção em circuitos virtuosos.</w:t>
      </w:r>
    </w:p>
    <w:p w14:paraId="5DA9C940" w14:textId="24A82E64" w:rsidR="009B7914" w:rsidRPr="007562DF" w:rsidRDefault="009B7914" w:rsidP="0098512A">
      <w:pPr>
        <w:rPr>
          <w:lang w:val="pt-PT"/>
        </w:rPr>
      </w:pPr>
      <w:r w:rsidRPr="007562DF">
        <w:rPr>
          <w:b/>
          <w:bCs/>
          <w:lang w:val="pt-PT"/>
        </w:rPr>
        <w:t>Capitalização, difusão e sustentabilidade das inovações</w:t>
      </w:r>
      <w:r w:rsidRPr="007562DF">
        <w:rPr>
          <w:lang w:val="pt-PT"/>
        </w:rPr>
        <w:t>: os resultados obtidos devem ser sistematicamente documentados e partilhados através de ferramentas práticas (guias, produção de evidencias, modelos, estudos de caso, plataformas digitais). Será necessário formar os multiplicadores locais para garantir a sustentabilidade das ações e amplificar a sua adoção pelos produtores e comunidades rurais.</w:t>
      </w:r>
    </w:p>
    <w:p w14:paraId="43069237" w14:textId="4190D896" w:rsidR="0098512A" w:rsidRPr="007562DF" w:rsidRDefault="0098512A" w:rsidP="00B028DF">
      <w:pPr>
        <w:pStyle w:val="Titre3"/>
        <w:numPr>
          <w:ilvl w:val="0"/>
          <w:numId w:val="47"/>
        </w:numPr>
        <w:spacing w:before="360"/>
        <w:ind w:left="709"/>
        <w:jc w:val="both"/>
        <w:rPr>
          <w:lang w:val="pt-PT"/>
        </w:rPr>
      </w:pPr>
      <w:r w:rsidRPr="007562DF">
        <w:rPr>
          <w:lang w:val="pt-PT"/>
        </w:rPr>
        <w:t>Grup</w:t>
      </w:r>
      <w:r w:rsidR="009B7914" w:rsidRPr="007562DF">
        <w:rPr>
          <w:lang w:val="pt-PT"/>
        </w:rPr>
        <w:t>o</w:t>
      </w:r>
      <w:r w:rsidRPr="007562DF">
        <w:rPr>
          <w:lang w:val="pt-PT"/>
        </w:rPr>
        <w:t>s e t</w:t>
      </w:r>
      <w:r w:rsidR="009B7914" w:rsidRPr="007562DF">
        <w:rPr>
          <w:lang w:val="pt-PT"/>
        </w:rPr>
        <w:t>i</w:t>
      </w:r>
      <w:r w:rsidRPr="007562DF">
        <w:rPr>
          <w:lang w:val="pt-PT"/>
        </w:rPr>
        <w:t>p</w:t>
      </w:r>
      <w:r w:rsidR="009B7914" w:rsidRPr="007562DF">
        <w:rPr>
          <w:lang w:val="pt-PT"/>
        </w:rPr>
        <w:t>os</w:t>
      </w:r>
      <w:r w:rsidRPr="007562DF">
        <w:rPr>
          <w:lang w:val="pt-PT"/>
        </w:rPr>
        <w:t xml:space="preserve"> d</w:t>
      </w:r>
      <w:r w:rsidR="009B7914" w:rsidRPr="007562DF">
        <w:rPr>
          <w:lang w:val="pt-PT"/>
        </w:rPr>
        <w:t xml:space="preserve">e </w:t>
      </w:r>
      <w:r w:rsidRPr="007562DF">
        <w:rPr>
          <w:lang w:val="pt-PT"/>
        </w:rPr>
        <w:t>ativi</w:t>
      </w:r>
      <w:r w:rsidR="00FE6467" w:rsidRPr="007562DF">
        <w:rPr>
          <w:lang w:val="pt-PT"/>
        </w:rPr>
        <w:t>dade</w:t>
      </w:r>
      <w:r w:rsidRPr="007562DF">
        <w:rPr>
          <w:lang w:val="pt-PT"/>
        </w:rPr>
        <w:t xml:space="preserve">s </w:t>
      </w:r>
      <w:r w:rsidR="009B7914" w:rsidRPr="007562DF">
        <w:rPr>
          <w:lang w:val="pt-PT"/>
        </w:rPr>
        <w:t>a</w:t>
      </w:r>
      <w:r w:rsidRPr="007562DF">
        <w:rPr>
          <w:lang w:val="pt-PT"/>
        </w:rPr>
        <w:t xml:space="preserve"> d</w:t>
      </w:r>
      <w:r w:rsidR="009B7914" w:rsidRPr="007562DF">
        <w:rPr>
          <w:lang w:val="pt-PT"/>
        </w:rPr>
        <w:t>esenvolver</w:t>
      </w:r>
    </w:p>
    <w:p w14:paraId="0430F3E7" w14:textId="04A000D6" w:rsidR="009B7914" w:rsidRPr="007562DF" w:rsidRDefault="009B7914" w:rsidP="0098512A">
      <w:pPr>
        <w:rPr>
          <w:lang w:val="pt-PT"/>
        </w:rPr>
      </w:pPr>
      <w:r w:rsidRPr="007562DF">
        <w:rPr>
          <w:lang w:val="pt-PT"/>
        </w:rPr>
        <w:t xml:space="preserve">As atividades a desenvolver deverão fomentar as sinergias entre a agricultura e a pecuária, incentivar práticas agroecológicas adaptadas e promover a gestão equitativa e sustentável dos recursos naturais, reforçando ao mesmo tempo as capacidades dos atores locais, assegurando </w:t>
      </w:r>
      <w:r w:rsidR="00FE6467" w:rsidRPr="007562DF">
        <w:rPr>
          <w:lang w:val="pt-PT"/>
        </w:rPr>
        <w:t xml:space="preserve">uma larga </w:t>
      </w:r>
      <w:r w:rsidRPr="007562DF">
        <w:rPr>
          <w:lang w:val="pt-PT"/>
        </w:rPr>
        <w:t>difusão d</w:t>
      </w:r>
      <w:r w:rsidR="00FE6467" w:rsidRPr="007562DF">
        <w:rPr>
          <w:lang w:val="pt-PT"/>
        </w:rPr>
        <w:t>as</w:t>
      </w:r>
      <w:r w:rsidRPr="007562DF">
        <w:rPr>
          <w:lang w:val="pt-PT"/>
        </w:rPr>
        <w:t xml:space="preserve"> inovações para uma transição sustentável e inclusiva</w:t>
      </w:r>
      <w:r w:rsidR="00FE6467" w:rsidRPr="007562DF">
        <w:rPr>
          <w:lang w:val="pt-PT"/>
        </w:rPr>
        <w:t>,</w:t>
      </w:r>
      <w:r w:rsidRPr="007562DF">
        <w:rPr>
          <w:lang w:val="pt-PT"/>
        </w:rPr>
        <w:t xml:space="preserve"> e criando serviços sustentáveis.</w:t>
      </w:r>
    </w:p>
    <w:p w14:paraId="6092CDFC" w14:textId="7FDD4DF4" w:rsidR="00793F10" w:rsidRPr="007562DF" w:rsidRDefault="00793F10" w:rsidP="00793F10">
      <w:pPr>
        <w:spacing w:before="120"/>
        <w:rPr>
          <w:b/>
          <w:bCs/>
          <w:lang w:val="pt-PT"/>
        </w:rPr>
      </w:pPr>
      <w:r w:rsidRPr="007562DF">
        <w:rPr>
          <w:b/>
          <w:bCs/>
          <w:lang w:val="pt-PT"/>
        </w:rPr>
        <w:t xml:space="preserve">A lista de atividades proposta abaixo é apresentada a título de exemplo para orientar os </w:t>
      </w:r>
      <w:r w:rsidR="00BA7AB2" w:rsidRPr="007562DF">
        <w:rPr>
          <w:b/>
          <w:bCs/>
          <w:lang w:val="pt-PT"/>
        </w:rPr>
        <w:t>concorrentes</w:t>
      </w:r>
      <w:r w:rsidRPr="007562DF">
        <w:rPr>
          <w:b/>
          <w:bCs/>
          <w:lang w:val="pt-PT"/>
        </w:rPr>
        <w:t xml:space="preserve"> na elaboração dos seus projetos. </w:t>
      </w:r>
      <w:r w:rsidRPr="007562DF">
        <w:rPr>
          <w:b/>
          <w:bCs/>
          <w:u w:val="single"/>
          <w:lang w:val="pt-PT"/>
        </w:rPr>
        <w:t>Ela não é exaustiva nem obrigatória</w:t>
      </w:r>
      <w:r w:rsidRPr="007562DF">
        <w:rPr>
          <w:b/>
          <w:bCs/>
          <w:lang w:val="pt-PT"/>
        </w:rPr>
        <w:t>. Cada promotor de projeto deve propor atividades que sejam relevantes para o contexto e ambiente no qual se inscreve o seu projeto</w:t>
      </w:r>
    </w:p>
    <w:tbl>
      <w:tblPr>
        <w:tblStyle w:val="TableauGrille1Clair"/>
        <w:tblW w:w="0" w:type="auto"/>
        <w:tblLayout w:type="fixed"/>
        <w:tblLook w:val="04A0" w:firstRow="1" w:lastRow="0" w:firstColumn="1" w:lastColumn="0" w:noHBand="0" w:noVBand="1"/>
      </w:tblPr>
      <w:tblGrid>
        <w:gridCol w:w="1838"/>
        <w:gridCol w:w="1985"/>
        <w:gridCol w:w="5239"/>
      </w:tblGrid>
      <w:tr w:rsidR="007F1728" w:rsidRPr="007562DF" w14:paraId="1DAC7431" w14:textId="77777777" w:rsidTr="002613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B2B2B2" w:themeColor="text1" w:themeTint="66"/>
              <w:left w:val="single" w:sz="4" w:space="0" w:color="B2B2B2" w:themeColor="text1" w:themeTint="66"/>
              <w:right w:val="single" w:sz="4" w:space="0" w:color="B2B2B2" w:themeColor="text1" w:themeTint="66"/>
            </w:tcBorders>
            <w:vAlign w:val="center"/>
            <w:hideMark/>
          </w:tcPr>
          <w:p w14:paraId="200FBAFF" w14:textId="76438971" w:rsidR="007F1728" w:rsidRPr="007562DF" w:rsidRDefault="007F1728" w:rsidP="007F1728">
            <w:pPr>
              <w:spacing w:before="40" w:after="40"/>
              <w:jc w:val="center"/>
              <w:rPr>
                <w:sz w:val="20"/>
                <w:szCs w:val="20"/>
                <w:lang w:val="pt-PT"/>
              </w:rPr>
            </w:pPr>
            <w:r w:rsidRPr="007562DF">
              <w:rPr>
                <w:sz w:val="20"/>
                <w:szCs w:val="20"/>
                <w:lang w:val="pt-PT"/>
              </w:rPr>
              <w:t>Grupos de atividades</w:t>
            </w:r>
          </w:p>
        </w:tc>
        <w:tc>
          <w:tcPr>
            <w:tcW w:w="1985" w:type="dxa"/>
            <w:tcBorders>
              <w:top w:val="single" w:sz="4" w:space="0" w:color="B2B2B2" w:themeColor="text1" w:themeTint="66"/>
              <w:left w:val="single" w:sz="4" w:space="0" w:color="B2B2B2" w:themeColor="text1" w:themeTint="66"/>
              <w:right w:val="single" w:sz="4" w:space="0" w:color="B2B2B2" w:themeColor="text1" w:themeTint="66"/>
            </w:tcBorders>
            <w:vAlign w:val="center"/>
            <w:hideMark/>
          </w:tcPr>
          <w:p w14:paraId="168597D7" w14:textId="54067A16" w:rsidR="007F1728" w:rsidRPr="007562DF" w:rsidRDefault="007F1728" w:rsidP="007F1728">
            <w:pPr>
              <w:spacing w:before="40" w:after="40"/>
              <w:jc w:val="center"/>
              <w:cnfStyle w:val="100000000000" w:firstRow="1"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Tipos de atividades</w:t>
            </w:r>
          </w:p>
        </w:tc>
        <w:tc>
          <w:tcPr>
            <w:tcW w:w="5239" w:type="dxa"/>
            <w:tcBorders>
              <w:top w:val="single" w:sz="4" w:space="0" w:color="B2B2B2" w:themeColor="text1" w:themeTint="66"/>
              <w:left w:val="single" w:sz="4" w:space="0" w:color="B2B2B2" w:themeColor="text1" w:themeTint="66"/>
              <w:right w:val="single" w:sz="4" w:space="0" w:color="B2B2B2" w:themeColor="text1" w:themeTint="66"/>
            </w:tcBorders>
            <w:vAlign w:val="center"/>
            <w:hideMark/>
          </w:tcPr>
          <w:p w14:paraId="1E1EC65C" w14:textId="1B48A838" w:rsidR="007F1728" w:rsidRPr="007562DF" w:rsidRDefault="007F1728" w:rsidP="007F1728">
            <w:pPr>
              <w:spacing w:before="40" w:after="40"/>
              <w:jc w:val="left"/>
              <w:cnfStyle w:val="100000000000" w:firstRow="1"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Exemplos</w:t>
            </w:r>
          </w:p>
        </w:tc>
      </w:tr>
      <w:tr w:rsidR="0098512A" w:rsidRPr="007562DF" w14:paraId="2B07B7EA" w14:textId="77777777" w:rsidTr="00261334">
        <w:tc>
          <w:tcPr>
            <w:cnfStyle w:val="001000000000" w:firstRow="0" w:lastRow="0" w:firstColumn="1" w:lastColumn="0" w:oddVBand="0" w:evenVBand="0" w:oddHBand="0" w:evenHBand="0" w:firstRowFirstColumn="0" w:firstRowLastColumn="0" w:lastRowFirstColumn="0" w:lastRowLastColumn="0"/>
            <w:tcW w:w="1838" w:type="dxa"/>
            <w:vMerge w:val="restart"/>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7BF23B30" w14:textId="312E6901" w:rsidR="0098512A" w:rsidRPr="007562DF" w:rsidRDefault="0098512A" w:rsidP="00261334">
            <w:pPr>
              <w:spacing w:before="40" w:after="40"/>
              <w:jc w:val="center"/>
              <w:rPr>
                <w:sz w:val="20"/>
                <w:szCs w:val="20"/>
                <w:lang w:val="pt-PT"/>
              </w:rPr>
            </w:pPr>
            <w:r w:rsidRPr="007562DF">
              <w:rPr>
                <w:sz w:val="20"/>
                <w:szCs w:val="20"/>
                <w:lang w:val="pt-PT"/>
              </w:rPr>
              <w:t>Refor</w:t>
            </w:r>
            <w:r w:rsidR="00FE6467" w:rsidRPr="007562DF">
              <w:rPr>
                <w:sz w:val="20"/>
                <w:szCs w:val="20"/>
                <w:lang w:val="pt-PT"/>
              </w:rPr>
              <w:t>ço</w:t>
            </w:r>
            <w:r w:rsidRPr="007562DF">
              <w:rPr>
                <w:sz w:val="20"/>
                <w:szCs w:val="20"/>
                <w:lang w:val="pt-PT"/>
              </w:rPr>
              <w:t xml:space="preserve"> d</w:t>
            </w:r>
            <w:r w:rsidR="00FE6467" w:rsidRPr="007562DF">
              <w:rPr>
                <w:sz w:val="20"/>
                <w:szCs w:val="20"/>
                <w:lang w:val="pt-PT"/>
              </w:rPr>
              <w:t>a</w:t>
            </w:r>
            <w:r w:rsidRPr="007562DF">
              <w:rPr>
                <w:sz w:val="20"/>
                <w:szCs w:val="20"/>
                <w:lang w:val="pt-PT"/>
              </w:rPr>
              <w:t>s capaci</w:t>
            </w:r>
            <w:r w:rsidR="00FE6467" w:rsidRPr="007562DF">
              <w:rPr>
                <w:sz w:val="20"/>
                <w:szCs w:val="20"/>
                <w:lang w:val="pt-PT"/>
              </w:rPr>
              <w:t>dade</w:t>
            </w:r>
            <w:r w:rsidR="00545CDD">
              <w:rPr>
                <w:sz w:val="20"/>
                <w:szCs w:val="20"/>
                <w:lang w:val="pt-PT"/>
              </w:rPr>
              <w:t>s</w:t>
            </w:r>
            <w:r w:rsidRPr="007562DF">
              <w:rPr>
                <w:sz w:val="20"/>
                <w:szCs w:val="20"/>
                <w:lang w:val="pt-PT"/>
              </w:rPr>
              <w:t xml:space="preserve"> e sensibili</w:t>
            </w:r>
            <w:r w:rsidR="00FE6467" w:rsidRPr="007562DF">
              <w:rPr>
                <w:sz w:val="20"/>
                <w:szCs w:val="20"/>
                <w:lang w:val="pt-PT"/>
              </w:rPr>
              <w:t>z</w:t>
            </w:r>
            <w:r w:rsidRPr="007562DF">
              <w:rPr>
                <w:sz w:val="20"/>
                <w:szCs w:val="20"/>
                <w:lang w:val="pt-PT"/>
              </w:rPr>
              <w:t>a</w:t>
            </w:r>
            <w:r w:rsidR="00FE6467" w:rsidRPr="007562DF">
              <w:rPr>
                <w:sz w:val="20"/>
                <w:szCs w:val="20"/>
                <w:lang w:val="pt-PT"/>
              </w:rPr>
              <w:t>ção</w:t>
            </w:r>
          </w:p>
        </w:tc>
        <w:tc>
          <w:tcPr>
            <w:tcW w:w="198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16D593E8" w14:textId="58A78546" w:rsidR="0098512A" w:rsidRPr="007562DF"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lang w:val="pt-PT"/>
              </w:rPr>
            </w:pPr>
            <w:r w:rsidRPr="007562DF">
              <w:rPr>
                <w:b/>
                <w:color w:val="5EA3B3" w:themeColor="accent4"/>
                <w:sz w:val="20"/>
                <w:szCs w:val="20"/>
                <w:lang w:val="pt-PT"/>
              </w:rPr>
              <w:t>Forma</w:t>
            </w:r>
            <w:r w:rsidR="00FE6467" w:rsidRPr="007562DF">
              <w:rPr>
                <w:b/>
                <w:color w:val="5EA3B3" w:themeColor="accent4"/>
                <w:sz w:val="20"/>
                <w:szCs w:val="20"/>
                <w:lang w:val="pt-PT"/>
              </w:rPr>
              <w:t>ção</w:t>
            </w:r>
            <w:r w:rsidRPr="007562DF">
              <w:rPr>
                <w:b/>
                <w:color w:val="5EA3B3" w:themeColor="accent4"/>
                <w:sz w:val="20"/>
                <w:szCs w:val="20"/>
                <w:lang w:val="pt-PT"/>
              </w:rPr>
              <w:t xml:space="preserve"> e acompan</w:t>
            </w:r>
            <w:r w:rsidR="00FE6467" w:rsidRPr="007562DF">
              <w:rPr>
                <w:b/>
                <w:color w:val="5EA3B3" w:themeColor="accent4"/>
                <w:sz w:val="20"/>
                <w:szCs w:val="20"/>
                <w:lang w:val="pt-PT"/>
              </w:rPr>
              <w:t>ha</w:t>
            </w:r>
            <w:r w:rsidRPr="007562DF">
              <w:rPr>
                <w:b/>
                <w:color w:val="5EA3B3" w:themeColor="accent4"/>
                <w:sz w:val="20"/>
                <w:szCs w:val="20"/>
                <w:lang w:val="pt-PT"/>
              </w:rPr>
              <w:t>ment</w:t>
            </w:r>
            <w:r w:rsidR="00FE6467" w:rsidRPr="007562DF">
              <w:rPr>
                <w:b/>
                <w:color w:val="5EA3B3" w:themeColor="accent4"/>
                <w:sz w:val="20"/>
                <w:szCs w:val="20"/>
                <w:lang w:val="pt-PT"/>
              </w:rPr>
              <w:t>o</w:t>
            </w:r>
            <w:r w:rsidRPr="007562DF">
              <w:rPr>
                <w:b/>
                <w:color w:val="5EA3B3" w:themeColor="accent4"/>
                <w:sz w:val="20"/>
                <w:szCs w:val="20"/>
                <w:lang w:val="pt-PT"/>
              </w:rPr>
              <w:t xml:space="preserve"> d</w:t>
            </w:r>
            <w:r w:rsidR="00FE6467" w:rsidRPr="007562DF">
              <w:rPr>
                <w:b/>
                <w:color w:val="5EA3B3" w:themeColor="accent4"/>
                <w:sz w:val="20"/>
                <w:szCs w:val="20"/>
                <w:lang w:val="pt-PT"/>
              </w:rPr>
              <w:t>o</w:t>
            </w:r>
            <w:r w:rsidRPr="007562DF">
              <w:rPr>
                <w:b/>
                <w:color w:val="5EA3B3" w:themeColor="accent4"/>
                <w:sz w:val="20"/>
                <w:szCs w:val="20"/>
                <w:lang w:val="pt-PT"/>
              </w:rPr>
              <w:t>s at</w:t>
            </w:r>
            <w:r w:rsidR="00FE6467" w:rsidRPr="007562DF">
              <w:rPr>
                <w:b/>
                <w:color w:val="5EA3B3" w:themeColor="accent4"/>
                <w:sz w:val="20"/>
                <w:szCs w:val="20"/>
                <w:lang w:val="pt-PT"/>
              </w:rPr>
              <w:t xml:space="preserve">ores </w:t>
            </w:r>
            <w:r w:rsidRPr="007562DF">
              <w:rPr>
                <w:b/>
                <w:color w:val="5EA3B3" w:themeColor="accent4"/>
                <w:sz w:val="20"/>
                <w:szCs w:val="20"/>
                <w:lang w:val="pt-PT"/>
              </w:rPr>
              <w:t>loca</w:t>
            </w:r>
            <w:r w:rsidR="00FE6467" w:rsidRPr="007562DF">
              <w:rPr>
                <w:b/>
                <w:color w:val="5EA3B3" w:themeColor="accent4"/>
                <w:sz w:val="20"/>
                <w:szCs w:val="20"/>
                <w:lang w:val="pt-PT"/>
              </w:rPr>
              <w:t>is</w:t>
            </w:r>
          </w:p>
        </w:tc>
        <w:tc>
          <w:tcPr>
            <w:tcW w:w="5239"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090EA678" w14:textId="4F966E95" w:rsidR="00FE6467" w:rsidRPr="007562DF" w:rsidRDefault="00FE6467" w:rsidP="00B028DF">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Formar os agricultores e os criadores em técnicas de associação agricultura/pecuária, tais como a rotação das parcelas (pastoreio rota</w:t>
            </w:r>
            <w:r w:rsidR="00D46781">
              <w:rPr>
                <w:sz w:val="20"/>
                <w:szCs w:val="20"/>
                <w:lang w:val="pt-PT"/>
              </w:rPr>
              <w:t>tivo dinâmico), a ceifa e/ou a</w:t>
            </w:r>
            <w:r w:rsidRPr="007562DF">
              <w:rPr>
                <w:sz w:val="20"/>
                <w:szCs w:val="20"/>
                <w:lang w:val="pt-PT"/>
              </w:rPr>
              <w:t xml:space="preserve"> recolha de forragens e de resíduos</w:t>
            </w:r>
            <w:r w:rsidR="00074DFF">
              <w:rPr>
                <w:sz w:val="20"/>
                <w:szCs w:val="20"/>
                <w:lang w:val="pt-PT"/>
              </w:rPr>
              <w:t xml:space="preserve"> de cultura</w:t>
            </w:r>
            <w:r w:rsidR="003651A7" w:rsidRPr="007562DF">
              <w:rPr>
                <w:sz w:val="20"/>
                <w:szCs w:val="20"/>
                <w:lang w:val="pt-PT"/>
              </w:rPr>
              <w:t xml:space="preserve"> de forma negociada </w:t>
            </w:r>
            <w:r w:rsidRPr="007562DF">
              <w:rPr>
                <w:sz w:val="20"/>
                <w:szCs w:val="20"/>
                <w:lang w:val="pt-PT"/>
              </w:rPr>
              <w:t>no âmbito da gestão e da conservação das pastagens, a introdução de variedades de cereais e de leguminosas de dupla utilização (</w:t>
            </w:r>
            <w:r w:rsidR="003651A7" w:rsidRPr="007562DF">
              <w:rPr>
                <w:sz w:val="20"/>
                <w:szCs w:val="20"/>
                <w:lang w:val="pt-PT"/>
              </w:rPr>
              <w:t>grão</w:t>
            </w:r>
            <w:r w:rsidRPr="007562DF">
              <w:rPr>
                <w:sz w:val="20"/>
                <w:szCs w:val="20"/>
                <w:lang w:val="pt-PT"/>
              </w:rPr>
              <w:t xml:space="preserve">s e forragens) e a </w:t>
            </w:r>
            <w:r w:rsidRPr="007562DF">
              <w:rPr>
                <w:sz w:val="20"/>
                <w:szCs w:val="20"/>
                <w:lang w:val="pt-PT"/>
              </w:rPr>
              <w:lastRenderedPageBreak/>
              <w:t>utilização de estrume para melhorar a fertilidade dos solos.</w:t>
            </w:r>
          </w:p>
          <w:p w14:paraId="1AC423D9" w14:textId="1F2F3733" w:rsidR="003651A7" w:rsidRPr="007562DF" w:rsidRDefault="003651A7" w:rsidP="003651A7">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Organizar seminários para promover a contratualização entre agricultores e pastores (contratos de estrume)</w:t>
            </w:r>
          </w:p>
          <w:p w14:paraId="666E2E94" w14:textId="719FF6A6" w:rsidR="003651A7" w:rsidRPr="007562DF" w:rsidRDefault="003651A7" w:rsidP="003651A7">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Reforçar as competências dos grupos agrícolas e pastoris na gestão conjunta dos recursos naturais (água, pastagens, etc.).</w:t>
            </w:r>
          </w:p>
          <w:p w14:paraId="4FE3CF1D" w14:textId="49D2C145" w:rsidR="003651A7" w:rsidRPr="007562DF" w:rsidRDefault="003651A7" w:rsidP="004439B7">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Reforço dos serviços de formação e de assistência aos criadores, nomeadamente no domínio da saúde animal, no âmbito de uma abordagem “Uma Só Saúde” (redução e melhor utilização dos medicamentos veterinários, promoção das práticas etno veterinárias, alojamento, bem-estar animal, alimentação para prevenir doenças e epidemias, etc.)</w:t>
            </w:r>
          </w:p>
          <w:p w14:paraId="3FFB37AB" w14:textId="1EBE729F" w:rsidR="003651A7" w:rsidRPr="007562DF" w:rsidRDefault="003651A7" w:rsidP="004439B7">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Reforç</w:t>
            </w:r>
            <w:r w:rsidR="004439B7" w:rsidRPr="007562DF">
              <w:rPr>
                <w:sz w:val="20"/>
                <w:szCs w:val="20"/>
                <w:lang w:val="pt-PT"/>
              </w:rPr>
              <w:t>ar</w:t>
            </w:r>
            <w:r w:rsidRPr="007562DF">
              <w:rPr>
                <w:sz w:val="20"/>
                <w:szCs w:val="20"/>
                <w:lang w:val="pt-PT"/>
              </w:rPr>
              <w:t xml:space="preserve"> </w:t>
            </w:r>
            <w:r w:rsidR="004439B7" w:rsidRPr="007562DF">
              <w:rPr>
                <w:sz w:val="20"/>
                <w:szCs w:val="20"/>
                <w:lang w:val="pt-PT"/>
              </w:rPr>
              <w:t>a</w:t>
            </w:r>
            <w:r w:rsidRPr="007562DF">
              <w:rPr>
                <w:sz w:val="20"/>
                <w:szCs w:val="20"/>
                <w:lang w:val="pt-PT"/>
              </w:rPr>
              <w:t xml:space="preserve"> </w:t>
            </w:r>
            <w:r w:rsidR="004439B7" w:rsidRPr="007562DF">
              <w:rPr>
                <w:sz w:val="20"/>
                <w:szCs w:val="20"/>
                <w:lang w:val="pt-PT"/>
              </w:rPr>
              <w:t>estruturação,</w:t>
            </w:r>
            <w:r w:rsidRPr="007562DF">
              <w:rPr>
                <w:sz w:val="20"/>
                <w:szCs w:val="20"/>
                <w:lang w:val="pt-PT"/>
              </w:rPr>
              <w:t xml:space="preserve"> </w:t>
            </w:r>
            <w:r w:rsidR="004439B7" w:rsidRPr="007562DF">
              <w:rPr>
                <w:sz w:val="20"/>
                <w:szCs w:val="20"/>
                <w:lang w:val="pt-PT"/>
              </w:rPr>
              <w:t>o</w:t>
            </w:r>
            <w:r w:rsidRPr="007562DF">
              <w:rPr>
                <w:sz w:val="20"/>
                <w:szCs w:val="20"/>
                <w:lang w:val="pt-PT"/>
              </w:rPr>
              <w:t xml:space="preserve"> dinamismo d</w:t>
            </w:r>
            <w:r w:rsidR="004439B7" w:rsidRPr="007562DF">
              <w:rPr>
                <w:sz w:val="20"/>
                <w:szCs w:val="20"/>
                <w:lang w:val="pt-PT"/>
              </w:rPr>
              <w:t xml:space="preserve">os colegas </w:t>
            </w:r>
            <w:r w:rsidRPr="007562DF">
              <w:rPr>
                <w:sz w:val="20"/>
                <w:szCs w:val="20"/>
                <w:lang w:val="pt-PT"/>
              </w:rPr>
              <w:t xml:space="preserve">de produtores nas organizações interprofissionais e </w:t>
            </w:r>
            <w:r w:rsidR="004439B7" w:rsidRPr="007562DF">
              <w:rPr>
                <w:sz w:val="20"/>
                <w:szCs w:val="20"/>
                <w:lang w:val="pt-PT"/>
              </w:rPr>
              <w:t>n</w:t>
            </w:r>
            <w:r w:rsidRPr="007562DF">
              <w:rPr>
                <w:sz w:val="20"/>
                <w:szCs w:val="20"/>
                <w:lang w:val="pt-PT"/>
              </w:rPr>
              <w:t>as suas capacidades de sensibilização.</w:t>
            </w:r>
          </w:p>
          <w:p w14:paraId="294A861C" w14:textId="77777777" w:rsidR="0098512A" w:rsidRPr="007562DF" w:rsidRDefault="0098512A" w:rsidP="00B028DF">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Etc.</w:t>
            </w:r>
          </w:p>
        </w:tc>
      </w:tr>
      <w:tr w:rsidR="0098512A" w:rsidRPr="007562DF" w14:paraId="38009E37" w14:textId="77777777" w:rsidTr="00261334">
        <w:tc>
          <w:tcPr>
            <w:cnfStyle w:val="001000000000" w:firstRow="0" w:lastRow="0" w:firstColumn="1" w:lastColumn="0" w:oddVBand="0" w:evenVBand="0" w:oddHBand="0" w:evenHBand="0" w:firstRowFirstColumn="0" w:firstRowLastColumn="0" w:lastRowFirstColumn="0" w:lastRowLastColumn="0"/>
            <w:tcW w:w="1838" w:type="dxa"/>
            <w:vMerge/>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62275A62" w14:textId="77777777" w:rsidR="0098512A" w:rsidRPr="007562DF" w:rsidRDefault="0098512A" w:rsidP="00261334">
            <w:pPr>
              <w:spacing w:after="0" w:line="240" w:lineRule="auto"/>
              <w:jc w:val="left"/>
              <w:rPr>
                <w:sz w:val="20"/>
                <w:szCs w:val="20"/>
                <w:lang w:val="pt-PT"/>
              </w:rPr>
            </w:pPr>
          </w:p>
        </w:tc>
        <w:tc>
          <w:tcPr>
            <w:tcW w:w="198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1AC33B4B" w14:textId="02DBE426" w:rsidR="0098512A" w:rsidRPr="007562DF"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lang w:val="pt-PT"/>
              </w:rPr>
            </w:pPr>
            <w:r w:rsidRPr="007562DF">
              <w:rPr>
                <w:b/>
                <w:color w:val="5EA3B3" w:themeColor="accent4"/>
                <w:sz w:val="20"/>
                <w:szCs w:val="20"/>
                <w:lang w:val="pt-PT"/>
              </w:rPr>
              <w:t>Sensibili</w:t>
            </w:r>
            <w:r w:rsidR="004439B7" w:rsidRPr="007562DF">
              <w:rPr>
                <w:b/>
                <w:color w:val="5EA3B3" w:themeColor="accent4"/>
                <w:sz w:val="20"/>
                <w:szCs w:val="20"/>
                <w:lang w:val="pt-PT"/>
              </w:rPr>
              <w:t>zação</w:t>
            </w:r>
            <w:r w:rsidRPr="007562DF">
              <w:rPr>
                <w:b/>
                <w:color w:val="5EA3B3" w:themeColor="accent4"/>
                <w:sz w:val="20"/>
                <w:szCs w:val="20"/>
                <w:lang w:val="pt-PT"/>
              </w:rPr>
              <w:t xml:space="preserve"> e di</w:t>
            </w:r>
            <w:r w:rsidR="004439B7" w:rsidRPr="007562DF">
              <w:rPr>
                <w:b/>
                <w:color w:val="5EA3B3" w:themeColor="accent4"/>
                <w:sz w:val="20"/>
                <w:szCs w:val="20"/>
                <w:lang w:val="pt-PT"/>
              </w:rPr>
              <w:t>á</w:t>
            </w:r>
            <w:r w:rsidRPr="007562DF">
              <w:rPr>
                <w:b/>
                <w:color w:val="5EA3B3" w:themeColor="accent4"/>
                <w:sz w:val="20"/>
                <w:szCs w:val="20"/>
                <w:lang w:val="pt-PT"/>
              </w:rPr>
              <w:t>log</w:t>
            </w:r>
            <w:r w:rsidR="004439B7" w:rsidRPr="007562DF">
              <w:rPr>
                <w:b/>
                <w:color w:val="5EA3B3" w:themeColor="accent4"/>
                <w:sz w:val="20"/>
                <w:szCs w:val="20"/>
                <w:lang w:val="pt-PT"/>
              </w:rPr>
              <w:t>o</w:t>
            </w:r>
            <w:r w:rsidRPr="007562DF">
              <w:rPr>
                <w:b/>
                <w:color w:val="5EA3B3" w:themeColor="accent4"/>
                <w:sz w:val="20"/>
                <w:szCs w:val="20"/>
                <w:lang w:val="pt-PT"/>
              </w:rPr>
              <w:t xml:space="preserve"> inclusi</w:t>
            </w:r>
            <w:r w:rsidR="004439B7" w:rsidRPr="007562DF">
              <w:rPr>
                <w:b/>
                <w:color w:val="5EA3B3" w:themeColor="accent4"/>
                <w:sz w:val="20"/>
                <w:szCs w:val="20"/>
                <w:lang w:val="pt-PT"/>
              </w:rPr>
              <w:t>vo</w:t>
            </w:r>
          </w:p>
        </w:tc>
        <w:tc>
          <w:tcPr>
            <w:tcW w:w="5239"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5B0C3A78" w14:textId="4A3408CA" w:rsidR="004439B7" w:rsidRPr="007562DF" w:rsidRDefault="004439B7" w:rsidP="004439B7">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Sensibilizar as comunidades agrícolas e pastoris para os benefícios das abordagens agro-pastoris e pastoreio livre para a sustentabilidade ambiental e económica</w:t>
            </w:r>
          </w:p>
          <w:p w14:paraId="01DFF415" w14:textId="7F2BF002" w:rsidR="004439B7" w:rsidRPr="007562DF" w:rsidRDefault="004439B7" w:rsidP="004439B7">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Facilitar o diálogo intercomunitário para evitar conflitos sobre a utilização das terras e incentivar mecanismos de governação partilhada</w:t>
            </w:r>
          </w:p>
          <w:p w14:paraId="25F80C67" w14:textId="77777777" w:rsidR="0098512A" w:rsidRPr="007562DF" w:rsidRDefault="0098512A" w:rsidP="00B028DF">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Etc.</w:t>
            </w:r>
          </w:p>
        </w:tc>
      </w:tr>
      <w:tr w:rsidR="0098512A" w:rsidRPr="007562DF" w14:paraId="31B80216" w14:textId="77777777" w:rsidTr="00261334">
        <w:tc>
          <w:tcPr>
            <w:cnfStyle w:val="001000000000" w:firstRow="0" w:lastRow="0" w:firstColumn="1" w:lastColumn="0" w:oddVBand="0" w:evenVBand="0" w:oddHBand="0" w:evenHBand="0" w:firstRowFirstColumn="0" w:firstRowLastColumn="0" w:lastRowFirstColumn="0" w:lastRowLastColumn="0"/>
            <w:tcW w:w="1838" w:type="dxa"/>
            <w:vMerge w:val="restart"/>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0AC272CF" w14:textId="6BB7E732" w:rsidR="0098512A" w:rsidRPr="007562DF" w:rsidRDefault="0098512A" w:rsidP="00261334">
            <w:pPr>
              <w:spacing w:before="40" w:after="40"/>
              <w:jc w:val="center"/>
              <w:rPr>
                <w:sz w:val="20"/>
                <w:szCs w:val="20"/>
                <w:lang w:val="pt-PT"/>
              </w:rPr>
            </w:pPr>
            <w:r w:rsidRPr="007562DF">
              <w:rPr>
                <w:sz w:val="20"/>
                <w:szCs w:val="20"/>
                <w:lang w:val="pt-PT"/>
              </w:rPr>
              <w:t>D</w:t>
            </w:r>
            <w:r w:rsidR="004439B7" w:rsidRPr="007562DF">
              <w:rPr>
                <w:sz w:val="20"/>
                <w:szCs w:val="20"/>
                <w:lang w:val="pt-PT"/>
              </w:rPr>
              <w:t>esenvolvi</w:t>
            </w:r>
            <w:r w:rsidRPr="007562DF">
              <w:rPr>
                <w:sz w:val="20"/>
                <w:szCs w:val="20"/>
                <w:lang w:val="pt-PT"/>
              </w:rPr>
              <w:t>ment</w:t>
            </w:r>
            <w:r w:rsidR="004439B7" w:rsidRPr="007562DF">
              <w:rPr>
                <w:sz w:val="20"/>
                <w:szCs w:val="20"/>
                <w:lang w:val="pt-PT"/>
              </w:rPr>
              <w:t>o</w:t>
            </w:r>
            <w:r w:rsidRPr="007562DF">
              <w:rPr>
                <w:sz w:val="20"/>
                <w:szCs w:val="20"/>
                <w:lang w:val="pt-PT"/>
              </w:rPr>
              <w:t xml:space="preserve"> e </w:t>
            </w:r>
            <w:r w:rsidR="004439B7" w:rsidRPr="007562DF">
              <w:rPr>
                <w:sz w:val="20"/>
                <w:szCs w:val="20"/>
                <w:lang w:val="pt-PT"/>
              </w:rPr>
              <w:t xml:space="preserve">testes de </w:t>
            </w:r>
            <w:r w:rsidRPr="007562DF">
              <w:rPr>
                <w:sz w:val="20"/>
                <w:szCs w:val="20"/>
                <w:lang w:val="pt-PT"/>
              </w:rPr>
              <w:t>inova</w:t>
            </w:r>
            <w:r w:rsidR="004439B7" w:rsidRPr="007562DF">
              <w:rPr>
                <w:sz w:val="20"/>
                <w:szCs w:val="20"/>
                <w:lang w:val="pt-PT"/>
              </w:rPr>
              <w:t>çõe</w:t>
            </w:r>
            <w:r w:rsidRPr="007562DF">
              <w:rPr>
                <w:sz w:val="20"/>
                <w:szCs w:val="20"/>
                <w:lang w:val="pt-PT"/>
              </w:rPr>
              <w:t>s</w:t>
            </w:r>
          </w:p>
        </w:tc>
        <w:tc>
          <w:tcPr>
            <w:tcW w:w="198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60BB25F8" w14:textId="7D0B5F3B" w:rsidR="0098512A" w:rsidRPr="007562DF"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lang w:val="pt-PT"/>
              </w:rPr>
            </w:pPr>
            <w:r w:rsidRPr="007562DF">
              <w:rPr>
                <w:b/>
                <w:color w:val="5EA3B3" w:themeColor="accent4"/>
                <w:sz w:val="20"/>
                <w:szCs w:val="20"/>
                <w:lang w:val="pt-PT"/>
              </w:rPr>
              <w:t>Int</w:t>
            </w:r>
            <w:r w:rsidR="004439B7" w:rsidRPr="007562DF">
              <w:rPr>
                <w:b/>
                <w:color w:val="5EA3B3" w:themeColor="accent4"/>
                <w:sz w:val="20"/>
                <w:szCs w:val="20"/>
                <w:lang w:val="pt-PT"/>
              </w:rPr>
              <w:t>e</w:t>
            </w:r>
            <w:r w:rsidRPr="007562DF">
              <w:rPr>
                <w:b/>
                <w:color w:val="5EA3B3" w:themeColor="accent4"/>
                <w:sz w:val="20"/>
                <w:szCs w:val="20"/>
                <w:lang w:val="pt-PT"/>
              </w:rPr>
              <w:t>gra</w:t>
            </w:r>
            <w:r w:rsidR="004439B7" w:rsidRPr="007562DF">
              <w:rPr>
                <w:b/>
                <w:color w:val="5EA3B3" w:themeColor="accent4"/>
                <w:sz w:val="20"/>
                <w:szCs w:val="20"/>
                <w:lang w:val="pt-PT"/>
              </w:rPr>
              <w:t>ção</w:t>
            </w:r>
            <w:r w:rsidRPr="007562DF">
              <w:rPr>
                <w:b/>
                <w:color w:val="5EA3B3" w:themeColor="accent4"/>
                <w:sz w:val="20"/>
                <w:szCs w:val="20"/>
                <w:lang w:val="pt-PT"/>
              </w:rPr>
              <w:t xml:space="preserve"> agricultur</w:t>
            </w:r>
            <w:r w:rsidR="004439B7" w:rsidRPr="007562DF">
              <w:rPr>
                <w:b/>
                <w:color w:val="5EA3B3" w:themeColor="accent4"/>
                <w:sz w:val="20"/>
                <w:szCs w:val="20"/>
                <w:lang w:val="pt-PT"/>
              </w:rPr>
              <w:t>a</w:t>
            </w:r>
            <w:r w:rsidRPr="007562DF">
              <w:rPr>
                <w:b/>
                <w:color w:val="5EA3B3" w:themeColor="accent4"/>
                <w:sz w:val="20"/>
                <w:szCs w:val="20"/>
                <w:lang w:val="pt-PT"/>
              </w:rPr>
              <w:t xml:space="preserve"> /</w:t>
            </w:r>
            <w:r w:rsidR="004439B7" w:rsidRPr="007562DF">
              <w:rPr>
                <w:b/>
                <w:color w:val="5EA3B3" w:themeColor="accent4"/>
                <w:sz w:val="20"/>
                <w:szCs w:val="20"/>
                <w:lang w:val="pt-PT"/>
              </w:rPr>
              <w:t>pecuária</w:t>
            </w:r>
          </w:p>
        </w:tc>
        <w:tc>
          <w:tcPr>
            <w:tcW w:w="5239"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532C9514" w14:textId="0902B49B" w:rsidR="0086316F" w:rsidRPr="007562DF" w:rsidRDefault="0086316F" w:rsidP="0086316F">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Criar sistemas de produção que combinem culturas forrageiras e cereais, variedades de dupla finalidade para alimentar os animais e aumentar a produtividade das culturas, assegurando ao mesmo tempo a não concorrência entre os produtos das culturas forrageiras e as culturas alimentares em zonas com escassez de água ou de terra</w:t>
            </w:r>
          </w:p>
          <w:p w14:paraId="35A78A12" w14:textId="5D3C4F9C" w:rsidR="0086316F" w:rsidRPr="007562DF" w:rsidRDefault="0086316F" w:rsidP="0086316F">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Melhorar a valorização da biomassa em quantidade e qualidade para a gestão da fertilidade dos solos</w:t>
            </w:r>
          </w:p>
          <w:p w14:paraId="05AE4A27" w14:textId="0BD62ACC" w:rsidR="0086316F" w:rsidRPr="007562DF" w:rsidRDefault="0086316F" w:rsidP="00B74439">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Melhorar a quantidade e a qualidade da reciclagem do estrume animal, o que implica também trabalhar no alojamento/estabulação dos animais</w:t>
            </w:r>
          </w:p>
          <w:p w14:paraId="23795728" w14:textId="52929CE8" w:rsidR="0086316F" w:rsidRPr="007562DF" w:rsidRDefault="0086316F" w:rsidP="00B74439">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 xml:space="preserve">Promover </w:t>
            </w:r>
            <w:r w:rsidR="00B74439" w:rsidRPr="007562DF">
              <w:rPr>
                <w:sz w:val="20"/>
                <w:szCs w:val="20"/>
                <w:lang w:val="pt-PT"/>
              </w:rPr>
              <w:t>campo-</w:t>
            </w:r>
            <w:r w:rsidRPr="007562DF">
              <w:rPr>
                <w:sz w:val="20"/>
                <w:szCs w:val="20"/>
                <w:lang w:val="pt-PT"/>
              </w:rPr>
              <w:t>escola de past</w:t>
            </w:r>
            <w:r w:rsidR="00B74439" w:rsidRPr="007562DF">
              <w:rPr>
                <w:sz w:val="20"/>
                <w:szCs w:val="20"/>
                <w:lang w:val="pt-PT"/>
              </w:rPr>
              <w:t>ores</w:t>
            </w:r>
            <w:r w:rsidRPr="007562DF">
              <w:rPr>
                <w:sz w:val="20"/>
                <w:szCs w:val="20"/>
                <w:lang w:val="pt-PT"/>
              </w:rPr>
              <w:t xml:space="preserve"> sobre a integração da agricultura e da pecuária.</w:t>
            </w:r>
          </w:p>
          <w:p w14:paraId="4D48C26A" w14:textId="4939396E" w:rsidR="00B74439" w:rsidRPr="007562DF" w:rsidRDefault="00B74439" w:rsidP="00B74439">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Acompanhar as práticas para otimizar a utilização de co-produtos agrícolas e pecuários (re</w:t>
            </w:r>
            <w:r w:rsidR="00074DFF">
              <w:rPr>
                <w:sz w:val="20"/>
                <w:szCs w:val="20"/>
                <w:lang w:val="pt-PT"/>
              </w:rPr>
              <w:t>síduos</w:t>
            </w:r>
            <w:r w:rsidRPr="007562DF">
              <w:rPr>
                <w:sz w:val="20"/>
                <w:szCs w:val="20"/>
                <w:lang w:val="pt-PT"/>
              </w:rPr>
              <w:t xml:space="preserve"> de culturas, palha, caules, estrume e efluentes da pecuária) a nível das explorações e gerindo também os fluxos de biomassa a nível regional</w:t>
            </w:r>
          </w:p>
          <w:p w14:paraId="424AC276" w14:textId="63D94038" w:rsidR="00B74439" w:rsidRPr="007562DF" w:rsidRDefault="00B74439" w:rsidP="00B74439">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Controlo biológico de pragas das culturas para preservar a qualidade de pastos dos resíduos agrícolas e partilha de conhecimentos locais.</w:t>
            </w:r>
          </w:p>
          <w:p w14:paraId="483B9B0C" w14:textId="77777777" w:rsidR="0098512A" w:rsidRPr="007562DF" w:rsidRDefault="0098512A" w:rsidP="00B028DF">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Etc.</w:t>
            </w:r>
          </w:p>
        </w:tc>
      </w:tr>
      <w:tr w:rsidR="0098512A" w:rsidRPr="007562DF" w14:paraId="7C2AA9A1" w14:textId="77777777" w:rsidTr="00261334">
        <w:tc>
          <w:tcPr>
            <w:cnfStyle w:val="001000000000" w:firstRow="0" w:lastRow="0" w:firstColumn="1" w:lastColumn="0" w:oddVBand="0" w:evenVBand="0" w:oddHBand="0" w:evenHBand="0" w:firstRowFirstColumn="0" w:firstRowLastColumn="0" w:lastRowFirstColumn="0" w:lastRowLastColumn="0"/>
            <w:tcW w:w="1838" w:type="dxa"/>
            <w:vMerge/>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7B34E0F4" w14:textId="77777777" w:rsidR="0098512A" w:rsidRPr="007562DF" w:rsidRDefault="0098512A" w:rsidP="00261334">
            <w:pPr>
              <w:spacing w:after="0" w:line="240" w:lineRule="auto"/>
              <w:jc w:val="left"/>
              <w:rPr>
                <w:sz w:val="20"/>
                <w:szCs w:val="20"/>
                <w:lang w:val="pt-PT"/>
              </w:rPr>
            </w:pPr>
          </w:p>
        </w:tc>
        <w:tc>
          <w:tcPr>
            <w:tcW w:w="198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36A6DE1D" w14:textId="4EEE817F" w:rsidR="0098512A" w:rsidRPr="007562DF"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lang w:val="pt-PT"/>
              </w:rPr>
            </w:pPr>
            <w:r w:rsidRPr="007562DF">
              <w:rPr>
                <w:b/>
                <w:color w:val="5EA3B3" w:themeColor="accent4"/>
                <w:sz w:val="20"/>
                <w:szCs w:val="20"/>
                <w:lang w:val="pt-PT"/>
              </w:rPr>
              <w:t>Inova</w:t>
            </w:r>
            <w:r w:rsidR="0034626C" w:rsidRPr="007562DF">
              <w:rPr>
                <w:b/>
                <w:color w:val="5EA3B3" w:themeColor="accent4"/>
                <w:sz w:val="20"/>
                <w:szCs w:val="20"/>
                <w:lang w:val="pt-PT"/>
              </w:rPr>
              <w:t>ções no</w:t>
            </w:r>
            <w:r w:rsidRPr="007562DF">
              <w:rPr>
                <w:b/>
                <w:color w:val="5EA3B3" w:themeColor="accent4"/>
                <w:sz w:val="20"/>
                <w:szCs w:val="20"/>
                <w:lang w:val="pt-PT"/>
              </w:rPr>
              <w:t xml:space="preserve"> agropastoralism</w:t>
            </w:r>
            <w:r w:rsidR="0034626C" w:rsidRPr="007562DF">
              <w:rPr>
                <w:b/>
                <w:color w:val="5EA3B3" w:themeColor="accent4"/>
                <w:sz w:val="20"/>
                <w:szCs w:val="20"/>
                <w:lang w:val="pt-PT"/>
              </w:rPr>
              <w:t>o</w:t>
            </w:r>
            <w:r w:rsidR="00B17013" w:rsidRPr="007562DF">
              <w:rPr>
                <w:b/>
                <w:color w:val="5EA3B3" w:themeColor="accent4"/>
                <w:sz w:val="20"/>
                <w:szCs w:val="20"/>
                <w:lang w:val="pt-PT"/>
              </w:rPr>
              <w:t xml:space="preserve"> </w:t>
            </w:r>
            <w:r w:rsidR="00B17013" w:rsidRPr="007562DF">
              <w:rPr>
                <w:rFonts w:eastAsia="Calibri" w:cs="Arial"/>
                <w:b/>
                <w:color w:val="5EA3B3"/>
                <w:sz w:val="20"/>
                <w:szCs w:val="20"/>
                <w:lang w:val="pt-PT"/>
              </w:rPr>
              <w:t>e pastoralism</w:t>
            </w:r>
            <w:r w:rsidR="0034626C" w:rsidRPr="007562DF">
              <w:rPr>
                <w:rFonts w:eastAsia="Calibri" w:cs="Arial"/>
                <w:b/>
                <w:color w:val="5EA3B3"/>
                <w:sz w:val="20"/>
                <w:szCs w:val="20"/>
                <w:lang w:val="pt-PT"/>
              </w:rPr>
              <w:t>o</w:t>
            </w:r>
          </w:p>
        </w:tc>
        <w:tc>
          <w:tcPr>
            <w:tcW w:w="5239"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4AA95F52" w14:textId="4F7681CF" w:rsidR="000440E9" w:rsidRPr="007562DF" w:rsidRDefault="000440E9" w:rsidP="00B028DF">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Testar modelos agro-pastoris inovadores que incentivem a rotação sazonal dos efetivos nas parcelas agrícolas</w:t>
            </w:r>
          </w:p>
          <w:p w14:paraId="584E6343" w14:textId="7D7ECA2C" w:rsidR="000440E9" w:rsidRPr="007562DF" w:rsidRDefault="000440E9" w:rsidP="000440E9">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lastRenderedPageBreak/>
              <w:t>Trabalhar sobre a composição dos efetivos pecuários (bovinos vs. pequenos ruminantes) e também sobre as raças (vacas leiteiras vs. bovinos transumantes aleitantes)</w:t>
            </w:r>
          </w:p>
          <w:p w14:paraId="337DA12D" w14:textId="4CB386AD" w:rsidR="000440E9" w:rsidRPr="007562DF" w:rsidRDefault="000440E9" w:rsidP="000440E9">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Conceber sistemas de gestão coletivo dos recursos (pontos de água, zonas de pastagem) para os criadores de gado transumante.</w:t>
            </w:r>
          </w:p>
          <w:p w14:paraId="2FF77870" w14:textId="5CBFE459" w:rsidR="000440E9" w:rsidRPr="007562DF" w:rsidRDefault="000440E9" w:rsidP="00B028DF">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 xml:space="preserve">Propor um modelo de medição e análise do índice de resiliência em ambiente pastoril (identificar os principais fatores de resiliência como a biodiversidade, a gestão dos recursos naturais e as práticas agroecológicas), recolher dados de </w:t>
            </w:r>
            <w:r w:rsidR="00D605AB" w:rsidRPr="007562DF">
              <w:rPr>
                <w:sz w:val="20"/>
                <w:szCs w:val="20"/>
                <w:lang w:val="pt-PT"/>
              </w:rPr>
              <w:t xml:space="preserve">terreno </w:t>
            </w:r>
            <w:r w:rsidRPr="007562DF">
              <w:rPr>
                <w:sz w:val="20"/>
                <w:szCs w:val="20"/>
                <w:lang w:val="pt-PT"/>
              </w:rPr>
              <w:t>sobre as condições climáticas e as práticas locais e avaliar os mecanismos de adaptação face às crises).</w:t>
            </w:r>
          </w:p>
          <w:p w14:paraId="36895378" w14:textId="046C3D8A" w:rsidR="00D605AB" w:rsidRPr="007562DF" w:rsidRDefault="00D605AB" w:rsidP="00B028DF">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Pastoralismo: segurança das pastagens; melhoria das pastagens (utilizações, equilíbrio, manutenção, biomassa, biodiversidade, necessidade de sementeira, etc.); raças locais, raças adaptadas; hidráulica pastoril; sistema de recolha; habitat para os pastores transumantes, etc.</w:t>
            </w:r>
          </w:p>
          <w:p w14:paraId="6C5B0DBB" w14:textId="77777777" w:rsidR="0098512A" w:rsidRPr="007562DF" w:rsidRDefault="0098512A" w:rsidP="00B028DF">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Etc.</w:t>
            </w:r>
          </w:p>
        </w:tc>
      </w:tr>
      <w:tr w:rsidR="0098512A" w:rsidRPr="007562DF" w14:paraId="714CA19C" w14:textId="77777777" w:rsidTr="00261334">
        <w:tc>
          <w:tcPr>
            <w:cnfStyle w:val="001000000000" w:firstRow="0" w:lastRow="0" w:firstColumn="1" w:lastColumn="0" w:oddVBand="0" w:evenVBand="0" w:oddHBand="0" w:evenHBand="0" w:firstRowFirstColumn="0" w:firstRowLastColumn="0" w:lastRowFirstColumn="0" w:lastRowLastColumn="0"/>
            <w:tcW w:w="1838" w:type="dxa"/>
            <w:vMerge/>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0BBA7882" w14:textId="77777777" w:rsidR="0098512A" w:rsidRPr="007562DF" w:rsidRDefault="0098512A" w:rsidP="00261334">
            <w:pPr>
              <w:spacing w:after="0" w:line="240" w:lineRule="auto"/>
              <w:jc w:val="left"/>
              <w:rPr>
                <w:sz w:val="20"/>
                <w:szCs w:val="20"/>
                <w:lang w:val="pt-PT"/>
              </w:rPr>
            </w:pPr>
          </w:p>
        </w:tc>
        <w:tc>
          <w:tcPr>
            <w:tcW w:w="198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0BADBFD0" w14:textId="37206F86" w:rsidR="0098512A" w:rsidRPr="007562DF"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lang w:val="pt-PT"/>
              </w:rPr>
            </w:pPr>
            <w:r w:rsidRPr="007562DF">
              <w:rPr>
                <w:b/>
                <w:color w:val="5EA3B3" w:themeColor="accent4"/>
                <w:sz w:val="20"/>
                <w:szCs w:val="20"/>
                <w:lang w:val="pt-PT"/>
              </w:rPr>
              <w:t>Valori</w:t>
            </w:r>
            <w:r w:rsidR="00D622D1" w:rsidRPr="007562DF">
              <w:rPr>
                <w:b/>
                <w:color w:val="5EA3B3" w:themeColor="accent4"/>
                <w:sz w:val="20"/>
                <w:szCs w:val="20"/>
                <w:lang w:val="pt-PT"/>
              </w:rPr>
              <w:t>zação</w:t>
            </w:r>
            <w:r w:rsidRPr="007562DF">
              <w:rPr>
                <w:b/>
                <w:color w:val="5EA3B3" w:themeColor="accent4"/>
                <w:sz w:val="20"/>
                <w:szCs w:val="20"/>
                <w:lang w:val="pt-PT"/>
              </w:rPr>
              <w:t xml:space="preserve"> d</w:t>
            </w:r>
            <w:r w:rsidR="00D622D1" w:rsidRPr="007562DF">
              <w:rPr>
                <w:b/>
                <w:color w:val="5EA3B3" w:themeColor="accent4"/>
                <w:sz w:val="20"/>
                <w:szCs w:val="20"/>
                <w:lang w:val="pt-PT"/>
              </w:rPr>
              <w:t>o</w:t>
            </w:r>
            <w:r w:rsidRPr="007562DF">
              <w:rPr>
                <w:b/>
                <w:color w:val="5EA3B3" w:themeColor="accent4"/>
                <w:sz w:val="20"/>
                <w:szCs w:val="20"/>
                <w:lang w:val="pt-PT"/>
              </w:rPr>
              <w:t>s coprodut</w:t>
            </w:r>
            <w:r w:rsidR="00D622D1" w:rsidRPr="007562DF">
              <w:rPr>
                <w:b/>
                <w:color w:val="5EA3B3" w:themeColor="accent4"/>
                <w:sz w:val="20"/>
                <w:szCs w:val="20"/>
                <w:lang w:val="pt-PT"/>
              </w:rPr>
              <w:t>o</w:t>
            </w:r>
            <w:r w:rsidRPr="007562DF">
              <w:rPr>
                <w:b/>
                <w:color w:val="5EA3B3" w:themeColor="accent4"/>
                <w:sz w:val="20"/>
                <w:szCs w:val="20"/>
                <w:lang w:val="pt-PT"/>
              </w:rPr>
              <w:t xml:space="preserve">s e </w:t>
            </w:r>
            <w:r w:rsidR="0027495E" w:rsidRPr="007562DF">
              <w:rPr>
                <w:b/>
                <w:color w:val="5EA3B3" w:themeColor="accent4"/>
                <w:sz w:val="20"/>
                <w:szCs w:val="20"/>
                <w:lang w:val="pt-PT"/>
              </w:rPr>
              <w:t>resíduos</w:t>
            </w:r>
            <w:r w:rsidR="00D622D1" w:rsidRPr="007562DF">
              <w:rPr>
                <w:b/>
                <w:color w:val="5EA3B3" w:themeColor="accent4"/>
                <w:sz w:val="20"/>
                <w:szCs w:val="20"/>
                <w:lang w:val="pt-PT"/>
              </w:rPr>
              <w:t xml:space="preserve"> </w:t>
            </w:r>
            <w:r w:rsidR="0027495E" w:rsidRPr="007562DF">
              <w:rPr>
                <w:b/>
                <w:color w:val="5EA3B3" w:themeColor="accent4"/>
                <w:sz w:val="20"/>
                <w:szCs w:val="20"/>
                <w:lang w:val="pt-PT"/>
              </w:rPr>
              <w:t>orgânicos</w:t>
            </w:r>
          </w:p>
        </w:tc>
        <w:tc>
          <w:tcPr>
            <w:tcW w:w="5239"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tcPr>
          <w:p w14:paraId="6C456D40" w14:textId="3C9D4D4F" w:rsidR="00D622D1" w:rsidRPr="007562DF" w:rsidRDefault="00D622D1" w:rsidP="0027495E">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Desenvolver soluções para converter os resíduos orgânicos das explorações agrícolas em energia ou fertilizante.</w:t>
            </w:r>
          </w:p>
          <w:p w14:paraId="3CDE65BC" w14:textId="4C58E7A1" w:rsidR="00D622D1" w:rsidRPr="007562DF" w:rsidRDefault="00D622D1" w:rsidP="0027495E">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Criação de empregos e atividades em torno de unidades de biogás e compostagem.</w:t>
            </w:r>
          </w:p>
          <w:p w14:paraId="08C10E42" w14:textId="77777777" w:rsidR="0098512A" w:rsidRPr="007562DF" w:rsidRDefault="0098512A" w:rsidP="00B028DF">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Etc.</w:t>
            </w:r>
          </w:p>
        </w:tc>
      </w:tr>
      <w:tr w:rsidR="0098512A" w:rsidRPr="007562DF" w14:paraId="1FB3A02C" w14:textId="77777777" w:rsidTr="00261334">
        <w:tc>
          <w:tcPr>
            <w:cnfStyle w:val="001000000000" w:firstRow="0" w:lastRow="0" w:firstColumn="1" w:lastColumn="0" w:oddVBand="0" w:evenVBand="0" w:oddHBand="0" w:evenHBand="0" w:firstRowFirstColumn="0" w:firstRowLastColumn="0" w:lastRowFirstColumn="0" w:lastRowLastColumn="0"/>
            <w:tcW w:w="1838" w:type="dxa"/>
            <w:vMerge w:val="restart"/>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23E0E13F" w14:textId="2C4BC38E" w:rsidR="0098512A" w:rsidRPr="007562DF" w:rsidRDefault="0027495E" w:rsidP="00261334">
            <w:pPr>
              <w:spacing w:before="40" w:after="40"/>
              <w:jc w:val="center"/>
              <w:rPr>
                <w:sz w:val="20"/>
                <w:szCs w:val="20"/>
                <w:lang w:val="pt-PT"/>
              </w:rPr>
            </w:pPr>
            <w:r w:rsidRPr="007562DF">
              <w:rPr>
                <w:sz w:val="20"/>
                <w:szCs w:val="20"/>
                <w:lang w:val="pt-PT"/>
              </w:rPr>
              <w:t>Es</w:t>
            </w:r>
            <w:r w:rsidR="0098512A" w:rsidRPr="007562DF">
              <w:rPr>
                <w:sz w:val="20"/>
                <w:szCs w:val="20"/>
                <w:lang w:val="pt-PT"/>
              </w:rPr>
              <w:t>trutura</w:t>
            </w:r>
            <w:r w:rsidRPr="007562DF">
              <w:rPr>
                <w:sz w:val="20"/>
                <w:szCs w:val="20"/>
                <w:lang w:val="pt-PT"/>
              </w:rPr>
              <w:t xml:space="preserve">ção </w:t>
            </w:r>
            <w:r w:rsidR="0098512A" w:rsidRPr="007562DF">
              <w:rPr>
                <w:sz w:val="20"/>
                <w:szCs w:val="20"/>
                <w:lang w:val="pt-PT"/>
              </w:rPr>
              <w:t>d</w:t>
            </w:r>
            <w:r w:rsidRPr="007562DF">
              <w:rPr>
                <w:sz w:val="20"/>
                <w:szCs w:val="20"/>
                <w:lang w:val="pt-PT"/>
              </w:rPr>
              <w:t>a</w:t>
            </w:r>
            <w:r w:rsidR="0098512A" w:rsidRPr="007562DF">
              <w:rPr>
                <w:sz w:val="20"/>
                <w:szCs w:val="20"/>
                <w:lang w:val="pt-PT"/>
              </w:rPr>
              <w:t>s fil</w:t>
            </w:r>
            <w:r w:rsidRPr="007562DF">
              <w:rPr>
                <w:sz w:val="20"/>
                <w:szCs w:val="20"/>
                <w:lang w:val="pt-PT"/>
              </w:rPr>
              <w:t>e</w:t>
            </w:r>
            <w:r w:rsidR="0098512A" w:rsidRPr="007562DF">
              <w:rPr>
                <w:sz w:val="20"/>
                <w:szCs w:val="20"/>
                <w:lang w:val="pt-PT"/>
              </w:rPr>
              <w:t>ir</w:t>
            </w:r>
            <w:r w:rsidRPr="007562DF">
              <w:rPr>
                <w:sz w:val="20"/>
                <w:szCs w:val="20"/>
                <w:lang w:val="pt-PT"/>
              </w:rPr>
              <w:t>a</w:t>
            </w:r>
            <w:r w:rsidR="0098512A" w:rsidRPr="007562DF">
              <w:rPr>
                <w:sz w:val="20"/>
                <w:szCs w:val="20"/>
                <w:lang w:val="pt-PT"/>
              </w:rPr>
              <w:t xml:space="preserve">s e </w:t>
            </w:r>
            <w:r w:rsidR="00771EC3" w:rsidRPr="007562DF">
              <w:rPr>
                <w:sz w:val="20"/>
                <w:szCs w:val="20"/>
                <w:lang w:val="pt-PT"/>
              </w:rPr>
              <w:t>logística</w:t>
            </w:r>
          </w:p>
        </w:tc>
        <w:tc>
          <w:tcPr>
            <w:tcW w:w="198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052E063B" w14:textId="43E752A3" w:rsidR="0098512A" w:rsidRPr="007562DF"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lang w:val="pt-PT"/>
              </w:rPr>
            </w:pPr>
            <w:r w:rsidRPr="007562DF">
              <w:rPr>
                <w:b/>
                <w:color w:val="5EA3B3" w:themeColor="accent4"/>
                <w:sz w:val="20"/>
                <w:szCs w:val="20"/>
                <w:lang w:val="pt-PT"/>
              </w:rPr>
              <w:t>Organi</w:t>
            </w:r>
            <w:r w:rsidR="0027495E" w:rsidRPr="007562DF">
              <w:rPr>
                <w:b/>
                <w:color w:val="5EA3B3" w:themeColor="accent4"/>
                <w:sz w:val="20"/>
                <w:szCs w:val="20"/>
                <w:lang w:val="pt-PT"/>
              </w:rPr>
              <w:t>zação</w:t>
            </w:r>
            <w:r w:rsidRPr="007562DF">
              <w:rPr>
                <w:b/>
                <w:color w:val="5EA3B3" w:themeColor="accent4"/>
                <w:sz w:val="20"/>
                <w:szCs w:val="20"/>
                <w:lang w:val="pt-PT"/>
              </w:rPr>
              <w:t xml:space="preserve"> d</w:t>
            </w:r>
            <w:r w:rsidR="0027495E" w:rsidRPr="007562DF">
              <w:rPr>
                <w:b/>
                <w:color w:val="5EA3B3" w:themeColor="accent4"/>
                <w:sz w:val="20"/>
                <w:szCs w:val="20"/>
                <w:lang w:val="pt-PT"/>
              </w:rPr>
              <w:t>a</w:t>
            </w:r>
            <w:r w:rsidRPr="007562DF">
              <w:rPr>
                <w:b/>
                <w:color w:val="5EA3B3" w:themeColor="accent4"/>
                <w:sz w:val="20"/>
                <w:szCs w:val="20"/>
                <w:lang w:val="pt-PT"/>
              </w:rPr>
              <w:t>s par</w:t>
            </w:r>
            <w:r w:rsidR="0027495E" w:rsidRPr="007562DF">
              <w:rPr>
                <w:b/>
                <w:color w:val="5EA3B3" w:themeColor="accent4"/>
                <w:sz w:val="20"/>
                <w:szCs w:val="20"/>
                <w:lang w:val="pt-PT"/>
              </w:rPr>
              <w:t>c</w:t>
            </w:r>
            <w:r w:rsidRPr="007562DF">
              <w:rPr>
                <w:b/>
                <w:color w:val="5EA3B3" w:themeColor="accent4"/>
                <w:sz w:val="20"/>
                <w:szCs w:val="20"/>
                <w:lang w:val="pt-PT"/>
              </w:rPr>
              <w:t>e</w:t>
            </w:r>
            <w:r w:rsidR="0027495E" w:rsidRPr="007562DF">
              <w:rPr>
                <w:b/>
                <w:color w:val="5EA3B3" w:themeColor="accent4"/>
                <w:sz w:val="20"/>
                <w:szCs w:val="20"/>
                <w:lang w:val="pt-PT"/>
              </w:rPr>
              <w:t>rias agrícolas</w:t>
            </w:r>
            <w:r w:rsidRPr="007562DF">
              <w:rPr>
                <w:b/>
                <w:color w:val="5EA3B3" w:themeColor="accent4"/>
                <w:sz w:val="20"/>
                <w:szCs w:val="20"/>
                <w:lang w:val="pt-PT"/>
              </w:rPr>
              <w:t xml:space="preserve"> e pastor</w:t>
            </w:r>
            <w:r w:rsidR="0027495E" w:rsidRPr="007562DF">
              <w:rPr>
                <w:b/>
                <w:color w:val="5EA3B3" w:themeColor="accent4"/>
                <w:sz w:val="20"/>
                <w:szCs w:val="20"/>
                <w:lang w:val="pt-PT"/>
              </w:rPr>
              <w:t>is</w:t>
            </w:r>
          </w:p>
        </w:tc>
        <w:tc>
          <w:tcPr>
            <w:tcW w:w="5239"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0F44B583" w14:textId="746E46ED" w:rsidR="0027495E" w:rsidRPr="007562DF" w:rsidRDefault="0027495E" w:rsidP="0027495E">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Facilitar a criação de contratos de estrumes entre agricultores e criadores para melhorar os solos e reduzir os custos de fertilização</w:t>
            </w:r>
          </w:p>
          <w:p w14:paraId="09EFB775" w14:textId="45A3F094" w:rsidR="0027495E" w:rsidRPr="007562DF" w:rsidRDefault="0027495E" w:rsidP="0027495E">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Incentivar a criação de grupos locais para a gestão coletiva de pastagens e pontos de água</w:t>
            </w:r>
          </w:p>
          <w:p w14:paraId="3A746E2E" w14:textId="77777777" w:rsidR="0098512A" w:rsidRPr="007562DF" w:rsidRDefault="0098512A" w:rsidP="00B028DF">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Etc.</w:t>
            </w:r>
          </w:p>
        </w:tc>
      </w:tr>
      <w:tr w:rsidR="0098512A" w:rsidRPr="007562DF" w14:paraId="2A471001" w14:textId="77777777" w:rsidTr="00261334">
        <w:tc>
          <w:tcPr>
            <w:cnfStyle w:val="001000000000" w:firstRow="0" w:lastRow="0" w:firstColumn="1" w:lastColumn="0" w:oddVBand="0" w:evenVBand="0" w:oddHBand="0" w:evenHBand="0" w:firstRowFirstColumn="0" w:firstRowLastColumn="0" w:lastRowFirstColumn="0" w:lastRowLastColumn="0"/>
            <w:tcW w:w="1838" w:type="dxa"/>
            <w:vMerge/>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49147A12" w14:textId="77777777" w:rsidR="0098512A" w:rsidRPr="007562DF" w:rsidRDefault="0098512A" w:rsidP="00261334">
            <w:pPr>
              <w:spacing w:after="0" w:line="240" w:lineRule="auto"/>
              <w:jc w:val="left"/>
              <w:rPr>
                <w:sz w:val="20"/>
                <w:szCs w:val="20"/>
                <w:lang w:val="pt-PT"/>
              </w:rPr>
            </w:pPr>
          </w:p>
        </w:tc>
        <w:tc>
          <w:tcPr>
            <w:tcW w:w="198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319BE652" w14:textId="2C392CFE" w:rsidR="0098512A" w:rsidRPr="007562DF"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lang w:val="pt-PT"/>
              </w:rPr>
            </w:pPr>
            <w:r w:rsidRPr="007562DF">
              <w:rPr>
                <w:b/>
                <w:color w:val="5EA3B3" w:themeColor="accent4"/>
                <w:sz w:val="20"/>
                <w:szCs w:val="20"/>
                <w:lang w:val="pt-PT"/>
              </w:rPr>
              <w:t>D</w:t>
            </w:r>
            <w:r w:rsidR="0027495E" w:rsidRPr="007562DF">
              <w:rPr>
                <w:b/>
                <w:color w:val="5EA3B3" w:themeColor="accent4"/>
                <w:sz w:val="20"/>
                <w:szCs w:val="20"/>
                <w:lang w:val="pt-PT"/>
              </w:rPr>
              <w:t>esenvolvim</w:t>
            </w:r>
            <w:r w:rsidRPr="007562DF">
              <w:rPr>
                <w:b/>
                <w:color w:val="5EA3B3" w:themeColor="accent4"/>
                <w:sz w:val="20"/>
                <w:szCs w:val="20"/>
                <w:lang w:val="pt-PT"/>
              </w:rPr>
              <w:t>ent</w:t>
            </w:r>
            <w:r w:rsidR="0027495E" w:rsidRPr="007562DF">
              <w:rPr>
                <w:b/>
                <w:color w:val="5EA3B3" w:themeColor="accent4"/>
                <w:sz w:val="20"/>
                <w:szCs w:val="20"/>
                <w:lang w:val="pt-PT"/>
              </w:rPr>
              <w:t>o</w:t>
            </w:r>
            <w:r w:rsidRPr="007562DF">
              <w:rPr>
                <w:b/>
                <w:color w:val="5EA3B3" w:themeColor="accent4"/>
                <w:sz w:val="20"/>
                <w:szCs w:val="20"/>
                <w:lang w:val="pt-PT"/>
              </w:rPr>
              <w:t xml:space="preserve"> d</w:t>
            </w:r>
            <w:r w:rsidR="0027495E" w:rsidRPr="007562DF">
              <w:rPr>
                <w:b/>
                <w:color w:val="5EA3B3" w:themeColor="accent4"/>
                <w:sz w:val="20"/>
                <w:szCs w:val="20"/>
                <w:lang w:val="pt-PT"/>
              </w:rPr>
              <w:t>a</w:t>
            </w:r>
            <w:r w:rsidRPr="007562DF">
              <w:rPr>
                <w:b/>
                <w:color w:val="5EA3B3" w:themeColor="accent4"/>
                <w:sz w:val="20"/>
                <w:szCs w:val="20"/>
                <w:lang w:val="pt-PT"/>
              </w:rPr>
              <w:t>s c</w:t>
            </w:r>
            <w:r w:rsidR="0027495E" w:rsidRPr="007562DF">
              <w:rPr>
                <w:b/>
                <w:color w:val="5EA3B3" w:themeColor="accent4"/>
                <w:sz w:val="20"/>
                <w:szCs w:val="20"/>
                <w:lang w:val="pt-PT"/>
              </w:rPr>
              <w:t xml:space="preserve">adeias de </w:t>
            </w:r>
            <w:r w:rsidR="00771EC3" w:rsidRPr="007562DF">
              <w:rPr>
                <w:b/>
                <w:color w:val="5EA3B3" w:themeColor="accent4"/>
                <w:sz w:val="20"/>
                <w:szCs w:val="20"/>
                <w:lang w:val="pt-PT"/>
              </w:rPr>
              <w:t>valor agropastoris</w:t>
            </w:r>
          </w:p>
        </w:tc>
        <w:tc>
          <w:tcPr>
            <w:tcW w:w="5239"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6746986F" w14:textId="77777777" w:rsidR="00A2225D" w:rsidRPr="007562DF" w:rsidRDefault="00A2225D" w:rsidP="00A2225D">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Apoio à produção, transformação e comercialização de produtos agro-pastoris de qualidade (por exemplo, leite, carne, composto)</w:t>
            </w:r>
          </w:p>
          <w:p w14:paraId="1A52C1E1" w14:textId="4B5BE309" w:rsidR="00A2225D" w:rsidRPr="007562DF" w:rsidRDefault="00A2225D" w:rsidP="00A2225D">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Ações de assistência técnica em matéria de saúde e condução animal, bem como de transformação e higiene dos alimentos (por exemplo, leite)</w:t>
            </w:r>
          </w:p>
          <w:p w14:paraId="24570CC1" w14:textId="73E48943" w:rsidR="00A2225D" w:rsidRPr="007562DF" w:rsidRDefault="00A2225D" w:rsidP="00A2225D">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Rotulagem e rastreabilidade dos produtos</w:t>
            </w:r>
          </w:p>
          <w:p w14:paraId="1DA01CDA" w14:textId="30F0AFA3" w:rsidR="00A2225D" w:rsidRPr="007562DF" w:rsidRDefault="00A2225D" w:rsidP="00A2225D">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rFonts w:eastAsia="Calibri" w:cs="Arial"/>
                <w:sz w:val="20"/>
                <w:szCs w:val="20"/>
                <w:lang w:val="pt-PT"/>
              </w:rPr>
            </w:pPr>
            <w:r w:rsidRPr="007562DF">
              <w:rPr>
                <w:rFonts w:eastAsia="Calibri" w:cs="Arial"/>
                <w:sz w:val="20"/>
                <w:szCs w:val="20"/>
                <w:lang w:val="pt-PT"/>
              </w:rPr>
              <w:t>Reforçar as infraestruturas de conservação, de transformação e de comercialização dos produtos agro-pastoris</w:t>
            </w:r>
          </w:p>
          <w:p w14:paraId="227FA379" w14:textId="77777777" w:rsidR="00A2225D" w:rsidRPr="007562DF" w:rsidRDefault="00A2225D" w:rsidP="00A2225D">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rFonts w:eastAsia="Calibri" w:cs="Arial"/>
                <w:sz w:val="20"/>
                <w:szCs w:val="20"/>
                <w:lang w:val="pt-PT"/>
              </w:rPr>
            </w:pPr>
            <w:r w:rsidRPr="007562DF">
              <w:rPr>
                <w:rFonts w:eastAsia="Calibri" w:cs="Arial"/>
                <w:sz w:val="20"/>
                <w:szCs w:val="20"/>
                <w:lang w:val="pt-PT"/>
              </w:rPr>
              <w:t xml:space="preserve">Acesso ao mercado: pedido de reserva e de compra em linha de produtos agro-pastoris, feiras, mercados institucionais (prisões, hospitais, cantinas), etc. </w:t>
            </w:r>
          </w:p>
          <w:p w14:paraId="0C7E974B" w14:textId="1C8EBF62" w:rsidR="00A2225D" w:rsidRPr="007562DF" w:rsidRDefault="00A2225D" w:rsidP="00A2225D">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rFonts w:eastAsia="Calibri" w:cs="Arial"/>
                <w:sz w:val="20"/>
                <w:szCs w:val="20"/>
                <w:lang w:val="pt-PT"/>
              </w:rPr>
            </w:pPr>
            <w:r w:rsidRPr="007562DF">
              <w:rPr>
                <w:rFonts w:eastAsia="Calibri" w:cs="Arial"/>
                <w:sz w:val="20"/>
                <w:szCs w:val="20"/>
                <w:lang w:val="pt-PT"/>
              </w:rPr>
              <w:t>Desenvolvimento de atividades económicas ligadas à produção de biogás e de composto</w:t>
            </w:r>
          </w:p>
          <w:p w14:paraId="478090FD" w14:textId="77777777" w:rsidR="0098512A" w:rsidRPr="007562DF" w:rsidRDefault="0098512A" w:rsidP="00B028DF">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Etc.</w:t>
            </w:r>
          </w:p>
        </w:tc>
      </w:tr>
      <w:tr w:rsidR="0098512A" w:rsidRPr="007562DF" w14:paraId="2F9DC474" w14:textId="77777777" w:rsidTr="00261334">
        <w:tc>
          <w:tcPr>
            <w:cnfStyle w:val="001000000000" w:firstRow="0" w:lastRow="0" w:firstColumn="1" w:lastColumn="0" w:oddVBand="0" w:evenVBand="0" w:oddHBand="0" w:evenHBand="0" w:firstRowFirstColumn="0" w:firstRowLastColumn="0" w:lastRowFirstColumn="0" w:lastRowLastColumn="0"/>
            <w:tcW w:w="1838" w:type="dxa"/>
            <w:vMerge/>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033DC4E4" w14:textId="77777777" w:rsidR="0098512A" w:rsidRPr="007562DF" w:rsidRDefault="0098512A" w:rsidP="00261334">
            <w:pPr>
              <w:spacing w:after="0" w:line="240" w:lineRule="auto"/>
              <w:jc w:val="left"/>
              <w:rPr>
                <w:sz w:val="20"/>
                <w:szCs w:val="20"/>
                <w:lang w:val="pt-PT"/>
              </w:rPr>
            </w:pPr>
          </w:p>
        </w:tc>
        <w:tc>
          <w:tcPr>
            <w:tcW w:w="198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73B72016" w14:textId="6321E783" w:rsidR="0098512A" w:rsidRPr="007562DF"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lang w:val="pt-PT"/>
              </w:rPr>
            </w:pPr>
            <w:r w:rsidRPr="007562DF">
              <w:rPr>
                <w:b/>
                <w:color w:val="5EA3B3" w:themeColor="accent4"/>
                <w:sz w:val="20"/>
                <w:szCs w:val="20"/>
                <w:lang w:val="pt-PT"/>
              </w:rPr>
              <w:t>Pr</w:t>
            </w:r>
            <w:r w:rsidR="00A2225D" w:rsidRPr="007562DF">
              <w:rPr>
                <w:b/>
                <w:color w:val="5EA3B3" w:themeColor="accent4"/>
                <w:sz w:val="20"/>
                <w:szCs w:val="20"/>
                <w:lang w:val="pt-PT"/>
              </w:rPr>
              <w:t>e</w:t>
            </w:r>
            <w:r w:rsidRPr="007562DF">
              <w:rPr>
                <w:b/>
                <w:color w:val="5EA3B3" w:themeColor="accent4"/>
                <w:sz w:val="20"/>
                <w:szCs w:val="20"/>
                <w:lang w:val="pt-PT"/>
              </w:rPr>
              <w:t>ven</w:t>
            </w:r>
            <w:r w:rsidR="00A2225D" w:rsidRPr="007562DF">
              <w:rPr>
                <w:b/>
                <w:color w:val="5EA3B3" w:themeColor="accent4"/>
                <w:sz w:val="20"/>
                <w:szCs w:val="20"/>
                <w:lang w:val="pt-PT"/>
              </w:rPr>
              <w:t>ção</w:t>
            </w:r>
            <w:r w:rsidRPr="007562DF">
              <w:rPr>
                <w:b/>
                <w:color w:val="5EA3B3" w:themeColor="accent4"/>
                <w:sz w:val="20"/>
                <w:szCs w:val="20"/>
                <w:lang w:val="pt-PT"/>
              </w:rPr>
              <w:t xml:space="preserve"> d</w:t>
            </w:r>
            <w:r w:rsidR="00A2225D" w:rsidRPr="007562DF">
              <w:rPr>
                <w:b/>
                <w:color w:val="5EA3B3" w:themeColor="accent4"/>
                <w:sz w:val="20"/>
                <w:szCs w:val="20"/>
                <w:lang w:val="pt-PT"/>
              </w:rPr>
              <w:t>e</w:t>
            </w:r>
            <w:r w:rsidRPr="007562DF">
              <w:rPr>
                <w:b/>
                <w:color w:val="5EA3B3" w:themeColor="accent4"/>
                <w:sz w:val="20"/>
                <w:szCs w:val="20"/>
                <w:lang w:val="pt-PT"/>
              </w:rPr>
              <w:t xml:space="preserve"> conflit</w:t>
            </w:r>
            <w:r w:rsidR="00A2225D" w:rsidRPr="007562DF">
              <w:rPr>
                <w:b/>
                <w:color w:val="5EA3B3" w:themeColor="accent4"/>
                <w:sz w:val="20"/>
                <w:szCs w:val="20"/>
                <w:lang w:val="pt-PT"/>
              </w:rPr>
              <w:t>o</w:t>
            </w:r>
            <w:r w:rsidRPr="007562DF">
              <w:rPr>
                <w:b/>
                <w:color w:val="5EA3B3" w:themeColor="accent4"/>
                <w:sz w:val="20"/>
                <w:szCs w:val="20"/>
                <w:lang w:val="pt-PT"/>
              </w:rPr>
              <w:t>s e gest</w:t>
            </w:r>
            <w:r w:rsidR="00A2225D" w:rsidRPr="007562DF">
              <w:rPr>
                <w:b/>
                <w:color w:val="5EA3B3" w:themeColor="accent4"/>
                <w:sz w:val="20"/>
                <w:szCs w:val="20"/>
                <w:lang w:val="pt-PT"/>
              </w:rPr>
              <w:t>ão</w:t>
            </w:r>
            <w:r w:rsidRPr="007562DF">
              <w:rPr>
                <w:b/>
                <w:color w:val="5EA3B3" w:themeColor="accent4"/>
                <w:sz w:val="20"/>
                <w:szCs w:val="20"/>
                <w:lang w:val="pt-PT"/>
              </w:rPr>
              <w:t xml:space="preserve"> d</w:t>
            </w:r>
            <w:r w:rsidR="00A2225D" w:rsidRPr="007562DF">
              <w:rPr>
                <w:b/>
                <w:color w:val="5EA3B3" w:themeColor="accent4"/>
                <w:sz w:val="20"/>
                <w:szCs w:val="20"/>
                <w:lang w:val="pt-PT"/>
              </w:rPr>
              <w:t>o</w:t>
            </w:r>
            <w:r w:rsidRPr="007562DF">
              <w:rPr>
                <w:b/>
                <w:color w:val="5EA3B3" w:themeColor="accent4"/>
                <w:sz w:val="20"/>
                <w:szCs w:val="20"/>
                <w:lang w:val="pt-PT"/>
              </w:rPr>
              <w:t>s re</w:t>
            </w:r>
            <w:r w:rsidR="00A2225D" w:rsidRPr="007562DF">
              <w:rPr>
                <w:b/>
                <w:color w:val="5EA3B3" w:themeColor="accent4"/>
                <w:sz w:val="20"/>
                <w:szCs w:val="20"/>
                <w:lang w:val="pt-PT"/>
              </w:rPr>
              <w:t>cursos</w:t>
            </w:r>
          </w:p>
        </w:tc>
        <w:tc>
          <w:tcPr>
            <w:tcW w:w="5239"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05F5DC2B" w14:textId="77777777" w:rsidR="00A2225D" w:rsidRPr="007562DF" w:rsidRDefault="00A2225D" w:rsidP="00A2225D">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Implementar mecanismos locais de resolução de conflitos relacionados com a utilização partilhada da terra e dos recursos</w:t>
            </w:r>
          </w:p>
          <w:p w14:paraId="440C07F5" w14:textId="1E417FD2" w:rsidR="00A2225D" w:rsidRPr="007562DF" w:rsidRDefault="00A2225D" w:rsidP="00A2225D">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Mapear as rotas de transumância e as zonas de pastagem para planear uma utilização equitativa</w:t>
            </w:r>
          </w:p>
          <w:p w14:paraId="07021663" w14:textId="1C9A0D89" w:rsidR="00A2225D" w:rsidRPr="007562DF" w:rsidRDefault="00A2225D" w:rsidP="00A2225D">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Desenvolver abordagens de resolução de conflitos inspiradas no Clube DIMITRA</w:t>
            </w:r>
          </w:p>
          <w:p w14:paraId="7239D498" w14:textId="77777777" w:rsidR="0098512A" w:rsidRPr="007562DF" w:rsidRDefault="0098512A" w:rsidP="00B028DF">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Etc.</w:t>
            </w:r>
          </w:p>
        </w:tc>
      </w:tr>
      <w:tr w:rsidR="0098512A" w:rsidRPr="007562DF" w14:paraId="20E25D3E" w14:textId="77777777" w:rsidTr="00261334">
        <w:tc>
          <w:tcPr>
            <w:cnfStyle w:val="001000000000" w:firstRow="0" w:lastRow="0" w:firstColumn="1" w:lastColumn="0" w:oddVBand="0" w:evenVBand="0" w:oddHBand="0" w:evenHBand="0" w:firstRowFirstColumn="0" w:firstRowLastColumn="0" w:lastRowFirstColumn="0" w:lastRowLastColumn="0"/>
            <w:tcW w:w="1838" w:type="dxa"/>
            <w:vMerge w:val="restart"/>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52866C15" w14:textId="065B1E32" w:rsidR="0098512A" w:rsidRPr="007562DF" w:rsidRDefault="0098512A" w:rsidP="00261334">
            <w:pPr>
              <w:spacing w:before="40" w:after="40"/>
              <w:jc w:val="center"/>
              <w:rPr>
                <w:sz w:val="20"/>
                <w:szCs w:val="20"/>
                <w:lang w:val="pt-PT"/>
              </w:rPr>
            </w:pPr>
            <w:r w:rsidRPr="007562DF">
              <w:rPr>
                <w:sz w:val="20"/>
                <w:szCs w:val="20"/>
                <w:lang w:val="pt-PT"/>
              </w:rPr>
              <w:t>Capitali</w:t>
            </w:r>
            <w:r w:rsidR="00B75A14" w:rsidRPr="007562DF">
              <w:rPr>
                <w:sz w:val="20"/>
                <w:szCs w:val="20"/>
                <w:lang w:val="pt-PT"/>
              </w:rPr>
              <w:t>zação</w:t>
            </w:r>
            <w:r w:rsidRPr="007562DF">
              <w:rPr>
                <w:sz w:val="20"/>
                <w:szCs w:val="20"/>
                <w:lang w:val="pt-PT"/>
              </w:rPr>
              <w:t>, di</w:t>
            </w:r>
            <w:r w:rsidR="00B75A14" w:rsidRPr="007562DF">
              <w:rPr>
                <w:sz w:val="20"/>
                <w:szCs w:val="20"/>
                <w:lang w:val="pt-PT"/>
              </w:rPr>
              <w:t>vulgação e</w:t>
            </w:r>
            <w:r w:rsidRPr="007562DF">
              <w:rPr>
                <w:sz w:val="20"/>
                <w:szCs w:val="20"/>
                <w:lang w:val="pt-PT"/>
              </w:rPr>
              <w:t xml:space="preserve"> </w:t>
            </w:r>
            <w:r w:rsidR="00B75A14" w:rsidRPr="007562DF">
              <w:rPr>
                <w:sz w:val="20"/>
                <w:szCs w:val="20"/>
                <w:lang w:val="pt-PT"/>
              </w:rPr>
              <w:t xml:space="preserve">sustentabilidade dos </w:t>
            </w:r>
            <w:r w:rsidRPr="007562DF">
              <w:rPr>
                <w:sz w:val="20"/>
                <w:szCs w:val="20"/>
                <w:lang w:val="pt-PT"/>
              </w:rPr>
              <w:t>R</w:t>
            </w:r>
            <w:r w:rsidR="00B75A14" w:rsidRPr="007562DF">
              <w:rPr>
                <w:sz w:val="20"/>
                <w:szCs w:val="20"/>
                <w:lang w:val="pt-PT"/>
              </w:rPr>
              <w:t>e</w:t>
            </w:r>
            <w:r w:rsidRPr="007562DF">
              <w:rPr>
                <w:sz w:val="20"/>
                <w:szCs w:val="20"/>
                <w:lang w:val="pt-PT"/>
              </w:rPr>
              <w:t>sulta</w:t>
            </w:r>
            <w:r w:rsidR="00B75A14" w:rsidRPr="007562DF">
              <w:rPr>
                <w:sz w:val="20"/>
                <w:szCs w:val="20"/>
                <w:lang w:val="pt-PT"/>
              </w:rPr>
              <w:t>do</w:t>
            </w:r>
            <w:r w:rsidRPr="007562DF">
              <w:rPr>
                <w:sz w:val="20"/>
                <w:szCs w:val="20"/>
                <w:lang w:val="pt-PT"/>
              </w:rPr>
              <w:t>s</w:t>
            </w:r>
          </w:p>
        </w:tc>
        <w:tc>
          <w:tcPr>
            <w:tcW w:w="198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09ED4896" w14:textId="46A46386" w:rsidR="0098512A" w:rsidRPr="007562DF"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lang w:val="pt-PT"/>
              </w:rPr>
            </w:pPr>
            <w:r w:rsidRPr="007562DF">
              <w:rPr>
                <w:b/>
                <w:color w:val="5EA3B3" w:themeColor="accent4"/>
                <w:sz w:val="20"/>
                <w:szCs w:val="20"/>
                <w:lang w:val="pt-PT"/>
              </w:rPr>
              <w:t>Documenta</w:t>
            </w:r>
            <w:r w:rsidR="00B75A14" w:rsidRPr="007562DF">
              <w:rPr>
                <w:b/>
                <w:color w:val="5EA3B3" w:themeColor="accent4"/>
                <w:sz w:val="20"/>
                <w:szCs w:val="20"/>
                <w:lang w:val="pt-PT"/>
              </w:rPr>
              <w:t>ção</w:t>
            </w:r>
            <w:r w:rsidRPr="007562DF">
              <w:rPr>
                <w:b/>
                <w:color w:val="5EA3B3" w:themeColor="accent4"/>
                <w:sz w:val="20"/>
                <w:szCs w:val="20"/>
                <w:lang w:val="pt-PT"/>
              </w:rPr>
              <w:t xml:space="preserve"> e di</w:t>
            </w:r>
            <w:r w:rsidR="00B75A14" w:rsidRPr="007562DF">
              <w:rPr>
                <w:b/>
                <w:color w:val="5EA3B3" w:themeColor="accent4"/>
                <w:sz w:val="20"/>
                <w:szCs w:val="20"/>
                <w:lang w:val="pt-PT"/>
              </w:rPr>
              <w:t>vulgação</w:t>
            </w:r>
            <w:r w:rsidRPr="007562DF">
              <w:rPr>
                <w:b/>
                <w:color w:val="5EA3B3" w:themeColor="accent4"/>
                <w:sz w:val="20"/>
                <w:szCs w:val="20"/>
                <w:lang w:val="pt-PT"/>
              </w:rPr>
              <w:t xml:space="preserve"> d</w:t>
            </w:r>
            <w:r w:rsidR="00B75A14" w:rsidRPr="007562DF">
              <w:rPr>
                <w:b/>
                <w:color w:val="5EA3B3" w:themeColor="accent4"/>
                <w:sz w:val="20"/>
                <w:szCs w:val="20"/>
                <w:lang w:val="pt-PT"/>
              </w:rPr>
              <w:t>a</w:t>
            </w:r>
            <w:r w:rsidRPr="007562DF">
              <w:rPr>
                <w:b/>
                <w:color w:val="5EA3B3" w:themeColor="accent4"/>
                <w:sz w:val="20"/>
                <w:szCs w:val="20"/>
                <w:lang w:val="pt-PT"/>
              </w:rPr>
              <w:t>s inova</w:t>
            </w:r>
            <w:r w:rsidR="00B75A14" w:rsidRPr="007562DF">
              <w:rPr>
                <w:b/>
                <w:color w:val="5EA3B3" w:themeColor="accent4"/>
                <w:sz w:val="20"/>
                <w:szCs w:val="20"/>
                <w:lang w:val="pt-PT"/>
              </w:rPr>
              <w:t>ções</w:t>
            </w:r>
          </w:p>
        </w:tc>
        <w:tc>
          <w:tcPr>
            <w:tcW w:w="5239"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71109F74" w14:textId="301E34EF" w:rsidR="00B75A14" w:rsidRPr="007562DF" w:rsidRDefault="00B75A14" w:rsidP="00B75A14">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Capitalizar as experiências bem</w:t>
            </w:r>
            <w:r w:rsidR="004B55D1" w:rsidRPr="007562DF">
              <w:rPr>
                <w:sz w:val="20"/>
                <w:szCs w:val="20"/>
                <w:lang w:val="pt-PT"/>
              </w:rPr>
              <w:t>-</w:t>
            </w:r>
            <w:r w:rsidRPr="007562DF">
              <w:rPr>
                <w:sz w:val="20"/>
                <w:szCs w:val="20"/>
                <w:lang w:val="pt-PT"/>
              </w:rPr>
              <w:t>sucedidas sob a forma de guias práticos, estudos de casos ou módulos de formação</w:t>
            </w:r>
          </w:p>
          <w:p w14:paraId="70C533CB" w14:textId="4C23476E" w:rsidR="00B75A14" w:rsidRPr="007562DF" w:rsidRDefault="00B75A14" w:rsidP="00B75A14">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Criar ou alimentar plataformas digitais para divulgar inovações aos agricultores e criadores de animais</w:t>
            </w:r>
          </w:p>
          <w:p w14:paraId="4357F86E" w14:textId="77777777" w:rsidR="0098512A" w:rsidRPr="007562DF" w:rsidRDefault="0098512A" w:rsidP="00B028DF">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Etc.</w:t>
            </w:r>
          </w:p>
        </w:tc>
      </w:tr>
      <w:tr w:rsidR="0098512A" w:rsidRPr="007562DF" w14:paraId="01BD6F22" w14:textId="77777777" w:rsidTr="00261334">
        <w:tc>
          <w:tcPr>
            <w:cnfStyle w:val="001000000000" w:firstRow="0" w:lastRow="0" w:firstColumn="1" w:lastColumn="0" w:oddVBand="0" w:evenVBand="0" w:oddHBand="0" w:evenHBand="0" w:firstRowFirstColumn="0" w:firstRowLastColumn="0" w:lastRowFirstColumn="0" w:lastRowLastColumn="0"/>
            <w:tcW w:w="1838" w:type="dxa"/>
            <w:vMerge/>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271FDFBA" w14:textId="77777777" w:rsidR="0098512A" w:rsidRPr="007562DF" w:rsidRDefault="0098512A" w:rsidP="00261334">
            <w:pPr>
              <w:spacing w:after="0" w:line="240" w:lineRule="auto"/>
              <w:jc w:val="left"/>
              <w:rPr>
                <w:sz w:val="20"/>
                <w:szCs w:val="20"/>
                <w:lang w:val="pt-PT"/>
              </w:rPr>
            </w:pPr>
          </w:p>
        </w:tc>
        <w:tc>
          <w:tcPr>
            <w:tcW w:w="198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0CD6B1FF" w14:textId="6E565AAA" w:rsidR="0098512A" w:rsidRPr="007562DF"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lang w:val="pt-PT"/>
              </w:rPr>
            </w:pPr>
            <w:r w:rsidRPr="007562DF">
              <w:rPr>
                <w:b/>
                <w:color w:val="5EA3B3" w:themeColor="accent4"/>
                <w:sz w:val="20"/>
                <w:szCs w:val="20"/>
                <w:lang w:val="pt-PT"/>
              </w:rPr>
              <w:t>Refor</w:t>
            </w:r>
            <w:r w:rsidR="00B75A14" w:rsidRPr="007562DF">
              <w:rPr>
                <w:b/>
                <w:color w:val="5EA3B3" w:themeColor="accent4"/>
                <w:sz w:val="20"/>
                <w:szCs w:val="20"/>
                <w:lang w:val="pt-PT"/>
              </w:rPr>
              <w:t>ço</w:t>
            </w:r>
            <w:r w:rsidRPr="007562DF">
              <w:rPr>
                <w:b/>
                <w:color w:val="5EA3B3" w:themeColor="accent4"/>
                <w:sz w:val="20"/>
                <w:szCs w:val="20"/>
                <w:lang w:val="pt-PT"/>
              </w:rPr>
              <w:t xml:space="preserve"> d</w:t>
            </w:r>
            <w:r w:rsidR="00B75A14" w:rsidRPr="007562DF">
              <w:rPr>
                <w:b/>
                <w:color w:val="5EA3B3" w:themeColor="accent4"/>
                <w:sz w:val="20"/>
                <w:szCs w:val="20"/>
                <w:lang w:val="pt-PT"/>
              </w:rPr>
              <w:t>a</w:t>
            </w:r>
            <w:r w:rsidRPr="007562DF">
              <w:rPr>
                <w:b/>
                <w:color w:val="5EA3B3" w:themeColor="accent4"/>
                <w:sz w:val="20"/>
                <w:szCs w:val="20"/>
                <w:lang w:val="pt-PT"/>
              </w:rPr>
              <w:t>s r</w:t>
            </w:r>
            <w:r w:rsidR="00B75A14" w:rsidRPr="007562DF">
              <w:rPr>
                <w:b/>
                <w:color w:val="5EA3B3" w:themeColor="accent4"/>
                <w:sz w:val="20"/>
                <w:szCs w:val="20"/>
                <w:lang w:val="pt-PT"/>
              </w:rPr>
              <w:t xml:space="preserve">edes </w:t>
            </w:r>
            <w:r w:rsidRPr="007562DF">
              <w:rPr>
                <w:b/>
                <w:color w:val="5EA3B3" w:themeColor="accent4"/>
                <w:sz w:val="20"/>
                <w:szCs w:val="20"/>
                <w:lang w:val="pt-PT"/>
              </w:rPr>
              <w:t>e</w:t>
            </w:r>
            <w:r w:rsidR="00B75A14" w:rsidRPr="007562DF">
              <w:rPr>
                <w:b/>
                <w:color w:val="5EA3B3" w:themeColor="accent4"/>
                <w:sz w:val="20"/>
                <w:szCs w:val="20"/>
                <w:lang w:val="pt-PT"/>
              </w:rPr>
              <w:t xml:space="preserve"> de intercâmbios </w:t>
            </w:r>
          </w:p>
        </w:tc>
        <w:tc>
          <w:tcPr>
            <w:tcW w:w="5239"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4C6F0B17" w14:textId="77777777" w:rsidR="00B75A14" w:rsidRPr="007562DF" w:rsidRDefault="00B75A14" w:rsidP="00B75A14">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Participar em fóruns regionais para facilitar o intercâmbio de boas práticas entre agricultores e criadores</w:t>
            </w:r>
          </w:p>
          <w:p w14:paraId="5115C3C7" w14:textId="5B09408E" w:rsidR="00B75A14" w:rsidRPr="007562DF" w:rsidRDefault="00B75A14" w:rsidP="00B75A14">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Promover inovações em feiras agrícolas ou eventos regionais</w:t>
            </w:r>
          </w:p>
          <w:p w14:paraId="45AC6577" w14:textId="77777777" w:rsidR="0098512A" w:rsidRPr="007562DF" w:rsidRDefault="0098512A" w:rsidP="00B028DF">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Etc.</w:t>
            </w:r>
          </w:p>
        </w:tc>
      </w:tr>
      <w:tr w:rsidR="00FE5C70" w:rsidRPr="007562DF" w14:paraId="749C37F4" w14:textId="77777777" w:rsidTr="00261334">
        <w:tc>
          <w:tcPr>
            <w:cnfStyle w:val="001000000000" w:firstRow="0" w:lastRow="0" w:firstColumn="1" w:lastColumn="0" w:oddVBand="0" w:evenVBand="0" w:oddHBand="0" w:evenHBand="0" w:firstRowFirstColumn="0" w:firstRowLastColumn="0" w:lastRowFirstColumn="0" w:lastRowLastColumn="0"/>
            <w:tcW w:w="1838" w:type="dxa"/>
            <w:vMerge/>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tcPr>
          <w:p w14:paraId="5B01DCCF" w14:textId="77777777" w:rsidR="00FE5C70" w:rsidRPr="007562DF" w:rsidRDefault="00FE5C70" w:rsidP="00261334">
            <w:pPr>
              <w:spacing w:after="0" w:line="240" w:lineRule="auto"/>
              <w:jc w:val="left"/>
              <w:rPr>
                <w:sz w:val="20"/>
                <w:szCs w:val="20"/>
                <w:lang w:val="pt-PT"/>
              </w:rPr>
            </w:pPr>
          </w:p>
        </w:tc>
        <w:tc>
          <w:tcPr>
            <w:tcW w:w="198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tcPr>
          <w:p w14:paraId="7180E915" w14:textId="42D85682" w:rsidR="00B75A14" w:rsidRPr="007562DF" w:rsidRDefault="00B75A14"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lang w:val="pt-PT"/>
              </w:rPr>
            </w:pPr>
            <w:r w:rsidRPr="007562DF">
              <w:rPr>
                <w:b/>
                <w:color w:val="5EA3B3" w:themeColor="accent4"/>
                <w:sz w:val="20"/>
                <w:szCs w:val="20"/>
                <w:lang w:val="pt-PT"/>
              </w:rPr>
              <w:t>Advocacia sobre os serviços pecuários pastoris para o desenvolvimento sustentável</w:t>
            </w:r>
          </w:p>
        </w:tc>
        <w:tc>
          <w:tcPr>
            <w:tcW w:w="5239"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tcPr>
          <w:p w14:paraId="67B1FF96" w14:textId="1B25718B" w:rsidR="00771EC3" w:rsidRPr="007562DF" w:rsidRDefault="00771EC3" w:rsidP="00771EC3">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Participar/organizar ações de sensibilização destinas a valorizar os sistemas agro-pastoris e pastoris para que possam ser integrados nas estratégias políticas de desenvolvimento sustentável</w:t>
            </w:r>
          </w:p>
          <w:p w14:paraId="4F6EB076" w14:textId="49F84E1E" w:rsidR="00771EC3" w:rsidRPr="007562DF" w:rsidRDefault="00771EC3" w:rsidP="00771EC3">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 xml:space="preserve">Fazer com que os atores institucionais e privados compreendam os méritos da mobilidade (em termos económicos, ambientais e sociais) e fornecer as chaves/elementos de compreensão da pecuária </w:t>
            </w:r>
            <w:r w:rsidR="00647C7A">
              <w:rPr>
                <w:sz w:val="20"/>
                <w:szCs w:val="20"/>
                <w:lang w:val="pt-PT"/>
              </w:rPr>
              <w:t>extensiva</w:t>
            </w:r>
            <w:r w:rsidRPr="007562DF">
              <w:rPr>
                <w:sz w:val="20"/>
                <w:szCs w:val="20"/>
                <w:lang w:val="pt-PT"/>
              </w:rPr>
              <w:t xml:space="preserve"> ou pastoril</w:t>
            </w:r>
          </w:p>
          <w:p w14:paraId="797ABC71" w14:textId="0C9FA0B6" w:rsidR="005E6EE0" w:rsidRPr="007562DF" w:rsidRDefault="005E6EE0" w:rsidP="00B028DF">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Etc.</w:t>
            </w:r>
          </w:p>
        </w:tc>
      </w:tr>
      <w:tr w:rsidR="0098512A" w:rsidRPr="007562DF" w14:paraId="0E8BF72C" w14:textId="77777777" w:rsidTr="00261334">
        <w:tc>
          <w:tcPr>
            <w:cnfStyle w:val="001000000000" w:firstRow="0" w:lastRow="0" w:firstColumn="1" w:lastColumn="0" w:oddVBand="0" w:evenVBand="0" w:oddHBand="0" w:evenHBand="0" w:firstRowFirstColumn="0" w:firstRowLastColumn="0" w:lastRowFirstColumn="0" w:lastRowLastColumn="0"/>
            <w:tcW w:w="1838" w:type="dxa"/>
            <w:vMerge/>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5B5D2A37" w14:textId="77777777" w:rsidR="0098512A" w:rsidRPr="007562DF" w:rsidRDefault="0098512A" w:rsidP="00261334">
            <w:pPr>
              <w:spacing w:after="0" w:line="240" w:lineRule="auto"/>
              <w:jc w:val="left"/>
              <w:rPr>
                <w:sz w:val="20"/>
                <w:szCs w:val="20"/>
                <w:lang w:val="pt-PT"/>
              </w:rPr>
            </w:pPr>
          </w:p>
        </w:tc>
        <w:tc>
          <w:tcPr>
            <w:tcW w:w="1985"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vAlign w:val="center"/>
            <w:hideMark/>
          </w:tcPr>
          <w:p w14:paraId="20296909" w14:textId="726DCE69" w:rsidR="0098512A" w:rsidRPr="007562DF" w:rsidRDefault="0098512A" w:rsidP="00261334">
            <w:pPr>
              <w:spacing w:before="40" w:after="4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lang w:val="pt-PT"/>
              </w:rPr>
            </w:pPr>
            <w:r w:rsidRPr="007562DF">
              <w:rPr>
                <w:b/>
                <w:color w:val="5EA3B3" w:themeColor="accent4"/>
                <w:sz w:val="20"/>
                <w:szCs w:val="20"/>
                <w:lang w:val="pt-PT"/>
              </w:rPr>
              <w:t>Forma</w:t>
            </w:r>
            <w:r w:rsidR="00771EC3" w:rsidRPr="007562DF">
              <w:rPr>
                <w:b/>
                <w:color w:val="5EA3B3" w:themeColor="accent4"/>
                <w:sz w:val="20"/>
                <w:szCs w:val="20"/>
                <w:lang w:val="pt-PT"/>
              </w:rPr>
              <w:t>ção</w:t>
            </w:r>
            <w:r w:rsidRPr="007562DF">
              <w:rPr>
                <w:b/>
                <w:color w:val="5EA3B3" w:themeColor="accent4"/>
                <w:sz w:val="20"/>
                <w:szCs w:val="20"/>
                <w:lang w:val="pt-PT"/>
              </w:rPr>
              <w:t xml:space="preserve"> de </w:t>
            </w:r>
            <w:r w:rsidR="00771EC3" w:rsidRPr="007562DF">
              <w:rPr>
                <w:b/>
                <w:color w:val="5EA3B3" w:themeColor="accent4"/>
                <w:sz w:val="20"/>
                <w:szCs w:val="20"/>
                <w:lang w:val="pt-PT"/>
              </w:rPr>
              <w:t>multiplicadores locais</w:t>
            </w:r>
            <w:r w:rsidRPr="007562DF">
              <w:rPr>
                <w:b/>
                <w:color w:val="5EA3B3" w:themeColor="accent4"/>
                <w:sz w:val="20"/>
                <w:szCs w:val="20"/>
                <w:lang w:val="pt-PT"/>
              </w:rPr>
              <w:t xml:space="preserve"> p</w:t>
            </w:r>
            <w:r w:rsidR="00771EC3" w:rsidRPr="007562DF">
              <w:rPr>
                <w:b/>
                <w:color w:val="5EA3B3" w:themeColor="accent4"/>
                <w:sz w:val="20"/>
                <w:szCs w:val="20"/>
                <w:lang w:val="pt-PT"/>
              </w:rPr>
              <w:t xml:space="preserve">ara </w:t>
            </w:r>
            <w:r w:rsidRPr="007562DF">
              <w:rPr>
                <w:b/>
                <w:color w:val="5EA3B3" w:themeColor="accent4"/>
                <w:sz w:val="20"/>
                <w:szCs w:val="20"/>
                <w:lang w:val="pt-PT"/>
              </w:rPr>
              <w:t>a</w:t>
            </w:r>
            <w:r w:rsidR="00771EC3" w:rsidRPr="007562DF">
              <w:rPr>
                <w:b/>
                <w:color w:val="5EA3B3" w:themeColor="accent4"/>
                <w:sz w:val="20"/>
                <w:szCs w:val="20"/>
                <w:lang w:val="pt-PT"/>
              </w:rPr>
              <w:t xml:space="preserve"> sustentabilidade</w:t>
            </w:r>
          </w:p>
        </w:tc>
        <w:tc>
          <w:tcPr>
            <w:tcW w:w="5239" w:type="dxa"/>
            <w:tc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tcBorders>
            <w:hideMark/>
          </w:tcPr>
          <w:p w14:paraId="26A88ACD" w14:textId="6AA6C9A5" w:rsidR="00771EC3" w:rsidRPr="007562DF" w:rsidRDefault="00771EC3" w:rsidP="00771EC3">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Identificar e formar líderes agro-pastoris que servirão de pontos de contacto para as comunidades locais</w:t>
            </w:r>
          </w:p>
          <w:p w14:paraId="18BD284C" w14:textId="1365569B" w:rsidR="00771EC3" w:rsidRPr="007562DF" w:rsidRDefault="00771EC3" w:rsidP="00771EC3">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Reforçar as organizações de agricultores e pastores para assegurar a continuidade das ações após o término do projeto</w:t>
            </w:r>
          </w:p>
          <w:p w14:paraId="0132A260" w14:textId="77777777" w:rsidR="0098512A" w:rsidRPr="007562DF" w:rsidRDefault="0098512A" w:rsidP="00B028DF">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Etc.</w:t>
            </w:r>
          </w:p>
        </w:tc>
      </w:tr>
    </w:tbl>
    <w:p w14:paraId="2A96129A" w14:textId="39D26434" w:rsidR="0098512A" w:rsidRPr="007562DF" w:rsidRDefault="0098512A" w:rsidP="0098512A">
      <w:pPr>
        <w:spacing w:before="120"/>
        <w:rPr>
          <w:lang w:val="pt-PT"/>
        </w:rPr>
      </w:pPr>
    </w:p>
    <w:p w14:paraId="5A546517" w14:textId="77777777" w:rsidR="0098512A" w:rsidRPr="007562DF" w:rsidRDefault="0098512A" w:rsidP="0098512A">
      <w:pPr>
        <w:spacing w:after="0"/>
        <w:jc w:val="left"/>
        <w:rPr>
          <w:rFonts w:ascii="Source Sans Pro SemiBold" w:eastAsiaTheme="majorEastAsia" w:hAnsi="Source Sans Pro SemiBold" w:cstheme="majorBidi"/>
          <w:color w:val="2B535C" w:themeColor="accent6"/>
          <w:sz w:val="26"/>
          <w:szCs w:val="26"/>
          <w:lang w:val="pt-PT"/>
        </w:rPr>
        <w:sectPr w:rsidR="0098512A" w:rsidRPr="007562DF">
          <w:pgSz w:w="11906" w:h="16838"/>
          <w:pgMar w:top="1417" w:right="1417" w:bottom="1417" w:left="1417" w:header="708" w:footer="708" w:gutter="0"/>
          <w:cols w:space="720"/>
        </w:sectPr>
      </w:pPr>
    </w:p>
    <w:p w14:paraId="104497DE" w14:textId="4D64C277" w:rsidR="00982A15" w:rsidRPr="007562DF" w:rsidRDefault="004B55D1" w:rsidP="004B55D1">
      <w:pPr>
        <w:pStyle w:val="Titre1"/>
        <w:pBdr>
          <w:bottom w:val="none" w:sz="0" w:space="0" w:color="auto"/>
        </w:pBdr>
        <w:ind w:left="360"/>
        <w:rPr>
          <w:lang w:val="pt-PT"/>
        </w:rPr>
      </w:pPr>
      <w:bookmarkStart w:id="62" w:name="_Critères_et_grilles"/>
      <w:bookmarkStart w:id="63" w:name="_Toc195268074"/>
      <w:bookmarkEnd w:id="62"/>
      <w:r w:rsidRPr="007562DF">
        <w:rPr>
          <w:lang w:val="pt-PT"/>
        </w:rPr>
        <w:lastRenderedPageBreak/>
        <w:t>Secção 5. Critérios e grelhas de avaliação das propostas</w:t>
      </w:r>
      <w:bookmarkEnd w:id="63"/>
    </w:p>
    <w:p w14:paraId="78BECD27" w14:textId="77777777" w:rsidR="00452B6F" w:rsidRPr="007562DF" w:rsidRDefault="00452B6F" w:rsidP="00452B6F">
      <w:pPr>
        <w:pBdr>
          <w:top w:val="single" w:sz="18" w:space="1" w:color="E4CA00" w:themeColor="accent1"/>
        </w:pBdr>
        <w:rPr>
          <w:lang w:val="pt-PT"/>
        </w:rPr>
      </w:pPr>
    </w:p>
    <w:p w14:paraId="176D79B8" w14:textId="6F12B0B5" w:rsidR="007B66E9" w:rsidRPr="007562DF" w:rsidRDefault="002A6BE2" w:rsidP="007B66E9">
      <w:pPr>
        <w:rPr>
          <w:lang w:val="pt-PT"/>
        </w:rPr>
      </w:pPr>
      <w:r w:rsidRPr="007562DF">
        <w:rPr>
          <w:lang w:val="pt-PT"/>
        </w:rPr>
        <w:t>Antes da avaliação das notas sucintas, serão aplicados os seguintes critérios de elegibilidade</w:t>
      </w:r>
      <w:r w:rsidR="007B66E9" w:rsidRPr="007562DF">
        <w:rPr>
          <w:lang w:val="pt-PT"/>
        </w:rPr>
        <w:t>:</w:t>
      </w:r>
    </w:p>
    <w:p w14:paraId="2D11B4B1" w14:textId="1F53AEBD" w:rsidR="007B66E9" w:rsidRPr="007562DF" w:rsidRDefault="002A6BE2" w:rsidP="007B66E9">
      <w:pPr>
        <w:pStyle w:val="Lgende"/>
        <w:keepNext/>
        <w:spacing w:before="240" w:after="120"/>
        <w:jc w:val="center"/>
        <w:rPr>
          <w:b/>
          <w:i w:val="0"/>
          <w:color w:val="5EA3B3" w:themeColor="accent4"/>
          <w:sz w:val="21"/>
          <w:szCs w:val="21"/>
          <w:lang w:val="pt-PT"/>
        </w:rPr>
      </w:pPr>
      <w:r w:rsidRPr="007562DF">
        <w:rPr>
          <w:b/>
          <w:i w:val="0"/>
          <w:color w:val="5EA3B3" w:themeColor="accent4"/>
          <w:sz w:val="21"/>
          <w:szCs w:val="21"/>
          <w:lang w:val="pt-PT"/>
        </w:rPr>
        <w:t>Quadro</w:t>
      </w:r>
      <w:r w:rsidR="007B66E9" w:rsidRPr="007562DF">
        <w:rPr>
          <w:b/>
          <w:i w:val="0"/>
          <w:color w:val="5EA3B3" w:themeColor="accent4"/>
          <w:sz w:val="21"/>
          <w:szCs w:val="21"/>
          <w:lang w:val="pt-PT"/>
        </w:rPr>
        <w:t xml:space="preserve"> </w:t>
      </w:r>
      <w:r w:rsidR="007B66E9" w:rsidRPr="007562DF">
        <w:rPr>
          <w:b/>
          <w:i w:val="0"/>
          <w:color w:val="5EA3B3" w:themeColor="accent4"/>
          <w:sz w:val="21"/>
          <w:szCs w:val="21"/>
          <w:lang w:val="pt-PT"/>
        </w:rPr>
        <w:fldChar w:fldCharType="begin"/>
      </w:r>
      <w:r w:rsidR="007B66E9" w:rsidRPr="007562DF">
        <w:rPr>
          <w:b/>
          <w:i w:val="0"/>
          <w:color w:val="5EA3B3" w:themeColor="accent4"/>
          <w:sz w:val="21"/>
          <w:szCs w:val="21"/>
          <w:lang w:val="pt-PT"/>
        </w:rPr>
        <w:instrText xml:space="preserve"> SEQ Tableau \* ARABIC </w:instrText>
      </w:r>
      <w:r w:rsidR="007B66E9" w:rsidRPr="007562DF">
        <w:rPr>
          <w:b/>
          <w:i w:val="0"/>
          <w:color w:val="5EA3B3" w:themeColor="accent4"/>
          <w:sz w:val="21"/>
          <w:szCs w:val="21"/>
          <w:lang w:val="pt-PT"/>
        </w:rPr>
        <w:fldChar w:fldCharType="separate"/>
      </w:r>
      <w:r w:rsidR="003A4555">
        <w:rPr>
          <w:b/>
          <w:i w:val="0"/>
          <w:noProof/>
          <w:color w:val="5EA3B3" w:themeColor="accent4"/>
          <w:sz w:val="21"/>
          <w:szCs w:val="21"/>
          <w:lang w:val="pt-PT"/>
        </w:rPr>
        <w:t>1</w:t>
      </w:r>
      <w:r w:rsidR="007B66E9" w:rsidRPr="007562DF">
        <w:rPr>
          <w:b/>
          <w:i w:val="0"/>
          <w:color w:val="5EA3B3" w:themeColor="accent4"/>
          <w:sz w:val="21"/>
          <w:szCs w:val="21"/>
          <w:lang w:val="pt-PT"/>
        </w:rPr>
        <w:fldChar w:fldCharType="end"/>
      </w:r>
      <w:r w:rsidR="007B66E9" w:rsidRPr="007562DF">
        <w:rPr>
          <w:b/>
          <w:i w:val="0"/>
          <w:color w:val="5EA3B3" w:themeColor="accent4"/>
          <w:sz w:val="21"/>
          <w:szCs w:val="21"/>
          <w:lang w:val="pt-PT"/>
        </w:rPr>
        <w:t xml:space="preserve"> : </w:t>
      </w:r>
      <w:r w:rsidRPr="007562DF">
        <w:rPr>
          <w:b/>
          <w:i w:val="0"/>
          <w:color w:val="5EA3B3" w:themeColor="accent4"/>
          <w:sz w:val="21"/>
          <w:szCs w:val="21"/>
          <w:lang w:val="pt-PT"/>
        </w:rPr>
        <w:t>critérios de elegibilidade</w:t>
      </w:r>
    </w:p>
    <w:tbl>
      <w:tblPr>
        <w:tblStyle w:val="TableauGrille1Clair"/>
        <w:tblW w:w="5000" w:type="pct"/>
        <w:tblLook w:val="04A0" w:firstRow="1" w:lastRow="0" w:firstColumn="1" w:lastColumn="0" w:noHBand="0" w:noVBand="1"/>
      </w:tblPr>
      <w:tblGrid>
        <w:gridCol w:w="3105"/>
        <w:gridCol w:w="5957"/>
      </w:tblGrid>
      <w:tr w:rsidR="007B66E9" w:rsidRPr="007562DF" w14:paraId="1FCE8B24" w14:textId="77777777" w:rsidTr="007B66E9">
        <w:trPr>
          <w:cnfStyle w:val="100000000000" w:firstRow="1" w:lastRow="0" w:firstColumn="0" w:lastColumn="0" w:oddVBand="0" w:evenVBand="0" w:oddHBand="0"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1713" w:type="pct"/>
            <w:hideMark/>
          </w:tcPr>
          <w:p w14:paraId="1B4DA340" w14:textId="44F39AB2" w:rsidR="007B66E9" w:rsidRPr="007562DF" w:rsidRDefault="007B66E9" w:rsidP="007B66E9">
            <w:pPr>
              <w:spacing w:before="40" w:after="40" w:line="256" w:lineRule="auto"/>
              <w:rPr>
                <w:b w:val="0"/>
                <w:sz w:val="20"/>
                <w:szCs w:val="20"/>
                <w:lang w:val="pt-PT"/>
              </w:rPr>
            </w:pPr>
            <w:r w:rsidRPr="007562DF">
              <w:rPr>
                <w:sz w:val="20"/>
                <w:szCs w:val="20"/>
                <w:lang w:val="pt-PT"/>
              </w:rPr>
              <w:t>Crit</w:t>
            </w:r>
            <w:r w:rsidR="002A6BE2" w:rsidRPr="007562DF">
              <w:rPr>
                <w:sz w:val="20"/>
                <w:szCs w:val="20"/>
                <w:lang w:val="pt-PT"/>
              </w:rPr>
              <w:t>érios</w:t>
            </w:r>
          </w:p>
        </w:tc>
        <w:tc>
          <w:tcPr>
            <w:tcW w:w="3287" w:type="pct"/>
            <w:hideMark/>
          </w:tcPr>
          <w:p w14:paraId="0C7C8387" w14:textId="410E0B9A" w:rsidR="007B66E9" w:rsidRPr="007562DF" w:rsidRDefault="007B66E9" w:rsidP="007B66E9">
            <w:pPr>
              <w:spacing w:before="40" w:after="40" w:line="256" w:lineRule="auto"/>
              <w:ind w:left="1"/>
              <w:cnfStyle w:val="100000000000" w:firstRow="1" w:lastRow="0" w:firstColumn="0" w:lastColumn="0" w:oddVBand="0" w:evenVBand="0" w:oddHBand="0" w:evenHBand="0" w:firstRowFirstColumn="0" w:firstRowLastColumn="0" w:lastRowFirstColumn="0" w:lastRowLastColumn="0"/>
              <w:rPr>
                <w:b w:val="0"/>
                <w:sz w:val="20"/>
                <w:szCs w:val="20"/>
                <w:lang w:val="pt-PT"/>
              </w:rPr>
            </w:pPr>
            <w:r w:rsidRPr="007562DF">
              <w:rPr>
                <w:sz w:val="20"/>
                <w:szCs w:val="20"/>
                <w:lang w:val="pt-PT"/>
              </w:rPr>
              <w:t>Indica</w:t>
            </w:r>
            <w:r w:rsidR="002A6BE2" w:rsidRPr="007562DF">
              <w:rPr>
                <w:sz w:val="20"/>
                <w:szCs w:val="20"/>
                <w:lang w:val="pt-PT"/>
              </w:rPr>
              <w:t>dores</w:t>
            </w:r>
            <w:r w:rsidRPr="007562DF">
              <w:rPr>
                <w:sz w:val="20"/>
                <w:szCs w:val="20"/>
                <w:lang w:val="pt-PT"/>
              </w:rPr>
              <w:t xml:space="preserve">  </w:t>
            </w:r>
          </w:p>
        </w:tc>
      </w:tr>
      <w:tr w:rsidR="007B66E9" w:rsidRPr="004A2F4A" w14:paraId="0BE6EBF5" w14:textId="77777777" w:rsidTr="007B66E9">
        <w:trPr>
          <w:trHeight w:val="225"/>
        </w:trPr>
        <w:tc>
          <w:tcPr>
            <w:cnfStyle w:val="001000000000" w:firstRow="0" w:lastRow="0" w:firstColumn="1" w:lastColumn="0" w:oddVBand="0" w:evenVBand="0" w:oddHBand="0" w:evenHBand="0" w:firstRowFirstColumn="0" w:firstRowLastColumn="0" w:lastRowFirstColumn="0" w:lastRowLastColumn="0"/>
            <w:tcW w:w="1713" w:type="pct"/>
            <w:hideMark/>
          </w:tcPr>
          <w:p w14:paraId="51BCA74A" w14:textId="7C9B00BA" w:rsidR="002A6BE2" w:rsidRPr="007562DF" w:rsidRDefault="002A6BE2" w:rsidP="007B66E9">
            <w:pPr>
              <w:spacing w:before="40" w:after="40"/>
              <w:jc w:val="left"/>
              <w:rPr>
                <w:sz w:val="20"/>
                <w:szCs w:val="20"/>
                <w:lang w:val="pt-PT"/>
              </w:rPr>
            </w:pPr>
            <w:r w:rsidRPr="007562DF">
              <w:rPr>
                <w:sz w:val="20"/>
                <w:szCs w:val="20"/>
                <w:lang w:val="pt-PT"/>
              </w:rPr>
              <w:t xml:space="preserve">Tipo de </w:t>
            </w:r>
            <w:r w:rsidR="00BA7AB2" w:rsidRPr="007562DF">
              <w:rPr>
                <w:sz w:val="20"/>
                <w:szCs w:val="20"/>
                <w:lang w:val="pt-PT"/>
              </w:rPr>
              <w:t>concorrente</w:t>
            </w:r>
          </w:p>
        </w:tc>
        <w:tc>
          <w:tcPr>
            <w:tcW w:w="3287" w:type="pct"/>
            <w:hideMark/>
          </w:tcPr>
          <w:p w14:paraId="36DF1E21" w14:textId="58D72AF0" w:rsidR="002A6BE2" w:rsidRPr="007562DF" w:rsidRDefault="002A6BE2" w:rsidP="002A6BE2">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Correspondência com um dos tipos de operadores de desenvolvimento elegíveis para apresentar propostas de projetos</w:t>
            </w:r>
          </w:p>
          <w:p w14:paraId="0D803E69" w14:textId="40C96B17" w:rsidR="002A6BE2" w:rsidRPr="007562DF" w:rsidRDefault="00D46781" w:rsidP="00D46781">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Pr>
                <w:sz w:val="20"/>
                <w:szCs w:val="20"/>
                <w:lang w:val="pt-PT"/>
              </w:rPr>
              <w:t>Apenas u</w:t>
            </w:r>
            <w:r w:rsidR="002A6BE2" w:rsidRPr="007562DF">
              <w:rPr>
                <w:sz w:val="20"/>
                <w:szCs w:val="20"/>
                <w:lang w:val="pt-PT"/>
              </w:rPr>
              <w:t xml:space="preserve">m </w:t>
            </w:r>
            <w:r w:rsidR="00B02AF0" w:rsidRPr="007562DF">
              <w:rPr>
                <w:sz w:val="20"/>
                <w:szCs w:val="20"/>
                <w:lang w:val="pt-PT"/>
              </w:rPr>
              <w:t>concorrente</w:t>
            </w:r>
            <w:r>
              <w:rPr>
                <w:sz w:val="20"/>
                <w:szCs w:val="20"/>
                <w:lang w:val="pt-PT"/>
              </w:rPr>
              <w:t xml:space="preserve"> </w:t>
            </w:r>
            <w:r w:rsidR="002A6BE2" w:rsidRPr="007562DF">
              <w:rPr>
                <w:sz w:val="20"/>
                <w:szCs w:val="20"/>
                <w:lang w:val="pt-PT"/>
              </w:rPr>
              <w:t xml:space="preserve">pode ser </w:t>
            </w:r>
            <w:r w:rsidR="00DD3402" w:rsidRPr="007562DF">
              <w:rPr>
                <w:sz w:val="20"/>
                <w:szCs w:val="20"/>
                <w:lang w:val="pt-PT"/>
              </w:rPr>
              <w:t>líder</w:t>
            </w:r>
            <w:r w:rsidR="00647C7A">
              <w:rPr>
                <w:sz w:val="20"/>
                <w:szCs w:val="20"/>
                <w:lang w:val="pt-PT"/>
              </w:rPr>
              <w:t>/responsável</w:t>
            </w:r>
            <w:r w:rsidR="002A6BE2" w:rsidRPr="007562DF">
              <w:rPr>
                <w:sz w:val="20"/>
                <w:szCs w:val="20"/>
                <w:lang w:val="pt-PT"/>
              </w:rPr>
              <w:t xml:space="preserve"> principal de uma só proposta de projeto, mas pode aparecer como parceiro numa ou mais proposta(s).</w:t>
            </w:r>
          </w:p>
        </w:tc>
      </w:tr>
      <w:tr w:rsidR="007B66E9" w:rsidRPr="004A2F4A" w14:paraId="541B4625" w14:textId="77777777" w:rsidTr="007B66E9">
        <w:trPr>
          <w:trHeight w:val="515"/>
        </w:trPr>
        <w:tc>
          <w:tcPr>
            <w:cnfStyle w:val="001000000000" w:firstRow="0" w:lastRow="0" w:firstColumn="1" w:lastColumn="0" w:oddVBand="0" w:evenVBand="0" w:oddHBand="0" w:evenHBand="0" w:firstRowFirstColumn="0" w:firstRowLastColumn="0" w:lastRowFirstColumn="0" w:lastRowLastColumn="0"/>
            <w:tcW w:w="1713" w:type="pct"/>
            <w:hideMark/>
          </w:tcPr>
          <w:p w14:paraId="34F6D71E" w14:textId="448B219A" w:rsidR="002A6BE2" w:rsidRPr="007562DF" w:rsidRDefault="002A6BE2" w:rsidP="007B66E9">
            <w:pPr>
              <w:spacing w:before="40" w:after="40"/>
              <w:jc w:val="left"/>
              <w:rPr>
                <w:sz w:val="20"/>
                <w:szCs w:val="20"/>
                <w:lang w:val="pt-PT"/>
              </w:rPr>
            </w:pPr>
            <w:r w:rsidRPr="007562DF">
              <w:rPr>
                <w:sz w:val="20"/>
                <w:szCs w:val="20"/>
                <w:lang w:val="pt-PT"/>
              </w:rPr>
              <w:t>Constituição do consórcio responsável pela execução do projeto</w:t>
            </w:r>
          </w:p>
        </w:tc>
        <w:tc>
          <w:tcPr>
            <w:tcW w:w="3287" w:type="pct"/>
            <w:hideMark/>
          </w:tcPr>
          <w:p w14:paraId="10233F4B" w14:textId="75C9A231" w:rsidR="00070201" w:rsidRPr="007562DF" w:rsidRDefault="00070201" w:rsidP="00070201">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Presença efetiva de, pelo menos, 3 tipos de membros elegíveis para consórcios</w:t>
            </w:r>
          </w:p>
          <w:p w14:paraId="333FD8D1" w14:textId="2A37BB76" w:rsidR="00070201" w:rsidRPr="007562DF" w:rsidRDefault="00070201" w:rsidP="00070201">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Presença de uma OPA formalmente constituída no consórcio</w:t>
            </w:r>
          </w:p>
          <w:p w14:paraId="590947FB" w14:textId="137CEB2F" w:rsidR="00070201" w:rsidRPr="007562DF" w:rsidRDefault="00070201" w:rsidP="00070201">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Presença de, pelo menos, um interveniente que rege pelo direito de um dos Estados membros da CEDEAO</w:t>
            </w:r>
          </w:p>
        </w:tc>
      </w:tr>
      <w:tr w:rsidR="007B66E9" w:rsidRPr="004A2F4A" w14:paraId="0273E4E5" w14:textId="77777777" w:rsidTr="007B66E9">
        <w:trPr>
          <w:trHeight w:val="794"/>
        </w:trPr>
        <w:tc>
          <w:tcPr>
            <w:cnfStyle w:val="001000000000" w:firstRow="0" w:lastRow="0" w:firstColumn="1" w:lastColumn="0" w:oddVBand="0" w:evenVBand="0" w:oddHBand="0" w:evenHBand="0" w:firstRowFirstColumn="0" w:firstRowLastColumn="0" w:lastRowFirstColumn="0" w:lastRowLastColumn="0"/>
            <w:tcW w:w="1713" w:type="pct"/>
            <w:hideMark/>
          </w:tcPr>
          <w:p w14:paraId="355ECABD" w14:textId="206174F2" w:rsidR="007B66E9" w:rsidRPr="007562DF" w:rsidRDefault="00070201" w:rsidP="007B66E9">
            <w:pPr>
              <w:spacing w:before="40" w:after="40"/>
              <w:jc w:val="left"/>
              <w:rPr>
                <w:sz w:val="20"/>
                <w:szCs w:val="20"/>
                <w:lang w:val="pt-PT"/>
              </w:rPr>
            </w:pPr>
            <w:r w:rsidRPr="007562DF">
              <w:rPr>
                <w:sz w:val="20"/>
                <w:szCs w:val="20"/>
                <w:lang w:val="pt-PT"/>
              </w:rPr>
              <w:t>Qualidade do compromisso dos intervenientes envolvidos no projeto</w:t>
            </w:r>
            <w:r w:rsidR="007B66E9" w:rsidRPr="007562DF">
              <w:rPr>
                <w:sz w:val="20"/>
                <w:szCs w:val="20"/>
                <w:lang w:val="pt-PT"/>
              </w:rPr>
              <w:t xml:space="preserve"> </w:t>
            </w:r>
          </w:p>
        </w:tc>
        <w:tc>
          <w:tcPr>
            <w:tcW w:w="3287" w:type="pct"/>
            <w:hideMark/>
          </w:tcPr>
          <w:p w14:paraId="0E56DFA5" w14:textId="77777777" w:rsidR="00070201" w:rsidRPr="007562DF" w:rsidRDefault="00070201" w:rsidP="00070201">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Nível mínimo de cofinanciamento do promotor do projeto e dos parceiros de 20%</w:t>
            </w:r>
          </w:p>
          <w:p w14:paraId="2EA170DF" w14:textId="054F6FE9" w:rsidR="00070201" w:rsidRPr="007562DF" w:rsidRDefault="00070201" w:rsidP="00070201">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A natureza do cofinanciamento (e a convertibilidade explícita em valor monetário do cofinanciamento em género) com documentos certificados por uma empresa de auditoria</w:t>
            </w:r>
          </w:p>
        </w:tc>
      </w:tr>
      <w:tr w:rsidR="007B66E9" w:rsidRPr="007562DF" w14:paraId="19995EE3" w14:textId="77777777" w:rsidTr="007B66E9">
        <w:trPr>
          <w:trHeight w:val="417"/>
        </w:trPr>
        <w:tc>
          <w:tcPr>
            <w:cnfStyle w:val="001000000000" w:firstRow="0" w:lastRow="0" w:firstColumn="1" w:lastColumn="0" w:oddVBand="0" w:evenVBand="0" w:oddHBand="0" w:evenHBand="0" w:firstRowFirstColumn="0" w:firstRowLastColumn="0" w:lastRowFirstColumn="0" w:lastRowLastColumn="0"/>
            <w:tcW w:w="1713" w:type="pct"/>
            <w:hideMark/>
          </w:tcPr>
          <w:p w14:paraId="3320DC6A" w14:textId="24AE535C" w:rsidR="007B66E9" w:rsidRPr="007562DF" w:rsidRDefault="00070201" w:rsidP="007B66E9">
            <w:pPr>
              <w:spacing w:before="40" w:after="40"/>
              <w:jc w:val="left"/>
              <w:rPr>
                <w:sz w:val="20"/>
                <w:szCs w:val="20"/>
                <w:lang w:val="pt-PT"/>
              </w:rPr>
            </w:pPr>
            <w:r w:rsidRPr="007562DF">
              <w:rPr>
                <w:sz w:val="20"/>
                <w:szCs w:val="20"/>
                <w:lang w:val="pt-PT"/>
              </w:rPr>
              <w:t>Orçamento</w:t>
            </w:r>
            <w:r w:rsidR="007B66E9" w:rsidRPr="007562DF">
              <w:rPr>
                <w:sz w:val="20"/>
                <w:szCs w:val="20"/>
                <w:lang w:val="pt-PT"/>
              </w:rPr>
              <w:t xml:space="preserve"> e dur</w:t>
            </w:r>
            <w:r w:rsidRPr="007562DF">
              <w:rPr>
                <w:sz w:val="20"/>
                <w:szCs w:val="20"/>
                <w:lang w:val="pt-PT"/>
              </w:rPr>
              <w:t>ação da</w:t>
            </w:r>
            <w:r w:rsidR="007B66E9" w:rsidRPr="007562DF">
              <w:rPr>
                <w:sz w:val="20"/>
                <w:szCs w:val="20"/>
                <w:lang w:val="pt-PT"/>
              </w:rPr>
              <w:t>s propos</w:t>
            </w:r>
            <w:r w:rsidRPr="007562DF">
              <w:rPr>
                <w:sz w:val="20"/>
                <w:szCs w:val="20"/>
                <w:lang w:val="pt-PT"/>
              </w:rPr>
              <w:t>tas</w:t>
            </w:r>
          </w:p>
        </w:tc>
        <w:tc>
          <w:tcPr>
            <w:tcW w:w="3287" w:type="pct"/>
            <w:hideMark/>
          </w:tcPr>
          <w:p w14:paraId="1396890B" w14:textId="2C51530E" w:rsidR="00070201" w:rsidRPr="007562DF" w:rsidRDefault="00070201" w:rsidP="00AD6920">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 xml:space="preserve">Orçamento da subvenção (máximo de 80% do total) em conformidade com os limiares indicados na secção </w:t>
            </w:r>
            <w:r w:rsidRPr="001F31F2">
              <w:rPr>
                <w:rStyle w:val="Lienhypertexte"/>
                <w:lang w:val="pt-PT"/>
              </w:rPr>
              <w:t>Dimensionamento dos projetos e montante da subvenção concedida</w:t>
            </w:r>
            <w:r w:rsidRPr="007562DF">
              <w:rPr>
                <w:sz w:val="20"/>
                <w:szCs w:val="20"/>
                <w:lang w:val="pt-PT"/>
              </w:rPr>
              <w:t xml:space="preserve"> </w:t>
            </w:r>
            <w:r w:rsidR="00DE5B01" w:rsidRPr="007562DF">
              <w:rPr>
                <w:sz w:val="20"/>
                <w:szCs w:val="20"/>
                <w:lang w:val="pt-PT"/>
              </w:rPr>
              <w:t>em função d</w:t>
            </w:r>
            <w:r w:rsidRPr="007562DF">
              <w:rPr>
                <w:sz w:val="20"/>
                <w:szCs w:val="20"/>
                <w:lang w:val="pt-PT"/>
              </w:rPr>
              <w:t>o nível d</w:t>
            </w:r>
            <w:r w:rsidR="00DE5B01" w:rsidRPr="007562DF">
              <w:rPr>
                <w:sz w:val="20"/>
                <w:szCs w:val="20"/>
                <w:lang w:val="pt-PT"/>
              </w:rPr>
              <w:t>e</w:t>
            </w:r>
            <w:r w:rsidRPr="007562DF">
              <w:rPr>
                <w:sz w:val="20"/>
                <w:szCs w:val="20"/>
                <w:lang w:val="pt-PT"/>
              </w:rPr>
              <w:t xml:space="preserve"> projeto a</w:t>
            </w:r>
            <w:r w:rsidR="00DE5B01" w:rsidRPr="007562DF">
              <w:rPr>
                <w:sz w:val="20"/>
                <w:szCs w:val="20"/>
                <w:lang w:val="pt-PT"/>
              </w:rPr>
              <w:t xml:space="preserve">o qual o </w:t>
            </w:r>
            <w:r w:rsidR="00B02AF0" w:rsidRPr="007562DF">
              <w:rPr>
                <w:sz w:val="20"/>
                <w:szCs w:val="20"/>
                <w:lang w:val="pt-PT"/>
              </w:rPr>
              <w:t>concorrente</w:t>
            </w:r>
            <w:r w:rsidR="00D46781">
              <w:rPr>
                <w:sz w:val="20"/>
                <w:szCs w:val="20"/>
                <w:lang w:val="pt-PT"/>
              </w:rPr>
              <w:t xml:space="preserve"> </w:t>
            </w:r>
            <w:r w:rsidRPr="007562DF">
              <w:rPr>
                <w:sz w:val="20"/>
                <w:szCs w:val="20"/>
                <w:lang w:val="pt-PT"/>
              </w:rPr>
              <w:t>se candidata</w:t>
            </w:r>
          </w:p>
          <w:p w14:paraId="111414CF" w14:textId="1077F6AB" w:rsidR="00070201" w:rsidRPr="007562DF" w:rsidRDefault="00070201" w:rsidP="00AD6920">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 xml:space="preserve">Orçamento </w:t>
            </w:r>
            <w:r w:rsidR="00DE5B01" w:rsidRPr="007562DF">
              <w:rPr>
                <w:sz w:val="20"/>
                <w:szCs w:val="20"/>
                <w:lang w:val="pt-PT"/>
              </w:rPr>
              <w:t xml:space="preserve">não apresentando nenhuma </w:t>
            </w:r>
            <w:r w:rsidRPr="007562DF">
              <w:rPr>
                <w:sz w:val="20"/>
                <w:szCs w:val="20"/>
                <w:lang w:val="pt-PT"/>
              </w:rPr>
              <w:t xml:space="preserve">despesa </w:t>
            </w:r>
            <w:r w:rsidR="00DE5B01" w:rsidRPr="007562DF">
              <w:rPr>
                <w:sz w:val="20"/>
                <w:szCs w:val="20"/>
                <w:lang w:val="pt-PT"/>
              </w:rPr>
              <w:t>não e</w:t>
            </w:r>
            <w:r w:rsidRPr="007562DF">
              <w:rPr>
                <w:sz w:val="20"/>
                <w:szCs w:val="20"/>
                <w:lang w:val="pt-PT"/>
              </w:rPr>
              <w:t xml:space="preserve">legíveis </w:t>
            </w:r>
          </w:p>
          <w:p w14:paraId="2828915A" w14:textId="0567BA98" w:rsidR="00070201" w:rsidRPr="007562DF" w:rsidRDefault="00070201" w:rsidP="00AD6920">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 xml:space="preserve">Montante </w:t>
            </w:r>
            <w:r w:rsidR="00DE5B01" w:rsidRPr="007562DF">
              <w:rPr>
                <w:sz w:val="20"/>
                <w:szCs w:val="20"/>
                <w:lang w:val="pt-PT"/>
              </w:rPr>
              <w:t xml:space="preserve">de eventuais </w:t>
            </w:r>
            <w:r w:rsidRPr="007562DF">
              <w:rPr>
                <w:sz w:val="20"/>
                <w:szCs w:val="20"/>
                <w:lang w:val="pt-PT"/>
              </w:rPr>
              <w:t>fornecimentos/equipamentos adquiridos no âmbito do projeto inferior ou igual a 35% do montante da referida subvenção</w:t>
            </w:r>
          </w:p>
          <w:p w14:paraId="29438C97" w14:textId="2AB1751A" w:rsidR="00AD6920" w:rsidRPr="007562DF" w:rsidRDefault="00AD6920" w:rsidP="00AD6920">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Custos administrativos relacionados com a subvenção solicitada inferiores ou iguais a 6% do montante da referida subvenção</w:t>
            </w:r>
          </w:p>
          <w:p w14:paraId="120D0C31" w14:textId="1F75362E" w:rsidR="00AD6920" w:rsidRPr="007562DF" w:rsidRDefault="00AD6920" w:rsidP="00AD6920">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Duração entre 24 e 36 meses</w:t>
            </w:r>
          </w:p>
        </w:tc>
      </w:tr>
      <w:tr w:rsidR="007B66E9" w:rsidRPr="004A2F4A" w14:paraId="3286BCE2" w14:textId="77777777" w:rsidTr="007B66E9">
        <w:trPr>
          <w:trHeight w:val="1096"/>
        </w:trPr>
        <w:tc>
          <w:tcPr>
            <w:cnfStyle w:val="001000000000" w:firstRow="0" w:lastRow="0" w:firstColumn="1" w:lastColumn="0" w:oddVBand="0" w:evenVBand="0" w:oddHBand="0" w:evenHBand="0" w:firstRowFirstColumn="0" w:firstRowLastColumn="0" w:lastRowFirstColumn="0" w:lastRowLastColumn="0"/>
            <w:tcW w:w="1713" w:type="pct"/>
            <w:hideMark/>
          </w:tcPr>
          <w:p w14:paraId="2BD9EEF3" w14:textId="4E6D22E5" w:rsidR="00AD6920" w:rsidRPr="007562DF" w:rsidRDefault="00AD6920" w:rsidP="007B66E9">
            <w:pPr>
              <w:spacing w:before="40" w:after="40"/>
              <w:jc w:val="left"/>
              <w:rPr>
                <w:sz w:val="20"/>
                <w:szCs w:val="20"/>
                <w:lang w:val="pt-PT"/>
              </w:rPr>
            </w:pPr>
            <w:r w:rsidRPr="007562DF">
              <w:rPr>
                <w:sz w:val="20"/>
                <w:szCs w:val="20"/>
                <w:lang w:val="pt-PT"/>
              </w:rPr>
              <w:t>Adequação entre os objetivos e as atividades da proposta de projeto e os objetivos e tipos de atividades elegíveis do DéSIRA+AO</w:t>
            </w:r>
          </w:p>
        </w:tc>
        <w:tc>
          <w:tcPr>
            <w:tcW w:w="3287" w:type="pct"/>
            <w:hideMark/>
          </w:tcPr>
          <w:p w14:paraId="0F27191A" w14:textId="3EF0CE7B" w:rsidR="00F42981" w:rsidRPr="007562DF" w:rsidRDefault="00F42981" w:rsidP="00F42981">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 xml:space="preserve">Combinação de, pelo menos, </w:t>
            </w:r>
            <w:r w:rsidRPr="007562DF">
              <w:rPr>
                <w:b/>
                <w:bCs/>
                <w:sz w:val="20"/>
                <w:szCs w:val="20"/>
                <w:lang w:val="pt-PT"/>
              </w:rPr>
              <w:t xml:space="preserve">dois </w:t>
            </w:r>
            <w:r w:rsidR="00DD3402" w:rsidRPr="007562DF">
              <w:rPr>
                <w:b/>
                <w:bCs/>
                <w:sz w:val="20"/>
                <w:szCs w:val="20"/>
                <w:lang w:val="pt-PT"/>
              </w:rPr>
              <w:t xml:space="preserve">das sete </w:t>
            </w:r>
            <w:r w:rsidR="00DD3402" w:rsidRPr="007562DF">
              <w:rPr>
                <w:sz w:val="20"/>
                <w:szCs w:val="20"/>
                <w:lang w:val="pt-PT"/>
              </w:rPr>
              <w:t>temáticas</w:t>
            </w:r>
            <w:r w:rsidRPr="007562DF">
              <w:rPr>
                <w:sz w:val="20"/>
                <w:szCs w:val="20"/>
                <w:lang w:val="pt-PT"/>
              </w:rPr>
              <w:t xml:space="preserve"> do concurso</w:t>
            </w:r>
          </w:p>
          <w:p w14:paraId="69FAC200" w14:textId="368CCD47" w:rsidR="00F42981" w:rsidRPr="007562DF" w:rsidRDefault="00F42981" w:rsidP="00F42981">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Consideração das atividades elegíveis (grandes tipos de atividades enumeradas)</w:t>
            </w:r>
          </w:p>
          <w:p w14:paraId="44BD7037" w14:textId="65DA5A08" w:rsidR="00F42981" w:rsidRPr="007562DF" w:rsidRDefault="0020730B" w:rsidP="00F42981">
            <w:pPr>
              <w:pStyle w:val="Paragraphedeliste"/>
              <w:numPr>
                <w:ilvl w:val="0"/>
                <w:numId w:val="6"/>
              </w:numPr>
              <w:spacing w:before="40" w:after="40"/>
              <w:ind w:left="317" w:hanging="357"/>
              <w:cnfStyle w:val="000000000000" w:firstRow="0" w:lastRow="0" w:firstColumn="0" w:lastColumn="0" w:oddVBand="0" w:evenVBand="0" w:oddHBand="0" w:evenHBand="0" w:firstRowFirstColumn="0" w:firstRowLastColumn="0" w:lastRowFirstColumn="0" w:lastRowLastColumn="0"/>
              <w:rPr>
                <w:sz w:val="20"/>
                <w:szCs w:val="20"/>
                <w:lang w:val="pt-PT"/>
              </w:rPr>
            </w:pPr>
            <w:r>
              <w:rPr>
                <w:sz w:val="20"/>
                <w:szCs w:val="20"/>
                <w:lang w:val="pt-PT"/>
              </w:rPr>
              <w:t>Cobertura</w:t>
            </w:r>
            <w:r w:rsidR="00F42981" w:rsidRPr="007562DF">
              <w:rPr>
                <w:sz w:val="20"/>
                <w:szCs w:val="20"/>
                <w:lang w:val="pt-PT"/>
              </w:rPr>
              <w:t xml:space="preserve"> geográfica de acordo com a chave de repartição indicada na secção </w:t>
            </w:r>
            <w:r w:rsidRPr="0020730B">
              <w:rPr>
                <w:rStyle w:val="Lienhypertexte"/>
                <w:lang w:val="pt-PT"/>
              </w:rPr>
              <w:t>Cobertura</w:t>
            </w:r>
            <w:r w:rsidR="00F42981" w:rsidRPr="007562DF">
              <w:rPr>
                <w:rStyle w:val="Lienhypertexte"/>
                <w:lang w:val="pt-PT"/>
              </w:rPr>
              <w:t xml:space="preserve"> geográfica e chave de repartição</w:t>
            </w:r>
            <w:r w:rsidR="00F42981" w:rsidRPr="007562DF">
              <w:rPr>
                <w:sz w:val="20"/>
                <w:szCs w:val="20"/>
                <w:lang w:val="pt-PT"/>
              </w:rPr>
              <w:t xml:space="preserve"> de acordo com o nível do projeto ao qual o </w:t>
            </w:r>
            <w:r w:rsidR="00B02AF0" w:rsidRPr="007562DF">
              <w:rPr>
                <w:sz w:val="20"/>
                <w:szCs w:val="20"/>
                <w:lang w:val="pt-PT"/>
              </w:rPr>
              <w:t>concorrente</w:t>
            </w:r>
            <w:r w:rsidR="00D46781">
              <w:rPr>
                <w:sz w:val="20"/>
                <w:szCs w:val="20"/>
                <w:lang w:val="pt-PT"/>
              </w:rPr>
              <w:t xml:space="preserve"> </w:t>
            </w:r>
            <w:r w:rsidR="00F42981" w:rsidRPr="007562DF">
              <w:rPr>
                <w:sz w:val="20"/>
                <w:szCs w:val="20"/>
                <w:lang w:val="pt-PT"/>
              </w:rPr>
              <w:t>se candidata</w:t>
            </w:r>
          </w:p>
        </w:tc>
      </w:tr>
    </w:tbl>
    <w:p w14:paraId="7608E7D7" w14:textId="77777777" w:rsidR="007B66E9" w:rsidRPr="007562DF" w:rsidRDefault="007B66E9" w:rsidP="007B66E9">
      <w:pPr>
        <w:spacing w:after="5" w:line="249" w:lineRule="auto"/>
        <w:rPr>
          <w:i/>
          <w:color w:val="808080" w:themeColor="background1" w:themeShade="80"/>
          <w:sz w:val="20"/>
          <w:szCs w:val="20"/>
          <w:lang w:val="pt-PT"/>
        </w:rPr>
      </w:pPr>
    </w:p>
    <w:p w14:paraId="0A151D09" w14:textId="287318C9" w:rsidR="00DD3402" w:rsidRPr="007562DF" w:rsidRDefault="00DD3402" w:rsidP="00521D29">
      <w:pPr>
        <w:spacing w:line="249" w:lineRule="auto"/>
        <w:rPr>
          <w:b/>
          <w:color w:val="3F3F3F" w:themeColor="text1"/>
          <w:lang w:val="pt-PT"/>
        </w:rPr>
      </w:pPr>
      <w:r w:rsidRPr="007562DF">
        <w:rPr>
          <w:b/>
          <w:color w:val="3F3F3F" w:themeColor="text1"/>
          <w:lang w:val="pt-PT"/>
        </w:rPr>
        <w:t>O não cumprimento de um ou mais destes critérios implica a não aceitação da proposta de projeto.</w:t>
      </w:r>
    </w:p>
    <w:p w14:paraId="7942CDF3" w14:textId="5571B917" w:rsidR="00DD3402" w:rsidRPr="007562DF" w:rsidRDefault="00DD3402" w:rsidP="00521D29">
      <w:pPr>
        <w:rPr>
          <w:lang w:val="pt-PT"/>
        </w:rPr>
      </w:pPr>
      <w:r w:rsidRPr="007562DF">
        <w:rPr>
          <w:lang w:val="pt-PT"/>
        </w:rPr>
        <w:t>As notas sucintas declaradas admissíveis serão então avaliadas com base nos critérios a seguir indicados</w:t>
      </w:r>
    </w:p>
    <w:p w14:paraId="27FBF40A" w14:textId="77A22455" w:rsidR="00956C08" w:rsidRPr="007562DF" w:rsidRDefault="00956C08" w:rsidP="00956C08">
      <w:pPr>
        <w:rPr>
          <w:lang w:val="pt-PT"/>
        </w:rPr>
      </w:pPr>
    </w:p>
    <w:p w14:paraId="18508548" w14:textId="77777777" w:rsidR="0015000D" w:rsidRPr="007562DF" w:rsidRDefault="0015000D" w:rsidP="00956C08">
      <w:pPr>
        <w:rPr>
          <w:lang w:val="pt-PT"/>
        </w:rPr>
        <w:sectPr w:rsidR="0015000D" w:rsidRPr="007562DF">
          <w:pgSz w:w="11906" w:h="16838"/>
          <w:pgMar w:top="1417" w:right="1417" w:bottom="1417" w:left="1417" w:header="708" w:footer="708" w:gutter="0"/>
          <w:cols w:space="708"/>
          <w:docGrid w:linePitch="360"/>
        </w:sectPr>
      </w:pPr>
    </w:p>
    <w:p w14:paraId="40D12D14" w14:textId="79DF128F" w:rsidR="003060F8" w:rsidRPr="007562DF" w:rsidRDefault="00DD3402" w:rsidP="00B028DF">
      <w:pPr>
        <w:pStyle w:val="Titre3"/>
        <w:numPr>
          <w:ilvl w:val="0"/>
          <w:numId w:val="36"/>
        </w:numPr>
        <w:jc w:val="left"/>
        <w:rPr>
          <w:lang w:val="pt-PT"/>
        </w:rPr>
      </w:pPr>
      <w:bookmarkStart w:id="64" w:name="_Evaluation_des_notes"/>
      <w:bookmarkEnd w:id="64"/>
      <w:r w:rsidRPr="007562DF">
        <w:rPr>
          <w:lang w:val="pt-PT"/>
        </w:rPr>
        <w:lastRenderedPageBreak/>
        <w:t>A</w:t>
      </w:r>
      <w:r w:rsidR="003060F8" w:rsidRPr="007562DF">
        <w:rPr>
          <w:lang w:val="pt-PT"/>
        </w:rPr>
        <w:t>val</w:t>
      </w:r>
      <w:r w:rsidRPr="007562DF">
        <w:rPr>
          <w:lang w:val="pt-PT"/>
        </w:rPr>
        <w:t>iação</w:t>
      </w:r>
      <w:r w:rsidR="003060F8" w:rsidRPr="007562DF">
        <w:rPr>
          <w:lang w:val="pt-PT"/>
        </w:rPr>
        <w:t xml:space="preserve"> d</w:t>
      </w:r>
      <w:r w:rsidRPr="007562DF">
        <w:rPr>
          <w:lang w:val="pt-PT"/>
        </w:rPr>
        <w:t>a</w:t>
      </w:r>
      <w:r w:rsidR="003060F8" w:rsidRPr="007562DF">
        <w:rPr>
          <w:lang w:val="pt-PT"/>
        </w:rPr>
        <w:t>s not</w:t>
      </w:r>
      <w:r w:rsidRPr="007562DF">
        <w:rPr>
          <w:lang w:val="pt-PT"/>
        </w:rPr>
        <w:t>a</w:t>
      </w:r>
      <w:r w:rsidR="003060F8" w:rsidRPr="007562DF">
        <w:rPr>
          <w:lang w:val="pt-PT"/>
        </w:rPr>
        <w:t>s sucint</w:t>
      </w:r>
      <w:r w:rsidRPr="007562DF">
        <w:rPr>
          <w:lang w:val="pt-PT"/>
        </w:rPr>
        <w:t>a</w:t>
      </w:r>
      <w:r w:rsidR="003060F8" w:rsidRPr="007562DF">
        <w:rPr>
          <w:lang w:val="pt-PT"/>
        </w:rPr>
        <w:t>s</w:t>
      </w:r>
    </w:p>
    <w:p w14:paraId="0E12184F" w14:textId="0209B5EC" w:rsidR="00DD3402" w:rsidRPr="007562DF" w:rsidRDefault="00DD3402" w:rsidP="00956C08">
      <w:pPr>
        <w:rPr>
          <w:lang w:val="pt-PT"/>
        </w:rPr>
      </w:pPr>
      <w:r w:rsidRPr="007562DF">
        <w:rPr>
          <w:lang w:val="pt-PT"/>
        </w:rPr>
        <w:t xml:space="preserve">A cada </w:t>
      </w:r>
      <w:r w:rsidR="004D3430" w:rsidRPr="007562DF">
        <w:rPr>
          <w:lang w:val="pt-PT"/>
        </w:rPr>
        <w:t>nota sucinta</w:t>
      </w:r>
      <w:r w:rsidRPr="007562DF">
        <w:rPr>
          <w:lang w:val="pt-PT"/>
        </w:rPr>
        <w:t xml:space="preserve"> de projeto será atribuída uma pontuação de 0 a 100, de acordo com a grelha de avaliação que se segue.</w:t>
      </w:r>
    </w:p>
    <w:p w14:paraId="04093D5C" w14:textId="1B324120" w:rsidR="004D3430" w:rsidRPr="007562DF" w:rsidRDefault="004D3430" w:rsidP="004D3430">
      <w:pPr>
        <w:rPr>
          <w:lang w:val="pt-PT"/>
        </w:rPr>
      </w:pPr>
      <w:r w:rsidRPr="007562DF">
        <w:rPr>
          <w:lang w:val="pt-PT"/>
        </w:rPr>
        <w:t xml:space="preserve">Os critérios de avaliação estão subdivididos em dois níveis de subcritérios. </w:t>
      </w:r>
    </w:p>
    <w:p w14:paraId="7F1646B4" w14:textId="71839BEE" w:rsidR="00956C08" w:rsidRPr="007562DF" w:rsidRDefault="004D3430" w:rsidP="004D3430">
      <w:pPr>
        <w:rPr>
          <w:lang w:val="pt-PT"/>
        </w:rPr>
      </w:pPr>
      <w:r w:rsidRPr="007562DF">
        <w:rPr>
          <w:lang w:val="pt-PT"/>
        </w:rPr>
        <w:t>Cada subcritério de nível 2 será avaliado numa escala de 0 a 5, sendo aplicada a seguinte escala de classificação</w:t>
      </w:r>
      <w:r w:rsidR="00956C08" w:rsidRPr="007562DF">
        <w:rPr>
          <w:lang w:val="pt-PT"/>
        </w:rPr>
        <w:t>:</w:t>
      </w:r>
    </w:p>
    <w:p w14:paraId="72EE0E8E" w14:textId="77777777" w:rsidR="004D3430" w:rsidRPr="007562DF" w:rsidRDefault="004D3430" w:rsidP="004D3430">
      <w:pPr>
        <w:pStyle w:val="Paragraphedeliste"/>
        <w:numPr>
          <w:ilvl w:val="0"/>
          <w:numId w:val="38"/>
        </w:numPr>
        <w:rPr>
          <w:lang w:val="pt-PT"/>
        </w:rPr>
      </w:pPr>
      <w:r w:rsidRPr="007562DF">
        <w:rPr>
          <w:b/>
          <w:color w:val="5EA3B3" w:themeColor="accent4"/>
          <w:lang w:val="pt-PT"/>
        </w:rPr>
        <w:t>0: Não satisfaz</w:t>
      </w:r>
      <w:r w:rsidRPr="007562DF">
        <w:rPr>
          <w:lang w:val="pt-PT"/>
        </w:rPr>
        <w:t xml:space="preserve"> - O projeto não satisfaz ou não cumpre o subcritério.</w:t>
      </w:r>
    </w:p>
    <w:p w14:paraId="257FCF0F" w14:textId="77777777" w:rsidR="004D3430" w:rsidRPr="007562DF" w:rsidRDefault="004D3430" w:rsidP="004D3430">
      <w:pPr>
        <w:pStyle w:val="Paragraphedeliste"/>
        <w:numPr>
          <w:ilvl w:val="0"/>
          <w:numId w:val="38"/>
        </w:numPr>
        <w:rPr>
          <w:lang w:val="pt-PT"/>
        </w:rPr>
      </w:pPr>
      <w:r w:rsidRPr="007562DF">
        <w:rPr>
          <w:b/>
          <w:color w:val="5EA3B3" w:themeColor="accent4"/>
          <w:lang w:val="pt-PT"/>
        </w:rPr>
        <w:t>1: Fraco</w:t>
      </w:r>
      <w:r w:rsidRPr="007562DF">
        <w:rPr>
          <w:lang w:val="pt-PT"/>
        </w:rPr>
        <w:t xml:space="preserve"> - O projeto apresenta lacunas importantes ou cumpre apenas parcialmente o subcritério.</w:t>
      </w:r>
    </w:p>
    <w:p w14:paraId="6B049386" w14:textId="1230588E" w:rsidR="004D3430" w:rsidRPr="007562DF" w:rsidRDefault="004D3430" w:rsidP="004D3430">
      <w:pPr>
        <w:pStyle w:val="Paragraphedeliste"/>
        <w:numPr>
          <w:ilvl w:val="0"/>
          <w:numId w:val="38"/>
        </w:numPr>
        <w:rPr>
          <w:lang w:val="pt-PT"/>
        </w:rPr>
      </w:pPr>
      <w:r w:rsidRPr="007562DF">
        <w:rPr>
          <w:b/>
          <w:color w:val="5EA3B3" w:themeColor="accent4"/>
          <w:lang w:val="pt-PT"/>
        </w:rPr>
        <w:t xml:space="preserve"> 2: Razoável</w:t>
      </w:r>
      <w:r w:rsidRPr="007562DF">
        <w:rPr>
          <w:lang w:val="pt-PT"/>
        </w:rPr>
        <w:t xml:space="preserve"> - O projeto cumpre parcialmente o subcritério, mas faltam alguns elementos ou não é suficientemente pormenorizado.</w:t>
      </w:r>
    </w:p>
    <w:p w14:paraId="555A48D8" w14:textId="77777777" w:rsidR="004D3430" w:rsidRPr="007562DF" w:rsidRDefault="004D3430" w:rsidP="004D3430">
      <w:pPr>
        <w:pStyle w:val="Paragraphedeliste"/>
        <w:numPr>
          <w:ilvl w:val="0"/>
          <w:numId w:val="38"/>
        </w:numPr>
        <w:rPr>
          <w:lang w:val="pt-PT"/>
        </w:rPr>
      </w:pPr>
      <w:r w:rsidRPr="007562DF">
        <w:rPr>
          <w:b/>
          <w:color w:val="5EA3B3" w:themeColor="accent4"/>
          <w:lang w:val="pt-PT"/>
        </w:rPr>
        <w:t>3: Bom</w:t>
      </w:r>
      <w:r w:rsidRPr="007562DF">
        <w:rPr>
          <w:lang w:val="pt-PT"/>
        </w:rPr>
        <w:t xml:space="preserve"> - O projeto cumpre o subcritério, mas alguns pontos poderiam ser melhorados.</w:t>
      </w:r>
    </w:p>
    <w:p w14:paraId="75B98B24" w14:textId="24A9EBF4" w:rsidR="004D3430" w:rsidRPr="007562DF" w:rsidRDefault="004D3430" w:rsidP="004D3430">
      <w:pPr>
        <w:pStyle w:val="Paragraphedeliste"/>
        <w:numPr>
          <w:ilvl w:val="0"/>
          <w:numId w:val="38"/>
        </w:numPr>
        <w:rPr>
          <w:lang w:val="pt-PT"/>
        </w:rPr>
      </w:pPr>
      <w:r w:rsidRPr="007562DF">
        <w:rPr>
          <w:b/>
          <w:color w:val="5EA3B3" w:themeColor="accent4"/>
          <w:lang w:val="pt-PT"/>
        </w:rPr>
        <w:t>4: Muito bom</w:t>
      </w:r>
      <w:r w:rsidRPr="007562DF">
        <w:rPr>
          <w:lang w:val="pt-PT"/>
        </w:rPr>
        <w:t xml:space="preserve"> - O projeto c</w:t>
      </w:r>
      <w:r w:rsidR="00606232" w:rsidRPr="007562DF">
        <w:rPr>
          <w:lang w:val="pt-PT"/>
        </w:rPr>
        <w:t>umpre</w:t>
      </w:r>
      <w:r w:rsidRPr="007562DF">
        <w:rPr>
          <w:lang w:val="pt-PT"/>
        </w:rPr>
        <w:t xml:space="preserve"> muito bem </w:t>
      </w:r>
      <w:r w:rsidR="0095645A" w:rsidRPr="007562DF">
        <w:rPr>
          <w:lang w:val="pt-PT"/>
        </w:rPr>
        <w:t>a</w:t>
      </w:r>
      <w:r w:rsidRPr="007562DF">
        <w:rPr>
          <w:lang w:val="pt-PT"/>
        </w:rPr>
        <w:t>s expectativas, com pormenores claros e um bom nível de preparação.</w:t>
      </w:r>
    </w:p>
    <w:p w14:paraId="003A8915" w14:textId="108A279E" w:rsidR="004D3430" w:rsidRPr="007562DF" w:rsidRDefault="00D46781" w:rsidP="004D3430">
      <w:pPr>
        <w:pStyle w:val="Paragraphedeliste"/>
        <w:numPr>
          <w:ilvl w:val="0"/>
          <w:numId w:val="38"/>
        </w:numPr>
        <w:rPr>
          <w:lang w:val="pt-PT"/>
        </w:rPr>
      </w:pPr>
      <w:r>
        <w:rPr>
          <w:b/>
          <w:color w:val="5EA3B3" w:themeColor="accent4"/>
          <w:lang w:val="pt-PT"/>
        </w:rPr>
        <w:t xml:space="preserve">5: </w:t>
      </w:r>
      <w:r w:rsidR="004D3430" w:rsidRPr="007562DF">
        <w:rPr>
          <w:b/>
          <w:color w:val="5EA3B3" w:themeColor="accent4"/>
          <w:lang w:val="pt-PT"/>
        </w:rPr>
        <w:t>Excelente</w:t>
      </w:r>
      <w:r w:rsidR="004D3430" w:rsidRPr="007562DF">
        <w:rPr>
          <w:lang w:val="pt-PT"/>
        </w:rPr>
        <w:t xml:space="preserve"> - O projeto </w:t>
      </w:r>
      <w:r w:rsidR="00606232" w:rsidRPr="007562DF">
        <w:rPr>
          <w:lang w:val="pt-PT"/>
        </w:rPr>
        <w:t>cumpre</w:t>
      </w:r>
      <w:r w:rsidR="004D3430" w:rsidRPr="007562DF">
        <w:rPr>
          <w:lang w:val="pt-PT"/>
        </w:rPr>
        <w:t xml:space="preserve"> plenamente o subcritério e todos os elementos são perfeitamente claros e bem detalhados.</w:t>
      </w:r>
    </w:p>
    <w:p w14:paraId="4FBD74B2" w14:textId="0A8287D8" w:rsidR="00606232" w:rsidRPr="007562DF" w:rsidRDefault="00606232" w:rsidP="00606232">
      <w:pPr>
        <w:rPr>
          <w:lang w:val="pt-PT"/>
        </w:rPr>
      </w:pPr>
      <w:r w:rsidRPr="007562DF">
        <w:rPr>
          <w:lang w:val="pt-PT"/>
        </w:rPr>
        <w:t>As pontuações obtidas serão então ponderadas como indicado na tabela abaixo, a fim de obter a pontuação final para cada proposta. Apenas as notas sucintas do projeto que obtiverem uma pontuação final de 70 pontos serão pré-selecionadas.</w:t>
      </w:r>
    </w:p>
    <w:p w14:paraId="4F7C0019" w14:textId="798AF5C6" w:rsidR="00C148AA" w:rsidRPr="00D46781" w:rsidRDefault="00E64B5B" w:rsidP="00C148AA">
      <w:pPr>
        <w:pStyle w:val="Lgende"/>
        <w:keepNext/>
        <w:spacing w:before="240" w:after="120"/>
        <w:jc w:val="center"/>
        <w:rPr>
          <w:b/>
          <w:i w:val="0"/>
          <w:color w:val="5EA3B3" w:themeColor="accent4"/>
          <w:sz w:val="21"/>
          <w:szCs w:val="21"/>
          <w:lang w:val="pt-PT"/>
        </w:rPr>
      </w:pPr>
      <w:r w:rsidRPr="00D46781">
        <w:rPr>
          <w:b/>
          <w:i w:val="0"/>
          <w:color w:val="5EA3B3" w:themeColor="accent4"/>
          <w:sz w:val="21"/>
          <w:szCs w:val="21"/>
          <w:lang w:val="pt-PT"/>
        </w:rPr>
        <w:t>Quadro</w:t>
      </w:r>
      <w:r w:rsidR="00C148AA" w:rsidRPr="00D46781">
        <w:rPr>
          <w:b/>
          <w:i w:val="0"/>
          <w:color w:val="5EA3B3" w:themeColor="accent4"/>
          <w:sz w:val="21"/>
          <w:szCs w:val="21"/>
          <w:lang w:val="pt-PT"/>
        </w:rPr>
        <w:t xml:space="preserve"> </w:t>
      </w:r>
      <w:r w:rsidR="00C148AA" w:rsidRPr="007562DF">
        <w:rPr>
          <w:b/>
          <w:i w:val="0"/>
          <w:color w:val="5EA3B3" w:themeColor="accent4"/>
          <w:sz w:val="21"/>
          <w:szCs w:val="21"/>
          <w:lang w:val="pt-PT"/>
        </w:rPr>
        <w:fldChar w:fldCharType="begin"/>
      </w:r>
      <w:r w:rsidR="00C148AA" w:rsidRPr="00D46781">
        <w:rPr>
          <w:b/>
          <w:i w:val="0"/>
          <w:color w:val="5EA3B3" w:themeColor="accent4"/>
          <w:sz w:val="21"/>
          <w:szCs w:val="21"/>
          <w:lang w:val="pt-PT"/>
        </w:rPr>
        <w:instrText xml:space="preserve"> SEQ Tableau \* ARABIC </w:instrText>
      </w:r>
      <w:r w:rsidR="00C148AA" w:rsidRPr="007562DF">
        <w:rPr>
          <w:b/>
          <w:i w:val="0"/>
          <w:color w:val="5EA3B3" w:themeColor="accent4"/>
          <w:sz w:val="21"/>
          <w:szCs w:val="21"/>
          <w:lang w:val="pt-PT"/>
        </w:rPr>
        <w:fldChar w:fldCharType="separate"/>
      </w:r>
      <w:r w:rsidR="003A4555">
        <w:rPr>
          <w:b/>
          <w:i w:val="0"/>
          <w:noProof/>
          <w:color w:val="5EA3B3" w:themeColor="accent4"/>
          <w:sz w:val="21"/>
          <w:szCs w:val="21"/>
          <w:lang w:val="pt-PT"/>
        </w:rPr>
        <w:t>2</w:t>
      </w:r>
      <w:r w:rsidR="00C148AA" w:rsidRPr="007562DF">
        <w:rPr>
          <w:b/>
          <w:i w:val="0"/>
          <w:color w:val="5EA3B3" w:themeColor="accent4"/>
          <w:sz w:val="21"/>
          <w:szCs w:val="21"/>
          <w:lang w:val="pt-PT"/>
        </w:rPr>
        <w:fldChar w:fldCharType="end"/>
      </w:r>
      <w:r w:rsidR="00D46781" w:rsidRPr="00D46781">
        <w:rPr>
          <w:b/>
          <w:i w:val="0"/>
          <w:color w:val="5EA3B3" w:themeColor="accent4"/>
          <w:sz w:val="21"/>
          <w:szCs w:val="21"/>
          <w:lang w:val="pt-PT"/>
        </w:rPr>
        <w:t xml:space="preserve"> : Grelha </w:t>
      </w:r>
      <w:r w:rsidR="00D46781" w:rsidRPr="008A779B">
        <w:rPr>
          <w:b/>
          <w:i w:val="0"/>
          <w:color w:val="5EA3B3" w:themeColor="accent4"/>
          <w:sz w:val="21"/>
          <w:szCs w:val="21"/>
          <w:lang w:val="pt-PT"/>
        </w:rPr>
        <w:t>das pontuações</w:t>
      </w:r>
      <w:r w:rsidR="00D46781">
        <w:rPr>
          <w:b/>
          <w:i w:val="0"/>
          <w:color w:val="5EA3B3" w:themeColor="accent4"/>
          <w:sz w:val="21"/>
          <w:szCs w:val="21"/>
          <w:lang w:val="pt-PT"/>
        </w:rPr>
        <w:t xml:space="preserve"> das nota</w:t>
      </w:r>
      <w:r w:rsidR="00270604" w:rsidRPr="00D46781">
        <w:rPr>
          <w:b/>
          <w:i w:val="0"/>
          <w:color w:val="5EA3B3" w:themeColor="accent4"/>
          <w:sz w:val="21"/>
          <w:szCs w:val="21"/>
          <w:lang w:val="pt-PT"/>
        </w:rPr>
        <w:t>s</w:t>
      </w:r>
      <w:r w:rsidR="00D46781">
        <w:rPr>
          <w:b/>
          <w:i w:val="0"/>
          <w:color w:val="5EA3B3" w:themeColor="accent4"/>
          <w:sz w:val="21"/>
          <w:szCs w:val="21"/>
          <w:lang w:val="pt-PT"/>
        </w:rPr>
        <w:t xml:space="preserve"> sucin</w:t>
      </w:r>
      <w:r w:rsidR="00C148AA" w:rsidRPr="00D46781">
        <w:rPr>
          <w:b/>
          <w:i w:val="0"/>
          <w:color w:val="5EA3B3" w:themeColor="accent4"/>
          <w:sz w:val="21"/>
          <w:szCs w:val="21"/>
          <w:lang w:val="pt-PT"/>
        </w:rPr>
        <w:t>t</w:t>
      </w:r>
      <w:r w:rsidR="00D46781">
        <w:rPr>
          <w:b/>
          <w:i w:val="0"/>
          <w:color w:val="5EA3B3" w:themeColor="accent4"/>
          <w:sz w:val="21"/>
          <w:szCs w:val="21"/>
          <w:lang w:val="pt-PT"/>
        </w:rPr>
        <w:t>a</w:t>
      </w:r>
      <w:r w:rsidR="00270604" w:rsidRPr="00D46781">
        <w:rPr>
          <w:b/>
          <w:i w:val="0"/>
          <w:color w:val="5EA3B3" w:themeColor="accent4"/>
          <w:sz w:val="21"/>
          <w:szCs w:val="21"/>
          <w:lang w:val="pt-PT"/>
        </w:rPr>
        <w:t>s</w:t>
      </w:r>
    </w:p>
    <w:tbl>
      <w:tblPr>
        <w:tblStyle w:val="TableauGrille1Clair"/>
        <w:tblW w:w="5000" w:type="pct"/>
        <w:tblLook w:val="04E0" w:firstRow="1" w:lastRow="1" w:firstColumn="1" w:lastColumn="0" w:noHBand="0" w:noVBand="1"/>
      </w:tblPr>
      <w:tblGrid>
        <w:gridCol w:w="5460"/>
        <w:gridCol w:w="1162"/>
        <w:gridCol w:w="1274"/>
        <w:gridCol w:w="1166"/>
      </w:tblGrid>
      <w:tr w:rsidR="00A34437" w:rsidRPr="007562DF" w14:paraId="52E017CB" w14:textId="77777777" w:rsidTr="7E1384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pct"/>
            <w:vAlign w:val="center"/>
          </w:tcPr>
          <w:p w14:paraId="17713713" w14:textId="51700EF8" w:rsidR="00A34437" w:rsidRPr="007562DF" w:rsidRDefault="00A34437" w:rsidP="00A57B91">
            <w:pPr>
              <w:spacing w:before="20" w:after="20"/>
              <w:jc w:val="left"/>
              <w:rPr>
                <w:sz w:val="20"/>
                <w:szCs w:val="20"/>
                <w:lang w:val="pt-PT"/>
              </w:rPr>
            </w:pPr>
            <w:r w:rsidRPr="007562DF">
              <w:rPr>
                <w:sz w:val="20"/>
                <w:szCs w:val="20"/>
                <w:lang w:val="pt-PT"/>
              </w:rPr>
              <w:t>Crit</w:t>
            </w:r>
            <w:r w:rsidR="00606232" w:rsidRPr="007562DF">
              <w:rPr>
                <w:sz w:val="20"/>
                <w:szCs w:val="20"/>
                <w:lang w:val="pt-PT"/>
              </w:rPr>
              <w:t>ério</w:t>
            </w:r>
            <w:r w:rsidRPr="007562DF">
              <w:rPr>
                <w:sz w:val="20"/>
                <w:szCs w:val="20"/>
                <w:lang w:val="pt-PT"/>
              </w:rPr>
              <w:t>s e s</w:t>
            </w:r>
            <w:r w:rsidR="00606232" w:rsidRPr="007562DF">
              <w:rPr>
                <w:sz w:val="20"/>
                <w:szCs w:val="20"/>
                <w:lang w:val="pt-PT"/>
              </w:rPr>
              <w:t>ub</w:t>
            </w:r>
            <w:r w:rsidRPr="007562DF">
              <w:rPr>
                <w:sz w:val="20"/>
                <w:szCs w:val="20"/>
                <w:lang w:val="pt-PT"/>
              </w:rPr>
              <w:t>crit</w:t>
            </w:r>
            <w:r w:rsidR="00606232" w:rsidRPr="007562DF">
              <w:rPr>
                <w:sz w:val="20"/>
                <w:szCs w:val="20"/>
                <w:lang w:val="pt-PT"/>
              </w:rPr>
              <w:t>é</w:t>
            </w:r>
            <w:r w:rsidRPr="007562DF">
              <w:rPr>
                <w:sz w:val="20"/>
                <w:szCs w:val="20"/>
                <w:lang w:val="pt-PT"/>
              </w:rPr>
              <w:t>r</w:t>
            </w:r>
            <w:r w:rsidR="00606232" w:rsidRPr="007562DF">
              <w:rPr>
                <w:sz w:val="20"/>
                <w:szCs w:val="20"/>
                <w:lang w:val="pt-PT"/>
              </w:rPr>
              <w:t>io</w:t>
            </w:r>
            <w:r w:rsidRPr="007562DF">
              <w:rPr>
                <w:sz w:val="20"/>
                <w:szCs w:val="20"/>
                <w:lang w:val="pt-PT"/>
              </w:rPr>
              <w:t>s</w:t>
            </w:r>
          </w:p>
        </w:tc>
        <w:tc>
          <w:tcPr>
            <w:tcW w:w="485" w:type="pct"/>
            <w:vAlign w:val="center"/>
          </w:tcPr>
          <w:p w14:paraId="6D5A92FD" w14:textId="0C3D83AE" w:rsidR="00A34437" w:rsidRPr="007562DF" w:rsidRDefault="00A34437" w:rsidP="00A57B91">
            <w:pPr>
              <w:spacing w:before="20" w:after="20"/>
              <w:jc w:val="center"/>
              <w:cnfStyle w:val="100000000000" w:firstRow="1"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E</w:t>
            </w:r>
            <w:r w:rsidR="00606232" w:rsidRPr="007562DF">
              <w:rPr>
                <w:sz w:val="20"/>
                <w:szCs w:val="20"/>
                <w:lang w:val="pt-PT"/>
              </w:rPr>
              <w:t>scala</w:t>
            </w:r>
            <w:r w:rsidRPr="007562DF">
              <w:rPr>
                <w:sz w:val="20"/>
                <w:szCs w:val="20"/>
                <w:lang w:val="pt-PT"/>
              </w:rPr>
              <w:t xml:space="preserve"> de </w:t>
            </w:r>
            <w:r w:rsidR="00606232" w:rsidRPr="007562DF">
              <w:rPr>
                <w:sz w:val="20"/>
                <w:szCs w:val="20"/>
                <w:lang w:val="pt-PT"/>
              </w:rPr>
              <w:t>pontuação</w:t>
            </w:r>
          </w:p>
        </w:tc>
        <w:tc>
          <w:tcPr>
            <w:tcW w:w="486" w:type="pct"/>
            <w:vAlign w:val="center"/>
          </w:tcPr>
          <w:p w14:paraId="46C5F1DD" w14:textId="568C22A5" w:rsidR="00A34437" w:rsidRPr="007562DF" w:rsidRDefault="00A34437" w:rsidP="00A57B91">
            <w:pPr>
              <w:spacing w:before="20" w:after="20"/>
              <w:jc w:val="center"/>
              <w:cnfStyle w:val="100000000000" w:firstRow="1"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Pond</w:t>
            </w:r>
            <w:r w:rsidR="00606232" w:rsidRPr="007562DF">
              <w:rPr>
                <w:sz w:val="20"/>
                <w:szCs w:val="20"/>
                <w:lang w:val="pt-PT"/>
              </w:rPr>
              <w:t>e</w:t>
            </w:r>
            <w:r w:rsidRPr="007562DF">
              <w:rPr>
                <w:sz w:val="20"/>
                <w:szCs w:val="20"/>
                <w:lang w:val="pt-PT"/>
              </w:rPr>
              <w:t>ra</w:t>
            </w:r>
            <w:r w:rsidR="00606232" w:rsidRPr="007562DF">
              <w:rPr>
                <w:sz w:val="20"/>
                <w:szCs w:val="20"/>
                <w:lang w:val="pt-PT"/>
              </w:rPr>
              <w:t>ção</w:t>
            </w:r>
          </w:p>
        </w:tc>
        <w:tc>
          <w:tcPr>
            <w:tcW w:w="485" w:type="pct"/>
            <w:vAlign w:val="center"/>
          </w:tcPr>
          <w:p w14:paraId="32DC922A" w14:textId="7D352D3D" w:rsidR="00083675" w:rsidRPr="007562DF" w:rsidRDefault="00606232" w:rsidP="00083675">
            <w:pPr>
              <w:spacing w:before="20" w:after="20"/>
              <w:jc w:val="center"/>
              <w:cnfStyle w:val="100000000000" w:firstRow="1" w:lastRow="0" w:firstColumn="0" w:lastColumn="0" w:oddVBand="0" w:evenVBand="0" w:oddHBand="0" w:evenHBand="0" w:firstRowFirstColumn="0" w:firstRowLastColumn="0" w:lastRowFirstColumn="0" w:lastRowLastColumn="0"/>
              <w:rPr>
                <w:b w:val="0"/>
                <w:bCs w:val="0"/>
                <w:sz w:val="20"/>
                <w:szCs w:val="20"/>
                <w:lang w:val="pt-PT"/>
              </w:rPr>
            </w:pPr>
            <w:r w:rsidRPr="007562DF">
              <w:rPr>
                <w:sz w:val="20"/>
                <w:szCs w:val="20"/>
                <w:lang w:val="pt-PT"/>
              </w:rPr>
              <w:t>Pontuação</w:t>
            </w:r>
            <w:r w:rsidR="00A34437" w:rsidRPr="007562DF">
              <w:rPr>
                <w:sz w:val="20"/>
                <w:szCs w:val="20"/>
                <w:lang w:val="pt-PT"/>
              </w:rPr>
              <w:t xml:space="preserve"> final</w:t>
            </w:r>
            <w:r w:rsidR="00083675" w:rsidRPr="007562DF">
              <w:rPr>
                <w:sz w:val="20"/>
                <w:szCs w:val="20"/>
                <w:lang w:val="pt-PT"/>
              </w:rPr>
              <w:t xml:space="preserve"> </w:t>
            </w:r>
            <w:r w:rsidRPr="007562DF">
              <w:rPr>
                <w:sz w:val="20"/>
                <w:szCs w:val="20"/>
                <w:lang w:val="pt-PT"/>
              </w:rPr>
              <w:t>máxima</w:t>
            </w:r>
          </w:p>
        </w:tc>
      </w:tr>
      <w:tr w:rsidR="00A34437" w:rsidRPr="007562DF" w14:paraId="7DCD7706" w14:textId="77777777" w:rsidTr="7E1384FD">
        <w:tc>
          <w:tcPr>
            <w:cnfStyle w:val="001000000000" w:firstRow="0" w:lastRow="0" w:firstColumn="1" w:lastColumn="0" w:oddVBand="0" w:evenVBand="0" w:oddHBand="0" w:evenHBand="0" w:firstRowFirstColumn="0" w:firstRowLastColumn="0" w:lastRowFirstColumn="0" w:lastRowLastColumn="0"/>
            <w:tcW w:w="3544" w:type="pct"/>
            <w:shd w:val="clear" w:color="auto" w:fill="E4CA00" w:themeFill="accent1"/>
            <w:vAlign w:val="center"/>
          </w:tcPr>
          <w:p w14:paraId="79FDABF9" w14:textId="3B79400E" w:rsidR="00A34437" w:rsidRPr="007562DF" w:rsidRDefault="00606232" w:rsidP="00B028DF">
            <w:pPr>
              <w:pStyle w:val="Paragraphedeliste"/>
              <w:numPr>
                <w:ilvl w:val="0"/>
                <w:numId w:val="20"/>
              </w:numPr>
              <w:spacing w:before="20" w:after="20"/>
              <w:ind w:left="447"/>
              <w:jc w:val="left"/>
              <w:rPr>
                <w:sz w:val="20"/>
                <w:szCs w:val="20"/>
                <w:lang w:val="pt-PT"/>
              </w:rPr>
            </w:pPr>
            <w:r w:rsidRPr="007562DF">
              <w:rPr>
                <w:sz w:val="20"/>
                <w:szCs w:val="20"/>
                <w:lang w:val="pt-PT"/>
              </w:rPr>
              <w:t>Adequação ao tema do concurso para apresentação de proposta de projetos</w:t>
            </w:r>
          </w:p>
        </w:tc>
        <w:tc>
          <w:tcPr>
            <w:tcW w:w="485" w:type="pct"/>
            <w:shd w:val="clear" w:color="auto" w:fill="E4CA00" w:themeFill="accent1"/>
            <w:vAlign w:val="center"/>
          </w:tcPr>
          <w:p w14:paraId="13BB5882" w14:textId="77777777" w:rsidR="00A34437" w:rsidRPr="007562DF" w:rsidRDefault="00A34437" w:rsidP="00A57B91">
            <w:pPr>
              <w:spacing w:before="20" w:after="20"/>
              <w:jc w:val="center"/>
              <w:cnfStyle w:val="000000000000" w:firstRow="0" w:lastRow="0" w:firstColumn="0" w:lastColumn="0" w:oddVBand="0" w:evenVBand="0" w:oddHBand="0" w:evenHBand="0" w:firstRowFirstColumn="0" w:firstRowLastColumn="0" w:lastRowFirstColumn="0" w:lastRowLastColumn="0"/>
              <w:rPr>
                <w:b/>
                <w:sz w:val="20"/>
                <w:szCs w:val="20"/>
                <w:lang w:val="pt-PT"/>
              </w:rPr>
            </w:pPr>
          </w:p>
        </w:tc>
        <w:tc>
          <w:tcPr>
            <w:tcW w:w="486" w:type="pct"/>
            <w:shd w:val="clear" w:color="auto" w:fill="E4CA00" w:themeFill="accent1"/>
          </w:tcPr>
          <w:p w14:paraId="153F402E" w14:textId="77777777" w:rsidR="00A34437" w:rsidRPr="007562DF" w:rsidRDefault="00A34437" w:rsidP="00A57B91">
            <w:pPr>
              <w:spacing w:before="20" w:after="20"/>
              <w:jc w:val="center"/>
              <w:cnfStyle w:val="000000000000" w:firstRow="0" w:lastRow="0" w:firstColumn="0" w:lastColumn="0" w:oddVBand="0" w:evenVBand="0" w:oddHBand="0" w:evenHBand="0" w:firstRowFirstColumn="0" w:firstRowLastColumn="0" w:lastRowFirstColumn="0" w:lastRowLastColumn="0"/>
              <w:rPr>
                <w:b/>
                <w:sz w:val="20"/>
                <w:szCs w:val="20"/>
                <w:lang w:val="pt-PT"/>
              </w:rPr>
            </w:pPr>
          </w:p>
        </w:tc>
        <w:tc>
          <w:tcPr>
            <w:tcW w:w="485" w:type="pct"/>
            <w:shd w:val="clear" w:color="auto" w:fill="E4CA00" w:themeFill="accent1"/>
            <w:vAlign w:val="center"/>
          </w:tcPr>
          <w:p w14:paraId="368DED18" w14:textId="3C3762FA" w:rsidR="00A34437" w:rsidRPr="007562DF" w:rsidRDefault="00083675" w:rsidP="00083675">
            <w:pPr>
              <w:spacing w:before="20" w:after="20"/>
              <w:jc w:val="center"/>
              <w:cnfStyle w:val="000000000000" w:firstRow="0" w:lastRow="0" w:firstColumn="0" w:lastColumn="0" w:oddVBand="0" w:evenVBand="0" w:oddHBand="0" w:evenHBand="0" w:firstRowFirstColumn="0" w:firstRowLastColumn="0" w:lastRowFirstColumn="0" w:lastRowLastColumn="0"/>
              <w:rPr>
                <w:b/>
                <w:sz w:val="20"/>
                <w:szCs w:val="20"/>
                <w:lang w:val="pt-PT"/>
              </w:rPr>
            </w:pPr>
            <w:r w:rsidRPr="007562DF">
              <w:rPr>
                <w:b/>
                <w:sz w:val="20"/>
                <w:szCs w:val="20"/>
                <w:lang w:val="pt-PT"/>
              </w:rPr>
              <w:t>15</w:t>
            </w:r>
          </w:p>
        </w:tc>
      </w:tr>
      <w:tr w:rsidR="00A34437" w:rsidRPr="007562DF" w14:paraId="35AF11C0" w14:textId="77777777" w:rsidTr="7E1384FD">
        <w:tc>
          <w:tcPr>
            <w:cnfStyle w:val="001000000000" w:firstRow="0" w:lastRow="0" w:firstColumn="1" w:lastColumn="0" w:oddVBand="0" w:evenVBand="0" w:oddHBand="0" w:evenHBand="0" w:firstRowFirstColumn="0" w:firstRowLastColumn="0" w:lastRowFirstColumn="0" w:lastRowLastColumn="0"/>
            <w:tcW w:w="3544" w:type="pct"/>
          </w:tcPr>
          <w:p w14:paraId="2F5F2EE4" w14:textId="06623EE5" w:rsidR="00A34437" w:rsidRPr="007562DF" w:rsidRDefault="008008C5" w:rsidP="00A34437">
            <w:pPr>
              <w:spacing w:before="20" w:after="20"/>
              <w:jc w:val="left"/>
              <w:rPr>
                <w:b w:val="0"/>
                <w:i/>
                <w:sz w:val="20"/>
                <w:szCs w:val="20"/>
                <w:lang w:val="pt-PT"/>
              </w:rPr>
            </w:pPr>
            <w:r w:rsidRPr="007562DF">
              <w:rPr>
                <w:b w:val="0"/>
                <w:i/>
                <w:sz w:val="20"/>
                <w:szCs w:val="20"/>
                <w:lang w:val="pt-PT"/>
              </w:rPr>
              <w:t>O projeto cumpre claramente os objetivos e temáticas definidos no concurso para apresentação de propostas de projetos?</w:t>
            </w:r>
            <w:r w:rsidR="00A34437" w:rsidRPr="007562DF">
              <w:rPr>
                <w:b w:val="0"/>
                <w:i/>
                <w:sz w:val="20"/>
                <w:szCs w:val="20"/>
                <w:lang w:val="pt-PT"/>
              </w:rPr>
              <w:t xml:space="preserve"> </w:t>
            </w:r>
          </w:p>
        </w:tc>
        <w:tc>
          <w:tcPr>
            <w:tcW w:w="485" w:type="pct"/>
            <w:vAlign w:val="center"/>
          </w:tcPr>
          <w:p w14:paraId="7196AC47" w14:textId="62841204" w:rsidR="00A34437" w:rsidRPr="007562DF" w:rsidRDefault="00A34437" w:rsidP="00A34437">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 xml:space="preserve">0 </w:t>
            </w:r>
            <w:r w:rsidR="00E64B5B" w:rsidRPr="007562DF">
              <w:rPr>
                <w:i/>
                <w:sz w:val="20"/>
                <w:szCs w:val="20"/>
                <w:lang w:val="pt-PT"/>
              </w:rPr>
              <w:t>a</w:t>
            </w:r>
            <w:r w:rsidRPr="007562DF">
              <w:rPr>
                <w:i/>
                <w:sz w:val="20"/>
                <w:szCs w:val="20"/>
                <w:lang w:val="pt-PT"/>
              </w:rPr>
              <w:t xml:space="preserve"> 5</w:t>
            </w:r>
          </w:p>
        </w:tc>
        <w:tc>
          <w:tcPr>
            <w:tcW w:w="486" w:type="pct"/>
            <w:vAlign w:val="center"/>
          </w:tcPr>
          <w:p w14:paraId="3C5C1CA0" w14:textId="3DCA7CFB" w:rsidR="00A34437" w:rsidRPr="007562DF" w:rsidRDefault="00083675" w:rsidP="00A34437">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1,5</w:t>
            </w:r>
          </w:p>
        </w:tc>
        <w:tc>
          <w:tcPr>
            <w:tcW w:w="485" w:type="pct"/>
            <w:vAlign w:val="center"/>
          </w:tcPr>
          <w:p w14:paraId="34C2F147" w14:textId="55955C5B" w:rsidR="00A34437" w:rsidRPr="007562DF" w:rsidRDefault="00083675" w:rsidP="00083675">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7,5</w:t>
            </w:r>
          </w:p>
        </w:tc>
      </w:tr>
      <w:tr w:rsidR="00A34437" w:rsidRPr="007562DF" w14:paraId="56469918" w14:textId="77777777" w:rsidTr="7E1384FD">
        <w:tc>
          <w:tcPr>
            <w:cnfStyle w:val="001000000000" w:firstRow="0" w:lastRow="0" w:firstColumn="1" w:lastColumn="0" w:oddVBand="0" w:evenVBand="0" w:oddHBand="0" w:evenHBand="0" w:firstRowFirstColumn="0" w:firstRowLastColumn="0" w:lastRowFirstColumn="0" w:lastRowLastColumn="0"/>
            <w:tcW w:w="3544" w:type="pct"/>
          </w:tcPr>
          <w:p w14:paraId="1848CE3D" w14:textId="0BBB7117" w:rsidR="00A34437" w:rsidRPr="007562DF" w:rsidRDefault="008008C5" w:rsidP="00A34437">
            <w:pPr>
              <w:spacing w:before="20" w:after="20"/>
              <w:jc w:val="left"/>
              <w:rPr>
                <w:b w:val="0"/>
                <w:i/>
                <w:sz w:val="20"/>
                <w:szCs w:val="20"/>
                <w:lang w:val="pt-PT"/>
              </w:rPr>
            </w:pPr>
            <w:r w:rsidRPr="007562DF">
              <w:rPr>
                <w:b w:val="0"/>
                <w:i/>
                <w:sz w:val="20"/>
                <w:szCs w:val="20"/>
                <w:lang w:val="pt-PT"/>
              </w:rPr>
              <w:t>As necessidades pretendidas estão em conformidade com as prioridades do concurso?</w:t>
            </w:r>
          </w:p>
        </w:tc>
        <w:tc>
          <w:tcPr>
            <w:tcW w:w="485" w:type="pct"/>
            <w:vAlign w:val="center"/>
          </w:tcPr>
          <w:p w14:paraId="3C1CCBAF" w14:textId="3A367352" w:rsidR="00A34437" w:rsidRPr="007562DF" w:rsidRDefault="00A34437" w:rsidP="00A34437">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 xml:space="preserve">0 </w:t>
            </w:r>
            <w:r w:rsidR="00E64B5B" w:rsidRPr="007562DF">
              <w:rPr>
                <w:i/>
                <w:sz w:val="20"/>
                <w:szCs w:val="20"/>
                <w:lang w:val="pt-PT"/>
              </w:rPr>
              <w:t>a</w:t>
            </w:r>
            <w:r w:rsidRPr="007562DF">
              <w:rPr>
                <w:i/>
                <w:sz w:val="20"/>
                <w:szCs w:val="20"/>
                <w:lang w:val="pt-PT"/>
              </w:rPr>
              <w:t xml:space="preserve"> 5</w:t>
            </w:r>
          </w:p>
        </w:tc>
        <w:tc>
          <w:tcPr>
            <w:tcW w:w="486" w:type="pct"/>
            <w:vAlign w:val="center"/>
          </w:tcPr>
          <w:p w14:paraId="37BEC407" w14:textId="11737561" w:rsidR="00A34437" w:rsidRPr="007562DF" w:rsidRDefault="00083675" w:rsidP="00A34437">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1,5</w:t>
            </w:r>
          </w:p>
        </w:tc>
        <w:tc>
          <w:tcPr>
            <w:tcW w:w="485" w:type="pct"/>
            <w:vAlign w:val="center"/>
          </w:tcPr>
          <w:p w14:paraId="2C731703" w14:textId="71893E8A" w:rsidR="00083675" w:rsidRPr="007562DF" w:rsidRDefault="00083675" w:rsidP="00083675">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7,5</w:t>
            </w:r>
          </w:p>
        </w:tc>
      </w:tr>
      <w:tr w:rsidR="00A34437" w:rsidRPr="007562DF" w14:paraId="7280EB92" w14:textId="77777777" w:rsidTr="7E1384FD">
        <w:tc>
          <w:tcPr>
            <w:cnfStyle w:val="001000000000" w:firstRow="0" w:lastRow="0" w:firstColumn="1" w:lastColumn="0" w:oddVBand="0" w:evenVBand="0" w:oddHBand="0" w:evenHBand="0" w:firstRowFirstColumn="0" w:firstRowLastColumn="0" w:lastRowFirstColumn="0" w:lastRowLastColumn="0"/>
            <w:tcW w:w="3544" w:type="pct"/>
            <w:shd w:val="clear" w:color="auto" w:fill="E4CA00" w:themeFill="accent1"/>
            <w:vAlign w:val="center"/>
          </w:tcPr>
          <w:p w14:paraId="5872E344" w14:textId="4D2D0EBA" w:rsidR="00A34437" w:rsidRPr="007562DF" w:rsidRDefault="008008C5" w:rsidP="00B028DF">
            <w:pPr>
              <w:pStyle w:val="Paragraphedeliste"/>
              <w:numPr>
                <w:ilvl w:val="0"/>
                <w:numId w:val="20"/>
              </w:numPr>
              <w:spacing w:before="20" w:after="20"/>
              <w:ind w:left="447"/>
              <w:jc w:val="left"/>
              <w:rPr>
                <w:sz w:val="20"/>
                <w:szCs w:val="20"/>
                <w:lang w:val="pt-PT"/>
              </w:rPr>
            </w:pPr>
            <w:r w:rsidRPr="007562DF">
              <w:rPr>
                <w:sz w:val="20"/>
                <w:szCs w:val="20"/>
                <w:lang w:val="pt-PT"/>
              </w:rPr>
              <w:tab/>
              <w:t>Clareza e exatidão da nota</w:t>
            </w:r>
          </w:p>
        </w:tc>
        <w:tc>
          <w:tcPr>
            <w:tcW w:w="485" w:type="pct"/>
            <w:shd w:val="clear" w:color="auto" w:fill="E4CA00" w:themeFill="accent1"/>
            <w:vAlign w:val="center"/>
          </w:tcPr>
          <w:p w14:paraId="4A859360" w14:textId="77777777" w:rsidR="00A34437" w:rsidRPr="007562DF" w:rsidRDefault="00A34437" w:rsidP="00A57B9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p>
        </w:tc>
        <w:tc>
          <w:tcPr>
            <w:tcW w:w="486" w:type="pct"/>
            <w:shd w:val="clear" w:color="auto" w:fill="E4CA00" w:themeFill="accent1"/>
            <w:vAlign w:val="center"/>
          </w:tcPr>
          <w:p w14:paraId="0173A464" w14:textId="77777777" w:rsidR="00A34437" w:rsidRPr="007562DF" w:rsidRDefault="00A34437" w:rsidP="00A57B9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p>
        </w:tc>
        <w:tc>
          <w:tcPr>
            <w:tcW w:w="485" w:type="pct"/>
            <w:shd w:val="clear" w:color="auto" w:fill="E4CA00" w:themeFill="accent1"/>
            <w:vAlign w:val="center"/>
          </w:tcPr>
          <w:p w14:paraId="4C7653FD" w14:textId="5CC52AB4" w:rsidR="00A34437" w:rsidRPr="007562DF" w:rsidRDefault="00083675" w:rsidP="00083675">
            <w:pPr>
              <w:spacing w:before="20" w:after="2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b/>
                <w:sz w:val="20"/>
                <w:szCs w:val="20"/>
                <w:lang w:val="pt-PT"/>
              </w:rPr>
              <w:t>10</w:t>
            </w:r>
          </w:p>
        </w:tc>
      </w:tr>
      <w:tr w:rsidR="00A57B91" w:rsidRPr="007562DF" w14:paraId="25F002CE" w14:textId="77777777" w:rsidTr="7E1384FD">
        <w:tc>
          <w:tcPr>
            <w:cnfStyle w:val="001000000000" w:firstRow="0" w:lastRow="0" w:firstColumn="1" w:lastColumn="0" w:oddVBand="0" w:evenVBand="0" w:oddHBand="0" w:evenHBand="0" w:firstRowFirstColumn="0" w:firstRowLastColumn="0" w:lastRowFirstColumn="0" w:lastRowLastColumn="0"/>
            <w:tcW w:w="3544" w:type="pct"/>
          </w:tcPr>
          <w:p w14:paraId="2B29E21F" w14:textId="3C6C8599" w:rsidR="00A57B91" w:rsidRPr="007562DF" w:rsidRDefault="008008C5" w:rsidP="00A57B91">
            <w:pPr>
              <w:spacing w:before="20" w:after="20"/>
              <w:jc w:val="left"/>
              <w:rPr>
                <w:b w:val="0"/>
                <w:i/>
                <w:sz w:val="20"/>
                <w:szCs w:val="20"/>
                <w:lang w:val="pt-PT"/>
              </w:rPr>
            </w:pPr>
            <w:r w:rsidRPr="007562DF">
              <w:rPr>
                <w:b w:val="0"/>
                <w:i/>
                <w:sz w:val="20"/>
                <w:szCs w:val="20"/>
                <w:lang w:val="pt-PT"/>
              </w:rPr>
              <w:t>As informações fornecidas são exatas, estruturadas e compreensíveis?</w:t>
            </w:r>
          </w:p>
        </w:tc>
        <w:tc>
          <w:tcPr>
            <w:tcW w:w="485" w:type="pct"/>
            <w:vAlign w:val="center"/>
          </w:tcPr>
          <w:p w14:paraId="00D47AD5" w14:textId="60C44F51" w:rsidR="00A57B91" w:rsidRPr="007562DF" w:rsidRDefault="00A57B91" w:rsidP="00A57B9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 xml:space="preserve">0 </w:t>
            </w:r>
            <w:r w:rsidR="00E64B5B" w:rsidRPr="007562DF">
              <w:rPr>
                <w:i/>
                <w:sz w:val="20"/>
                <w:szCs w:val="20"/>
                <w:lang w:val="pt-PT"/>
              </w:rPr>
              <w:t>a</w:t>
            </w:r>
            <w:r w:rsidRPr="007562DF">
              <w:rPr>
                <w:i/>
                <w:sz w:val="20"/>
                <w:szCs w:val="20"/>
                <w:lang w:val="pt-PT"/>
              </w:rPr>
              <w:t xml:space="preserve"> 5</w:t>
            </w:r>
          </w:p>
        </w:tc>
        <w:tc>
          <w:tcPr>
            <w:tcW w:w="486" w:type="pct"/>
            <w:vAlign w:val="center"/>
          </w:tcPr>
          <w:p w14:paraId="7279005D" w14:textId="1CD3CD4C" w:rsidR="00A57B91" w:rsidRPr="007562DF" w:rsidRDefault="00083675" w:rsidP="00A57B9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0,8</w:t>
            </w:r>
          </w:p>
        </w:tc>
        <w:tc>
          <w:tcPr>
            <w:tcW w:w="485" w:type="pct"/>
            <w:vAlign w:val="center"/>
          </w:tcPr>
          <w:p w14:paraId="270FD877" w14:textId="695A1581" w:rsidR="00A57B91" w:rsidRPr="007562DF" w:rsidRDefault="00083675" w:rsidP="00083675">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4</w:t>
            </w:r>
          </w:p>
        </w:tc>
      </w:tr>
      <w:tr w:rsidR="00A57B91" w:rsidRPr="007562DF" w14:paraId="1846D9F5" w14:textId="77777777" w:rsidTr="7E1384FD">
        <w:tc>
          <w:tcPr>
            <w:cnfStyle w:val="001000000000" w:firstRow="0" w:lastRow="0" w:firstColumn="1" w:lastColumn="0" w:oddVBand="0" w:evenVBand="0" w:oddHBand="0" w:evenHBand="0" w:firstRowFirstColumn="0" w:firstRowLastColumn="0" w:lastRowFirstColumn="0" w:lastRowLastColumn="0"/>
            <w:tcW w:w="3544" w:type="pct"/>
          </w:tcPr>
          <w:p w14:paraId="03A86DCF" w14:textId="07460537" w:rsidR="00A57B91" w:rsidRPr="007562DF" w:rsidRDefault="008008C5" w:rsidP="00A57B91">
            <w:pPr>
              <w:spacing w:before="20" w:after="20"/>
              <w:jc w:val="left"/>
              <w:rPr>
                <w:b w:val="0"/>
                <w:i/>
                <w:sz w:val="20"/>
                <w:szCs w:val="20"/>
                <w:lang w:val="pt-PT"/>
              </w:rPr>
            </w:pPr>
            <w:r w:rsidRPr="007562DF">
              <w:rPr>
                <w:b w:val="0"/>
                <w:i/>
                <w:sz w:val="20"/>
                <w:szCs w:val="20"/>
                <w:lang w:val="pt-PT"/>
              </w:rPr>
              <w:t>Os elementos essenciais (objetivos, atividades, resultados esperados) estão bem explicados?</w:t>
            </w:r>
            <w:r w:rsidR="00A57B91" w:rsidRPr="007562DF">
              <w:rPr>
                <w:b w:val="0"/>
                <w:i/>
                <w:sz w:val="20"/>
                <w:szCs w:val="20"/>
                <w:lang w:val="pt-PT"/>
              </w:rPr>
              <w:t xml:space="preserve"> ?</w:t>
            </w:r>
          </w:p>
        </w:tc>
        <w:tc>
          <w:tcPr>
            <w:tcW w:w="485" w:type="pct"/>
            <w:vAlign w:val="center"/>
          </w:tcPr>
          <w:p w14:paraId="6F8950EC" w14:textId="0552CE2B" w:rsidR="00A57B91" w:rsidRPr="007562DF" w:rsidRDefault="00A57B91" w:rsidP="00A57B9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 xml:space="preserve">0 </w:t>
            </w:r>
            <w:r w:rsidR="00E64B5B" w:rsidRPr="007562DF">
              <w:rPr>
                <w:i/>
                <w:sz w:val="20"/>
                <w:szCs w:val="20"/>
                <w:lang w:val="pt-PT"/>
              </w:rPr>
              <w:t>a</w:t>
            </w:r>
            <w:r w:rsidRPr="007562DF">
              <w:rPr>
                <w:i/>
                <w:sz w:val="20"/>
                <w:szCs w:val="20"/>
                <w:lang w:val="pt-PT"/>
              </w:rPr>
              <w:t xml:space="preserve"> 5</w:t>
            </w:r>
          </w:p>
        </w:tc>
        <w:tc>
          <w:tcPr>
            <w:tcW w:w="486" w:type="pct"/>
            <w:vAlign w:val="center"/>
          </w:tcPr>
          <w:p w14:paraId="01F26CD1" w14:textId="7AD5761F" w:rsidR="00A57B91" w:rsidRPr="007562DF" w:rsidRDefault="00083675" w:rsidP="00A57B9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1,2</w:t>
            </w:r>
          </w:p>
        </w:tc>
        <w:tc>
          <w:tcPr>
            <w:tcW w:w="485" w:type="pct"/>
            <w:vAlign w:val="center"/>
          </w:tcPr>
          <w:p w14:paraId="4C4543CC" w14:textId="3FF7E1C3" w:rsidR="00A57B91" w:rsidRPr="007562DF" w:rsidRDefault="00083675" w:rsidP="00083675">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6</w:t>
            </w:r>
          </w:p>
        </w:tc>
      </w:tr>
      <w:tr w:rsidR="00A34437" w:rsidRPr="007562DF" w14:paraId="70412E48" w14:textId="77777777" w:rsidTr="7E1384FD">
        <w:tc>
          <w:tcPr>
            <w:cnfStyle w:val="001000000000" w:firstRow="0" w:lastRow="0" w:firstColumn="1" w:lastColumn="0" w:oddVBand="0" w:evenVBand="0" w:oddHBand="0" w:evenHBand="0" w:firstRowFirstColumn="0" w:firstRowLastColumn="0" w:lastRowFirstColumn="0" w:lastRowLastColumn="0"/>
            <w:tcW w:w="3544" w:type="pct"/>
            <w:shd w:val="clear" w:color="auto" w:fill="E4CA00" w:themeFill="accent1"/>
            <w:vAlign w:val="center"/>
          </w:tcPr>
          <w:p w14:paraId="19A1F03F" w14:textId="6D73CCD2" w:rsidR="00A34437" w:rsidRPr="007562DF" w:rsidRDefault="008008C5" w:rsidP="00B028DF">
            <w:pPr>
              <w:pStyle w:val="Paragraphedeliste"/>
              <w:numPr>
                <w:ilvl w:val="0"/>
                <w:numId w:val="20"/>
              </w:numPr>
              <w:spacing w:before="20" w:after="20"/>
              <w:ind w:left="447"/>
              <w:jc w:val="left"/>
              <w:rPr>
                <w:sz w:val="20"/>
                <w:szCs w:val="20"/>
                <w:lang w:val="pt-PT"/>
              </w:rPr>
            </w:pPr>
            <w:r w:rsidRPr="007562DF">
              <w:rPr>
                <w:sz w:val="20"/>
                <w:szCs w:val="20"/>
                <w:lang w:val="pt-PT"/>
              </w:rPr>
              <w:t>Viabilidade</w:t>
            </w:r>
            <w:r w:rsidR="00A57B91" w:rsidRPr="007562DF">
              <w:rPr>
                <w:sz w:val="20"/>
                <w:szCs w:val="20"/>
                <w:lang w:val="pt-PT"/>
              </w:rPr>
              <w:t xml:space="preserve"> d</w:t>
            </w:r>
            <w:r w:rsidRPr="007562DF">
              <w:rPr>
                <w:sz w:val="20"/>
                <w:szCs w:val="20"/>
                <w:lang w:val="pt-PT"/>
              </w:rPr>
              <w:t>o</w:t>
            </w:r>
            <w:r w:rsidR="00A57B91" w:rsidRPr="007562DF">
              <w:rPr>
                <w:sz w:val="20"/>
                <w:szCs w:val="20"/>
                <w:lang w:val="pt-PT"/>
              </w:rPr>
              <w:t xml:space="preserve"> projet</w:t>
            </w:r>
            <w:r w:rsidRPr="007562DF">
              <w:rPr>
                <w:sz w:val="20"/>
                <w:szCs w:val="20"/>
                <w:lang w:val="pt-PT"/>
              </w:rPr>
              <w:t>o</w:t>
            </w:r>
          </w:p>
        </w:tc>
        <w:tc>
          <w:tcPr>
            <w:tcW w:w="485" w:type="pct"/>
            <w:shd w:val="clear" w:color="auto" w:fill="E4CA00" w:themeFill="accent1"/>
            <w:vAlign w:val="center"/>
          </w:tcPr>
          <w:p w14:paraId="748A67EA" w14:textId="77777777" w:rsidR="00A34437" w:rsidRPr="007562DF" w:rsidRDefault="00A34437" w:rsidP="00A57B91">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lang w:val="pt-PT"/>
              </w:rPr>
            </w:pPr>
          </w:p>
        </w:tc>
        <w:tc>
          <w:tcPr>
            <w:tcW w:w="486" w:type="pct"/>
            <w:shd w:val="clear" w:color="auto" w:fill="E4CA00" w:themeFill="accent1"/>
            <w:vAlign w:val="center"/>
          </w:tcPr>
          <w:p w14:paraId="7CC183B3" w14:textId="77777777" w:rsidR="00A34437" w:rsidRPr="007562DF" w:rsidRDefault="00A34437" w:rsidP="00A57B91">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lang w:val="pt-PT"/>
              </w:rPr>
            </w:pPr>
          </w:p>
        </w:tc>
        <w:tc>
          <w:tcPr>
            <w:tcW w:w="485" w:type="pct"/>
            <w:shd w:val="clear" w:color="auto" w:fill="E4CA00" w:themeFill="accent1"/>
            <w:vAlign w:val="center"/>
          </w:tcPr>
          <w:p w14:paraId="26E6686F" w14:textId="4844B6B5" w:rsidR="00A34437" w:rsidRPr="007562DF" w:rsidRDefault="00A34437" w:rsidP="00083675">
            <w:pPr>
              <w:spacing w:before="20" w:after="2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b/>
                <w:sz w:val="20"/>
                <w:szCs w:val="20"/>
                <w:lang w:val="pt-PT"/>
              </w:rPr>
              <w:t>1</w:t>
            </w:r>
            <w:r w:rsidR="00083675" w:rsidRPr="007562DF">
              <w:rPr>
                <w:b/>
                <w:sz w:val="20"/>
                <w:szCs w:val="20"/>
                <w:lang w:val="pt-PT"/>
              </w:rPr>
              <w:t>3</w:t>
            </w:r>
          </w:p>
        </w:tc>
      </w:tr>
      <w:tr w:rsidR="00083675" w:rsidRPr="007562DF" w14:paraId="543743BC" w14:textId="77777777" w:rsidTr="7E1384FD">
        <w:tc>
          <w:tcPr>
            <w:cnfStyle w:val="001000000000" w:firstRow="0" w:lastRow="0" w:firstColumn="1" w:lastColumn="0" w:oddVBand="0" w:evenVBand="0" w:oddHBand="0" w:evenHBand="0" w:firstRowFirstColumn="0" w:firstRowLastColumn="0" w:lastRowFirstColumn="0" w:lastRowLastColumn="0"/>
            <w:tcW w:w="3544" w:type="pct"/>
          </w:tcPr>
          <w:p w14:paraId="34FD51FC" w14:textId="257012E4" w:rsidR="00083675" w:rsidRPr="007562DF" w:rsidRDefault="008008C5" w:rsidP="00083675">
            <w:pPr>
              <w:spacing w:before="20" w:after="20"/>
              <w:jc w:val="left"/>
              <w:rPr>
                <w:b w:val="0"/>
                <w:i/>
                <w:sz w:val="20"/>
                <w:szCs w:val="20"/>
                <w:lang w:val="pt-PT"/>
              </w:rPr>
            </w:pPr>
            <w:r w:rsidRPr="007562DF">
              <w:rPr>
                <w:b w:val="0"/>
                <w:i/>
                <w:sz w:val="20"/>
                <w:szCs w:val="20"/>
                <w:lang w:val="pt-PT"/>
              </w:rPr>
              <w:t>O projeto apresenta um plano de ação realista e coerente?</w:t>
            </w:r>
            <w:r w:rsidR="00083675" w:rsidRPr="007562DF">
              <w:rPr>
                <w:b w:val="0"/>
                <w:i/>
                <w:sz w:val="20"/>
                <w:szCs w:val="20"/>
                <w:lang w:val="pt-PT"/>
              </w:rPr>
              <w:t xml:space="preserve"> </w:t>
            </w:r>
          </w:p>
        </w:tc>
        <w:tc>
          <w:tcPr>
            <w:tcW w:w="485" w:type="pct"/>
            <w:vAlign w:val="center"/>
          </w:tcPr>
          <w:p w14:paraId="753F031D" w14:textId="4A1885B4" w:rsidR="00083675" w:rsidRPr="007562DF" w:rsidRDefault="00083675" w:rsidP="00083675">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 xml:space="preserve">0 </w:t>
            </w:r>
            <w:r w:rsidR="00E64B5B" w:rsidRPr="007562DF">
              <w:rPr>
                <w:i/>
                <w:sz w:val="20"/>
                <w:szCs w:val="20"/>
                <w:lang w:val="pt-PT"/>
              </w:rPr>
              <w:t>a</w:t>
            </w:r>
            <w:r w:rsidRPr="007562DF">
              <w:rPr>
                <w:i/>
                <w:sz w:val="20"/>
                <w:szCs w:val="20"/>
                <w:lang w:val="pt-PT"/>
              </w:rPr>
              <w:t xml:space="preserve"> 5</w:t>
            </w:r>
          </w:p>
        </w:tc>
        <w:tc>
          <w:tcPr>
            <w:tcW w:w="486" w:type="pct"/>
            <w:vAlign w:val="center"/>
          </w:tcPr>
          <w:p w14:paraId="0D67762F" w14:textId="2BF27CBE" w:rsidR="00083675" w:rsidRPr="007562DF" w:rsidRDefault="00083675" w:rsidP="00083675">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1,3</w:t>
            </w:r>
          </w:p>
        </w:tc>
        <w:tc>
          <w:tcPr>
            <w:tcW w:w="485" w:type="pct"/>
            <w:vAlign w:val="center"/>
          </w:tcPr>
          <w:p w14:paraId="552DAC49" w14:textId="24EA85DE" w:rsidR="00083675" w:rsidRPr="007562DF" w:rsidRDefault="00083675" w:rsidP="00083675">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lang w:val="pt-PT"/>
              </w:rPr>
            </w:pPr>
            <w:r w:rsidRPr="007562DF">
              <w:rPr>
                <w:i/>
                <w:sz w:val="20"/>
                <w:szCs w:val="20"/>
                <w:lang w:val="pt-PT"/>
              </w:rPr>
              <w:t>6,5</w:t>
            </w:r>
          </w:p>
        </w:tc>
      </w:tr>
      <w:tr w:rsidR="00083675" w:rsidRPr="007562DF" w14:paraId="34C36253" w14:textId="77777777" w:rsidTr="7E1384FD">
        <w:tc>
          <w:tcPr>
            <w:cnfStyle w:val="001000000000" w:firstRow="0" w:lastRow="0" w:firstColumn="1" w:lastColumn="0" w:oddVBand="0" w:evenVBand="0" w:oddHBand="0" w:evenHBand="0" w:firstRowFirstColumn="0" w:firstRowLastColumn="0" w:lastRowFirstColumn="0" w:lastRowLastColumn="0"/>
            <w:tcW w:w="3544" w:type="pct"/>
          </w:tcPr>
          <w:p w14:paraId="672E6D9E" w14:textId="105100A9" w:rsidR="00083675" w:rsidRPr="007562DF" w:rsidRDefault="008008C5" w:rsidP="00083675">
            <w:pPr>
              <w:spacing w:before="20" w:after="20"/>
              <w:jc w:val="left"/>
              <w:rPr>
                <w:b w:val="0"/>
                <w:i/>
                <w:sz w:val="20"/>
                <w:szCs w:val="20"/>
                <w:lang w:val="pt-PT"/>
              </w:rPr>
            </w:pPr>
            <w:r w:rsidRPr="007562DF">
              <w:rPr>
                <w:b w:val="0"/>
                <w:i/>
                <w:sz w:val="20"/>
                <w:szCs w:val="20"/>
                <w:lang w:val="pt-PT"/>
              </w:rPr>
              <w:t xml:space="preserve">Os meios (humanos, financeiros, técnicos) </w:t>
            </w:r>
            <w:r w:rsidR="00685286" w:rsidRPr="007562DF">
              <w:rPr>
                <w:b w:val="0"/>
                <w:i/>
                <w:sz w:val="20"/>
                <w:szCs w:val="20"/>
                <w:lang w:val="pt-PT"/>
              </w:rPr>
              <w:t xml:space="preserve">estão adequados aos objetivos do </w:t>
            </w:r>
            <w:r w:rsidR="00E64B5B" w:rsidRPr="007562DF">
              <w:rPr>
                <w:b w:val="0"/>
                <w:i/>
                <w:sz w:val="20"/>
                <w:szCs w:val="20"/>
                <w:lang w:val="pt-PT"/>
              </w:rPr>
              <w:t>projeto?</w:t>
            </w:r>
          </w:p>
        </w:tc>
        <w:tc>
          <w:tcPr>
            <w:tcW w:w="485" w:type="pct"/>
            <w:vAlign w:val="center"/>
          </w:tcPr>
          <w:p w14:paraId="7B303CEF" w14:textId="63E941C2" w:rsidR="00083675" w:rsidRPr="007562DF" w:rsidRDefault="00083675" w:rsidP="00083675">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 xml:space="preserve">0 </w:t>
            </w:r>
            <w:r w:rsidR="00E64B5B" w:rsidRPr="007562DF">
              <w:rPr>
                <w:i/>
                <w:sz w:val="20"/>
                <w:szCs w:val="20"/>
                <w:lang w:val="pt-PT"/>
              </w:rPr>
              <w:t>a</w:t>
            </w:r>
            <w:r w:rsidRPr="007562DF">
              <w:rPr>
                <w:i/>
                <w:sz w:val="20"/>
                <w:szCs w:val="20"/>
                <w:lang w:val="pt-PT"/>
              </w:rPr>
              <w:t xml:space="preserve"> 5</w:t>
            </w:r>
          </w:p>
        </w:tc>
        <w:tc>
          <w:tcPr>
            <w:tcW w:w="486" w:type="pct"/>
            <w:vAlign w:val="center"/>
          </w:tcPr>
          <w:p w14:paraId="049E844E" w14:textId="462259CF" w:rsidR="00083675" w:rsidRPr="007562DF" w:rsidRDefault="00083675" w:rsidP="00083675">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1,3</w:t>
            </w:r>
          </w:p>
        </w:tc>
        <w:tc>
          <w:tcPr>
            <w:tcW w:w="485" w:type="pct"/>
            <w:vAlign w:val="center"/>
          </w:tcPr>
          <w:p w14:paraId="504651F7" w14:textId="4E7ACFB0" w:rsidR="00083675" w:rsidRPr="007562DF" w:rsidRDefault="00083675" w:rsidP="00083675">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lang w:val="pt-PT"/>
              </w:rPr>
            </w:pPr>
            <w:r w:rsidRPr="007562DF">
              <w:rPr>
                <w:i/>
                <w:sz w:val="20"/>
                <w:szCs w:val="20"/>
                <w:lang w:val="pt-PT"/>
              </w:rPr>
              <w:t>6,5</w:t>
            </w:r>
          </w:p>
        </w:tc>
      </w:tr>
      <w:tr w:rsidR="00A34437" w:rsidRPr="007562DF" w14:paraId="0F88834F" w14:textId="77777777" w:rsidTr="7E1384FD">
        <w:tc>
          <w:tcPr>
            <w:cnfStyle w:val="001000000000" w:firstRow="0" w:lastRow="0" w:firstColumn="1" w:lastColumn="0" w:oddVBand="0" w:evenVBand="0" w:oddHBand="0" w:evenHBand="0" w:firstRowFirstColumn="0" w:firstRowLastColumn="0" w:lastRowFirstColumn="0" w:lastRowLastColumn="0"/>
            <w:tcW w:w="3544" w:type="pct"/>
            <w:shd w:val="clear" w:color="auto" w:fill="E4CA00" w:themeFill="accent1"/>
            <w:vAlign w:val="center"/>
          </w:tcPr>
          <w:p w14:paraId="2E284781" w14:textId="14B69F81" w:rsidR="00A34437" w:rsidRPr="007562DF" w:rsidRDefault="00A57B91" w:rsidP="00B028DF">
            <w:pPr>
              <w:pStyle w:val="Paragraphedeliste"/>
              <w:numPr>
                <w:ilvl w:val="0"/>
                <w:numId w:val="20"/>
              </w:numPr>
              <w:spacing w:before="20" w:after="20"/>
              <w:ind w:left="447"/>
              <w:jc w:val="left"/>
              <w:rPr>
                <w:sz w:val="20"/>
                <w:szCs w:val="20"/>
                <w:lang w:val="pt-PT"/>
              </w:rPr>
            </w:pPr>
            <w:r w:rsidRPr="007562DF">
              <w:rPr>
                <w:sz w:val="20"/>
                <w:szCs w:val="20"/>
                <w:lang w:val="pt-PT"/>
              </w:rPr>
              <w:t>Impact</w:t>
            </w:r>
            <w:r w:rsidR="00685286" w:rsidRPr="007562DF">
              <w:rPr>
                <w:sz w:val="20"/>
                <w:szCs w:val="20"/>
                <w:lang w:val="pt-PT"/>
              </w:rPr>
              <w:t>o esperado</w:t>
            </w:r>
          </w:p>
        </w:tc>
        <w:tc>
          <w:tcPr>
            <w:tcW w:w="485" w:type="pct"/>
            <w:shd w:val="clear" w:color="auto" w:fill="E4CA00" w:themeFill="accent1"/>
            <w:vAlign w:val="center"/>
          </w:tcPr>
          <w:p w14:paraId="5A4BD8E2" w14:textId="77777777" w:rsidR="00A34437" w:rsidRPr="007562DF" w:rsidRDefault="00A34437" w:rsidP="00A57B91">
            <w:pPr>
              <w:spacing w:before="20" w:after="20"/>
              <w:ind w:left="87"/>
              <w:jc w:val="center"/>
              <w:cnfStyle w:val="000000000000" w:firstRow="0" w:lastRow="0" w:firstColumn="0" w:lastColumn="0" w:oddVBand="0" w:evenVBand="0" w:oddHBand="0" w:evenHBand="0" w:firstRowFirstColumn="0" w:firstRowLastColumn="0" w:lastRowFirstColumn="0" w:lastRowLastColumn="0"/>
              <w:rPr>
                <w:b/>
                <w:i/>
                <w:sz w:val="20"/>
                <w:szCs w:val="20"/>
                <w:lang w:val="pt-PT"/>
              </w:rPr>
            </w:pPr>
          </w:p>
        </w:tc>
        <w:tc>
          <w:tcPr>
            <w:tcW w:w="486" w:type="pct"/>
            <w:shd w:val="clear" w:color="auto" w:fill="E4CA00" w:themeFill="accent1"/>
            <w:vAlign w:val="center"/>
          </w:tcPr>
          <w:p w14:paraId="2ACC38B5" w14:textId="77777777" w:rsidR="00A34437" w:rsidRPr="007562DF" w:rsidRDefault="00A34437" w:rsidP="00A57B91">
            <w:pPr>
              <w:spacing w:before="20" w:after="20"/>
              <w:ind w:left="87"/>
              <w:jc w:val="center"/>
              <w:cnfStyle w:val="000000000000" w:firstRow="0" w:lastRow="0" w:firstColumn="0" w:lastColumn="0" w:oddVBand="0" w:evenVBand="0" w:oddHBand="0" w:evenHBand="0" w:firstRowFirstColumn="0" w:firstRowLastColumn="0" w:lastRowFirstColumn="0" w:lastRowLastColumn="0"/>
              <w:rPr>
                <w:b/>
                <w:i/>
                <w:sz w:val="20"/>
                <w:szCs w:val="20"/>
                <w:lang w:val="pt-PT"/>
              </w:rPr>
            </w:pPr>
          </w:p>
        </w:tc>
        <w:tc>
          <w:tcPr>
            <w:tcW w:w="485" w:type="pct"/>
            <w:shd w:val="clear" w:color="auto" w:fill="E4CA00" w:themeFill="accent1"/>
            <w:vAlign w:val="center"/>
          </w:tcPr>
          <w:p w14:paraId="77A85317" w14:textId="7EEEC100" w:rsidR="00A34437" w:rsidRPr="007562DF" w:rsidRDefault="00A34437" w:rsidP="00083675">
            <w:pPr>
              <w:spacing w:before="20" w:after="2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b/>
                <w:sz w:val="20"/>
                <w:szCs w:val="20"/>
                <w:lang w:val="pt-PT"/>
              </w:rPr>
              <w:t>1</w:t>
            </w:r>
            <w:r w:rsidR="00083675" w:rsidRPr="007562DF">
              <w:rPr>
                <w:b/>
                <w:sz w:val="20"/>
                <w:szCs w:val="20"/>
                <w:lang w:val="pt-PT"/>
              </w:rPr>
              <w:t>5</w:t>
            </w:r>
          </w:p>
        </w:tc>
      </w:tr>
      <w:tr w:rsidR="00A57B91" w:rsidRPr="007562DF" w14:paraId="1C2B4B8E" w14:textId="77777777" w:rsidTr="7E1384FD">
        <w:tc>
          <w:tcPr>
            <w:cnfStyle w:val="001000000000" w:firstRow="0" w:lastRow="0" w:firstColumn="1" w:lastColumn="0" w:oddVBand="0" w:evenVBand="0" w:oddHBand="0" w:evenHBand="0" w:firstRowFirstColumn="0" w:firstRowLastColumn="0" w:lastRowFirstColumn="0" w:lastRowLastColumn="0"/>
            <w:tcW w:w="3544" w:type="pct"/>
          </w:tcPr>
          <w:p w14:paraId="6C63CBBB" w14:textId="5ACDAEE5" w:rsidR="00A57B91" w:rsidRPr="007562DF" w:rsidRDefault="00685286" w:rsidP="7E1384FD">
            <w:pPr>
              <w:spacing w:before="20" w:after="20"/>
              <w:jc w:val="left"/>
              <w:rPr>
                <w:b w:val="0"/>
                <w:bCs w:val="0"/>
                <w:i/>
                <w:iCs/>
                <w:sz w:val="20"/>
                <w:szCs w:val="20"/>
                <w:lang w:val="pt-PT"/>
              </w:rPr>
            </w:pPr>
            <w:r w:rsidRPr="007562DF">
              <w:rPr>
                <w:b w:val="0"/>
                <w:bCs w:val="0"/>
                <w:i/>
                <w:iCs/>
                <w:sz w:val="20"/>
                <w:szCs w:val="20"/>
                <w:lang w:val="pt-PT"/>
              </w:rPr>
              <w:t>O projeto prevê resultados concretos e mensuráveis bem como elementos de avaliação dos efeitos das ações previstas</w:t>
            </w:r>
            <w:r w:rsidR="7886DDCB" w:rsidRPr="007562DF">
              <w:rPr>
                <w:b w:val="0"/>
                <w:bCs w:val="0"/>
                <w:i/>
                <w:iCs/>
                <w:sz w:val="20"/>
                <w:szCs w:val="20"/>
                <w:lang w:val="pt-PT"/>
              </w:rPr>
              <w:t>?</w:t>
            </w:r>
          </w:p>
        </w:tc>
        <w:tc>
          <w:tcPr>
            <w:tcW w:w="485" w:type="pct"/>
            <w:vAlign w:val="center"/>
          </w:tcPr>
          <w:p w14:paraId="4B8BB746" w14:textId="5D67C174" w:rsidR="00A57B91" w:rsidRPr="007562DF" w:rsidRDefault="00A57B91" w:rsidP="00A57B9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 xml:space="preserve">0 </w:t>
            </w:r>
            <w:r w:rsidR="00E64B5B" w:rsidRPr="007562DF">
              <w:rPr>
                <w:i/>
                <w:sz w:val="20"/>
                <w:szCs w:val="20"/>
                <w:lang w:val="pt-PT"/>
              </w:rPr>
              <w:t>a</w:t>
            </w:r>
            <w:r w:rsidRPr="007562DF">
              <w:rPr>
                <w:i/>
                <w:sz w:val="20"/>
                <w:szCs w:val="20"/>
                <w:lang w:val="pt-PT"/>
              </w:rPr>
              <w:t xml:space="preserve"> 5</w:t>
            </w:r>
          </w:p>
        </w:tc>
        <w:tc>
          <w:tcPr>
            <w:tcW w:w="486" w:type="pct"/>
            <w:vAlign w:val="center"/>
          </w:tcPr>
          <w:p w14:paraId="4A02D976" w14:textId="1EEE9F2A" w:rsidR="00A57B91" w:rsidRPr="007562DF" w:rsidRDefault="00083675" w:rsidP="00A57B9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1,6</w:t>
            </w:r>
          </w:p>
        </w:tc>
        <w:tc>
          <w:tcPr>
            <w:tcW w:w="485" w:type="pct"/>
            <w:vAlign w:val="center"/>
          </w:tcPr>
          <w:p w14:paraId="6A5D6652" w14:textId="70B82985" w:rsidR="00A57B91" w:rsidRPr="007562DF" w:rsidRDefault="00083675" w:rsidP="00083675">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8</w:t>
            </w:r>
          </w:p>
        </w:tc>
      </w:tr>
      <w:tr w:rsidR="00A57B91" w:rsidRPr="007562DF" w14:paraId="206F90B0" w14:textId="77777777" w:rsidTr="7E1384FD">
        <w:tc>
          <w:tcPr>
            <w:cnfStyle w:val="001000000000" w:firstRow="0" w:lastRow="0" w:firstColumn="1" w:lastColumn="0" w:oddVBand="0" w:evenVBand="0" w:oddHBand="0" w:evenHBand="0" w:firstRowFirstColumn="0" w:firstRowLastColumn="0" w:lastRowFirstColumn="0" w:lastRowLastColumn="0"/>
            <w:tcW w:w="3544" w:type="pct"/>
          </w:tcPr>
          <w:p w14:paraId="43FE526A" w14:textId="2C8CB622" w:rsidR="00A57B91" w:rsidRPr="007562DF" w:rsidRDefault="00685286" w:rsidP="00A57B91">
            <w:pPr>
              <w:spacing w:before="20" w:after="20"/>
              <w:jc w:val="left"/>
              <w:rPr>
                <w:b w:val="0"/>
                <w:i/>
                <w:sz w:val="20"/>
                <w:szCs w:val="20"/>
                <w:lang w:val="pt-PT"/>
              </w:rPr>
            </w:pPr>
            <w:r w:rsidRPr="00EC24B1">
              <w:rPr>
                <w:b w:val="0"/>
                <w:i/>
                <w:sz w:val="20"/>
                <w:szCs w:val="20"/>
                <w:lang w:val="pt-PT"/>
              </w:rPr>
              <w:t>Os impactos previstos são significativos em relação aos objetivos</w:t>
            </w:r>
            <w:r w:rsidRPr="007562DF">
              <w:rPr>
                <w:b w:val="0"/>
                <w:i/>
                <w:sz w:val="20"/>
                <w:szCs w:val="20"/>
                <w:lang w:val="pt-PT"/>
              </w:rPr>
              <w:t xml:space="preserve"> do </w:t>
            </w:r>
            <w:r w:rsidR="00E64B5B" w:rsidRPr="007562DF">
              <w:rPr>
                <w:b w:val="0"/>
                <w:i/>
                <w:sz w:val="20"/>
                <w:szCs w:val="20"/>
                <w:lang w:val="pt-PT"/>
              </w:rPr>
              <w:t>concurso?</w:t>
            </w:r>
          </w:p>
        </w:tc>
        <w:tc>
          <w:tcPr>
            <w:tcW w:w="485" w:type="pct"/>
            <w:vAlign w:val="center"/>
          </w:tcPr>
          <w:p w14:paraId="0EAC7F75" w14:textId="60876AFE" w:rsidR="00A57B91" w:rsidRPr="007562DF" w:rsidRDefault="00A57B91" w:rsidP="00A57B9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 xml:space="preserve">0 </w:t>
            </w:r>
            <w:r w:rsidR="00E64B5B" w:rsidRPr="007562DF">
              <w:rPr>
                <w:i/>
                <w:sz w:val="20"/>
                <w:szCs w:val="20"/>
                <w:lang w:val="pt-PT"/>
              </w:rPr>
              <w:t>a</w:t>
            </w:r>
            <w:r w:rsidRPr="007562DF">
              <w:rPr>
                <w:i/>
                <w:sz w:val="20"/>
                <w:szCs w:val="20"/>
                <w:lang w:val="pt-PT"/>
              </w:rPr>
              <w:t xml:space="preserve"> 5</w:t>
            </w:r>
          </w:p>
        </w:tc>
        <w:tc>
          <w:tcPr>
            <w:tcW w:w="486" w:type="pct"/>
            <w:vAlign w:val="center"/>
          </w:tcPr>
          <w:p w14:paraId="0AA261E8" w14:textId="285F70BF" w:rsidR="00A57B91" w:rsidRPr="007562DF" w:rsidRDefault="00083675" w:rsidP="00A57B9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1,4</w:t>
            </w:r>
          </w:p>
        </w:tc>
        <w:tc>
          <w:tcPr>
            <w:tcW w:w="485" w:type="pct"/>
            <w:vAlign w:val="center"/>
          </w:tcPr>
          <w:p w14:paraId="1292AFD1" w14:textId="026DE023" w:rsidR="00A57B91" w:rsidRPr="007562DF" w:rsidRDefault="00083675" w:rsidP="00083675">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7</w:t>
            </w:r>
          </w:p>
        </w:tc>
      </w:tr>
      <w:tr w:rsidR="00A34437" w:rsidRPr="007562DF" w14:paraId="0EE1550A" w14:textId="77777777" w:rsidTr="7E1384FD">
        <w:tc>
          <w:tcPr>
            <w:cnfStyle w:val="001000000000" w:firstRow="0" w:lastRow="0" w:firstColumn="1" w:lastColumn="0" w:oddVBand="0" w:evenVBand="0" w:oddHBand="0" w:evenHBand="0" w:firstRowFirstColumn="0" w:firstRowLastColumn="0" w:lastRowFirstColumn="0" w:lastRowLastColumn="0"/>
            <w:tcW w:w="3544" w:type="pct"/>
            <w:shd w:val="clear" w:color="auto" w:fill="E4CA00" w:themeFill="accent1"/>
            <w:vAlign w:val="center"/>
          </w:tcPr>
          <w:p w14:paraId="1D4E6891" w14:textId="09AF2650" w:rsidR="00A34437" w:rsidRPr="007562DF" w:rsidRDefault="00A57B91" w:rsidP="00B028DF">
            <w:pPr>
              <w:pStyle w:val="Paragraphedeliste"/>
              <w:numPr>
                <w:ilvl w:val="0"/>
                <w:numId w:val="20"/>
              </w:numPr>
              <w:spacing w:before="20" w:after="20"/>
              <w:ind w:left="447"/>
              <w:jc w:val="left"/>
              <w:rPr>
                <w:sz w:val="20"/>
                <w:szCs w:val="20"/>
                <w:lang w:val="pt-PT"/>
              </w:rPr>
            </w:pPr>
            <w:r w:rsidRPr="007562DF">
              <w:rPr>
                <w:sz w:val="20"/>
                <w:szCs w:val="20"/>
                <w:lang w:val="pt-PT"/>
              </w:rPr>
              <w:t>In</w:t>
            </w:r>
            <w:r w:rsidR="00E64B5B" w:rsidRPr="007562DF">
              <w:rPr>
                <w:sz w:val="20"/>
                <w:szCs w:val="20"/>
                <w:lang w:val="pt-PT"/>
              </w:rPr>
              <w:t>ovação</w:t>
            </w:r>
            <w:r w:rsidRPr="007562DF">
              <w:rPr>
                <w:sz w:val="20"/>
                <w:szCs w:val="20"/>
                <w:lang w:val="pt-PT"/>
              </w:rPr>
              <w:t xml:space="preserve"> e val</w:t>
            </w:r>
            <w:r w:rsidR="00E64B5B" w:rsidRPr="007562DF">
              <w:rPr>
                <w:sz w:val="20"/>
                <w:szCs w:val="20"/>
                <w:lang w:val="pt-PT"/>
              </w:rPr>
              <w:t>or</w:t>
            </w:r>
            <w:r w:rsidRPr="007562DF">
              <w:rPr>
                <w:sz w:val="20"/>
                <w:szCs w:val="20"/>
                <w:lang w:val="pt-PT"/>
              </w:rPr>
              <w:t xml:space="preserve"> a</w:t>
            </w:r>
            <w:r w:rsidR="00E64B5B" w:rsidRPr="007562DF">
              <w:rPr>
                <w:sz w:val="20"/>
                <w:szCs w:val="20"/>
                <w:lang w:val="pt-PT"/>
              </w:rPr>
              <w:t>crescentado</w:t>
            </w:r>
          </w:p>
        </w:tc>
        <w:tc>
          <w:tcPr>
            <w:tcW w:w="485" w:type="pct"/>
            <w:shd w:val="clear" w:color="auto" w:fill="E4CA00" w:themeFill="accent1"/>
            <w:vAlign w:val="center"/>
          </w:tcPr>
          <w:p w14:paraId="640E42F6" w14:textId="77777777" w:rsidR="00A34437" w:rsidRPr="007562DF" w:rsidRDefault="00A34437" w:rsidP="00A57B91">
            <w:pPr>
              <w:spacing w:before="20" w:after="20"/>
              <w:ind w:left="87"/>
              <w:jc w:val="center"/>
              <w:cnfStyle w:val="000000000000" w:firstRow="0" w:lastRow="0" w:firstColumn="0" w:lastColumn="0" w:oddVBand="0" w:evenVBand="0" w:oddHBand="0" w:evenHBand="0" w:firstRowFirstColumn="0" w:firstRowLastColumn="0" w:lastRowFirstColumn="0" w:lastRowLastColumn="0"/>
              <w:rPr>
                <w:b/>
                <w:i/>
                <w:sz w:val="20"/>
                <w:szCs w:val="20"/>
                <w:lang w:val="pt-PT"/>
              </w:rPr>
            </w:pPr>
          </w:p>
        </w:tc>
        <w:tc>
          <w:tcPr>
            <w:tcW w:w="486" w:type="pct"/>
            <w:shd w:val="clear" w:color="auto" w:fill="E4CA00" w:themeFill="accent1"/>
            <w:vAlign w:val="center"/>
          </w:tcPr>
          <w:p w14:paraId="122BD1BA" w14:textId="77777777" w:rsidR="00A34437" w:rsidRPr="007562DF" w:rsidRDefault="00A34437" w:rsidP="00A57B91">
            <w:pPr>
              <w:spacing w:before="20" w:after="20"/>
              <w:ind w:left="87"/>
              <w:jc w:val="center"/>
              <w:cnfStyle w:val="000000000000" w:firstRow="0" w:lastRow="0" w:firstColumn="0" w:lastColumn="0" w:oddVBand="0" w:evenVBand="0" w:oddHBand="0" w:evenHBand="0" w:firstRowFirstColumn="0" w:firstRowLastColumn="0" w:lastRowFirstColumn="0" w:lastRowLastColumn="0"/>
              <w:rPr>
                <w:b/>
                <w:i/>
                <w:sz w:val="20"/>
                <w:szCs w:val="20"/>
                <w:lang w:val="pt-PT"/>
              </w:rPr>
            </w:pPr>
          </w:p>
        </w:tc>
        <w:tc>
          <w:tcPr>
            <w:tcW w:w="485" w:type="pct"/>
            <w:shd w:val="clear" w:color="auto" w:fill="E4CA00" w:themeFill="accent1"/>
            <w:vAlign w:val="center"/>
          </w:tcPr>
          <w:p w14:paraId="361997CD" w14:textId="77777777" w:rsidR="00A34437" w:rsidRPr="007562DF" w:rsidRDefault="00A34437" w:rsidP="00083675">
            <w:pPr>
              <w:spacing w:before="20" w:after="2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b/>
                <w:sz w:val="20"/>
                <w:szCs w:val="20"/>
                <w:lang w:val="pt-PT"/>
              </w:rPr>
              <w:t>15</w:t>
            </w:r>
          </w:p>
        </w:tc>
      </w:tr>
      <w:tr w:rsidR="00083675" w:rsidRPr="007562DF" w14:paraId="3022A8A1" w14:textId="77777777" w:rsidTr="7E1384FD">
        <w:tc>
          <w:tcPr>
            <w:cnfStyle w:val="001000000000" w:firstRow="0" w:lastRow="0" w:firstColumn="1" w:lastColumn="0" w:oddVBand="0" w:evenVBand="0" w:oddHBand="0" w:evenHBand="0" w:firstRowFirstColumn="0" w:firstRowLastColumn="0" w:lastRowFirstColumn="0" w:lastRowLastColumn="0"/>
            <w:tcW w:w="3544" w:type="pct"/>
          </w:tcPr>
          <w:p w14:paraId="124BFBAF" w14:textId="7AC311A4" w:rsidR="00083675" w:rsidRPr="007562DF" w:rsidRDefault="00685286" w:rsidP="00083675">
            <w:pPr>
              <w:spacing w:before="20" w:after="20"/>
              <w:jc w:val="left"/>
              <w:rPr>
                <w:b w:val="0"/>
                <w:i/>
                <w:sz w:val="20"/>
                <w:szCs w:val="20"/>
                <w:lang w:val="pt-PT"/>
              </w:rPr>
            </w:pPr>
            <w:r w:rsidRPr="007562DF">
              <w:rPr>
                <w:b w:val="0"/>
                <w:i/>
                <w:sz w:val="20"/>
                <w:szCs w:val="20"/>
                <w:lang w:val="pt-PT"/>
              </w:rPr>
              <w:lastRenderedPageBreak/>
              <w:t>O projeto propõe abordagens inovadoras ou soluções originais?</w:t>
            </w:r>
          </w:p>
        </w:tc>
        <w:tc>
          <w:tcPr>
            <w:tcW w:w="485" w:type="pct"/>
            <w:vAlign w:val="center"/>
          </w:tcPr>
          <w:p w14:paraId="0803195B" w14:textId="6758C9C1" w:rsidR="00083675" w:rsidRPr="007562DF" w:rsidRDefault="00083675" w:rsidP="00083675">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 xml:space="preserve">0 </w:t>
            </w:r>
            <w:r w:rsidR="00E64B5B" w:rsidRPr="007562DF">
              <w:rPr>
                <w:i/>
                <w:sz w:val="20"/>
                <w:szCs w:val="20"/>
                <w:lang w:val="pt-PT"/>
              </w:rPr>
              <w:t>a</w:t>
            </w:r>
            <w:r w:rsidRPr="007562DF">
              <w:rPr>
                <w:i/>
                <w:sz w:val="20"/>
                <w:szCs w:val="20"/>
                <w:lang w:val="pt-PT"/>
              </w:rPr>
              <w:t xml:space="preserve"> 5</w:t>
            </w:r>
          </w:p>
        </w:tc>
        <w:tc>
          <w:tcPr>
            <w:tcW w:w="486" w:type="pct"/>
            <w:vAlign w:val="center"/>
          </w:tcPr>
          <w:p w14:paraId="79F0750C" w14:textId="253027E3" w:rsidR="00083675" w:rsidRPr="007562DF" w:rsidRDefault="00083675" w:rsidP="00083675">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1,6</w:t>
            </w:r>
          </w:p>
        </w:tc>
        <w:tc>
          <w:tcPr>
            <w:tcW w:w="485" w:type="pct"/>
            <w:vAlign w:val="center"/>
          </w:tcPr>
          <w:p w14:paraId="18C74805" w14:textId="440C7C4A" w:rsidR="00083675" w:rsidRPr="007562DF" w:rsidRDefault="00083675" w:rsidP="00083675">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lang w:val="pt-PT"/>
              </w:rPr>
            </w:pPr>
            <w:r w:rsidRPr="007562DF">
              <w:rPr>
                <w:i/>
                <w:sz w:val="20"/>
                <w:szCs w:val="20"/>
                <w:lang w:val="pt-PT"/>
              </w:rPr>
              <w:t>8</w:t>
            </w:r>
          </w:p>
        </w:tc>
      </w:tr>
      <w:tr w:rsidR="00083675" w:rsidRPr="007562DF" w14:paraId="468552C9" w14:textId="77777777" w:rsidTr="7E1384FD">
        <w:tc>
          <w:tcPr>
            <w:cnfStyle w:val="001000000000" w:firstRow="0" w:lastRow="0" w:firstColumn="1" w:lastColumn="0" w:oddVBand="0" w:evenVBand="0" w:oddHBand="0" w:evenHBand="0" w:firstRowFirstColumn="0" w:firstRowLastColumn="0" w:lastRowFirstColumn="0" w:lastRowLastColumn="0"/>
            <w:tcW w:w="3544" w:type="pct"/>
          </w:tcPr>
          <w:p w14:paraId="3CAC06E6" w14:textId="3EA237CD" w:rsidR="00083675" w:rsidRPr="007562DF" w:rsidRDefault="00685286" w:rsidP="00083675">
            <w:pPr>
              <w:spacing w:before="20" w:after="20"/>
              <w:jc w:val="left"/>
              <w:rPr>
                <w:b w:val="0"/>
                <w:i/>
                <w:sz w:val="20"/>
                <w:szCs w:val="20"/>
                <w:lang w:val="pt-PT"/>
              </w:rPr>
            </w:pPr>
            <w:r w:rsidRPr="007562DF">
              <w:rPr>
                <w:b w:val="0"/>
                <w:i/>
                <w:sz w:val="20"/>
                <w:szCs w:val="20"/>
                <w:lang w:val="pt-PT"/>
              </w:rPr>
              <w:t>O valor acrescentado do projeto está claramente identificado?</w:t>
            </w:r>
          </w:p>
        </w:tc>
        <w:tc>
          <w:tcPr>
            <w:tcW w:w="485" w:type="pct"/>
            <w:vAlign w:val="center"/>
          </w:tcPr>
          <w:p w14:paraId="2E917A4D" w14:textId="56C1ECC6" w:rsidR="00083675" w:rsidRPr="007562DF" w:rsidRDefault="00083675" w:rsidP="00083675">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 xml:space="preserve">0 </w:t>
            </w:r>
            <w:r w:rsidR="00E64B5B" w:rsidRPr="007562DF">
              <w:rPr>
                <w:i/>
                <w:sz w:val="20"/>
                <w:szCs w:val="20"/>
                <w:lang w:val="pt-PT"/>
              </w:rPr>
              <w:t>a</w:t>
            </w:r>
            <w:r w:rsidRPr="007562DF">
              <w:rPr>
                <w:i/>
                <w:sz w:val="20"/>
                <w:szCs w:val="20"/>
                <w:lang w:val="pt-PT"/>
              </w:rPr>
              <w:t xml:space="preserve"> 5</w:t>
            </w:r>
          </w:p>
        </w:tc>
        <w:tc>
          <w:tcPr>
            <w:tcW w:w="486" w:type="pct"/>
            <w:vAlign w:val="center"/>
          </w:tcPr>
          <w:p w14:paraId="1E0DA029" w14:textId="2B3E4696" w:rsidR="00083675" w:rsidRPr="007562DF" w:rsidRDefault="00083675" w:rsidP="00083675">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1,4</w:t>
            </w:r>
          </w:p>
        </w:tc>
        <w:tc>
          <w:tcPr>
            <w:tcW w:w="485" w:type="pct"/>
            <w:vAlign w:val="center"/>
          </w:tcPr>
          <w:p w14:paraId="0BC6039D" w14:textId="59D52CC3" w:rsidR="00083675" w:rsidRPr="007562DF" w:rsidRDefault="00083675" w:rsidP="00083675">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lang w:val="pt-PT"/>
              </w:rPr>
            </w:pPr>
            <w:r w:rsidRPr="007562DF">
              <w:rPr>
                <w:i/>
                <w:sz w:val="20"/>
                <w:szCs w:val="20"/>
                <w:lang w:val="pt-PT"/>
              </w:rPr>
              <w:t>7</w:t>
            </w:r>
          </w:p>
        </w:tc>
      </w:tr>
      <w:tr w:rsidR="00A34437" w:rsidRPr="007562DF" w14:paraId="797A62C5" w14:textId="77777777" w:rsidTr="7E1384FD">
        <w:tc>
          <w:tcPr>
            <w:cnfStyle w:val="001000000000" w:firstRow="0" w:lastRow="0" w:firstColumn="1" w:lastColumn="0" w:oddVBand="0" w:evenVBand="0" w:oddHBand="0" w:evenHBand="0" w:firstRowFirstColumn="0" w:firstRowLastColumn="0" w:lastRowFirstColumn="0" w:lastRowLastColumn="0"/>
            <w:tcW w:w="3544" w:type="pct"/>
            <w:shd w:val="clear" w:color="auto" w:fill="E4CA00" w:themeFill="accent1"/>
            <w:vAlign w:val="center"/>
          </w:tcPr>
          <w:p w14:paraId="56FFF224" w14:textId="402C8189" w:rsidR="00A34437" w:rsidRPr="007562DF" w:rsidRDefault="00EB5526" w:rsidP="00B028DF">
            <w:pPr>
              <w:pStyle w:val="Paragraphedeliste"/>
              <w:numPr>
                <w:ilvl w:val="0"/>
                <w:numId w:val="20"/>
              </w:numPr>
              <w:spacing w:before="20" w:after="20"/>
              <w:ind w:left="447"/>
              <w:jc w:val="left"/>
              <w:rPr>
                <w:sz w:val="20"/>
                <w:szCs w:val="20"/>
                <w:lang w:val="pt-PT"/>
              </w:rPr>
            </w:pPr>
            <w:r>
              <w:rPr>
                <w:sz w:val="20"/>
                <w:szCs w:val="20"/>
                <w:lang w:val="pt-PT"/>
              </w:rPr>
              <w:t>Pertinência</w:t>
            </w:r>
            <w:r w:rsidR="00685286" w:rsidRPr="007562DF">
              <w:rPr>
                <w:sz w:val="20"/>
                <w:szCs w:val="20"/>
                <w:lang w:val="pt-PT"/>
              </w:rPr>
              <w:t xml:space="preserve"> das parcerias</w:t>
            </w:r>
          </w:p>
        </w:tc>
        <w:tc>
          <w:tcPr>
            <w:tcW w:w="485" w:type="pct"/>
            <w:shd w:val="clear" w:color="auto" w:fill="E4CA00" w:themeFill="accent1"/>
            <w:vAlign w:val="center"/>
          </w:tcPr>
          <w:p w14:paraId="33F9417F" w14:textId="77777777" w:rsidR="00A34437" w:rsidRPr="007562DF" w:rsidRDefault="00A34437" w:rsidP="00A57B91">
            <w:pPr>
              <w:spacing w:before="20" w:after="20"/>
              <w:ind w:left="87"/>
              <w:jc w:val="center"/>
              <w:cnfStyle w:val="000000000000" w:firstRow="0" w:lastRow="0" w:firstColumn="0" w:lastColumn="0" w:oddVBand="0" w:evenVBand="0" w:oddHBand="0" w:evenHBand="0" w:firstRowFirstColumn="0" w:firstRowLastColumn="0" w:lastRowFirstColumn="0" w:lastRowLastColumn="0"/>
              <w:rPr>
                <w:b/>
                <w:i/>
                <w:sz w:val="20"/>
                <w:szCs w:val="20"/>
                <w:lang w:val="pt-PT"/>
              </w:rPr>
            </w:pPr>
          </w:p>
        </w:tc>
        <w:tc>
          <w:tcPr>
            <w:tcW w:w="486" w:type="pct"/>
            <w:shd w:val="clear" w:color="auto" w:fill="E4CA00" w:themeFill="accent1"/>
            <w:vAlign w:val="center"/>
          </w:tcPr>
          <w:p w14:paraId="7C52669F" w14:textId="77777777" w:rsidR="00A34437" w:rsidRPr="007562DF" w:rsidRDefault="00A34437" w:rsidP="00A57B91">
            <w:pPr>
              <w:spacing w:before="20" w:after="20"/>
              <w:ind w:left="87"/>
              <w:jc w:val="center"/>
              <w:cnfStyle w:val="000000000000" w:firstRow="0" w:lastRow="0" w:firstColumn="0" w:lastColumn="0" w:oddVBand="0" w:evenVBand="0" w:oddHBand="0" w:evenHBand="0" w:firstRowFirstColumn="0" w:firstRowLastColumn="0" w:lastRowFirstColumn="0" w:lastRowLastColumn="0"/>
              <w:rPr>
                <w:b/>
                <w:i/>
                <w:sz w:val="20"/>
                <w:szCs w:val="20"/>
                <w:lang w:val="pt-PT"/>
              </w:rPr>
            </w:pPr>
          </w:p>
        </w:tc>
        <w:tc>
          <w:tcPr>
            <w:tcW w:w="485" w:type="pct"/>
            <w:shd w:val="clear" w:color="auto" w:fill="E4CA00" w:themeFill="accent1"/>
            <w:vAlign w:val="center"/>
          </w:tcPr>
          <w:p w14:paraId="0037D887" w14:textId="08E095FB" w:rsidR="00A34437" w:rsidRPr="007562DF" w:rsidRDefault="00083675" w:rsidP="00083675">
            <w:pPr>
              <w:spacing w:before="20" w:after="2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b/>
                <w:sz w:val="20"/>
                <w:szCs w:val="20"/>
                <w:lang w:val="pt-PT"/>
              </w:rPr>
              <w:t>12</w:t>
            </w:r>
          </w:p>
        </w:tc>
      </w:tr>
      <w:tr w:rsidR="003060F8" w:rsidRPr="007562DF" w14:paraId="33130F79" w14:textId="77777777" w:rsidTr="7E1384FD">
        <w:tc>
          <w:tcPr>
            <w:cnfStyle w:val="001000000000" w:firstRow="0" w:lastRow="0" w:firstColumn="1" w:lastColumn="0" w:oddVBand="0" w:evenVBand="0" w:oddHBand="0" w:evenHBand="0" w:firstRowFirstColumn="0" w:firstRowLastColumn="0" w:lastRowFirstColumn="0" w:lastRowLastColumn="0"/>
            <w:tcW w:w="3544" w:type="pct"/>
          </w:tcPr>
          <w:p w14:paraId="29C2FA3B" w14:textId="4F982CBC" w:rsidR="003060F8" w:rsidRPr="007562DF" w:rsidRDefault="00685286" w:rsidP="003060F8">
            <w:pPr>
              <w:spacing w:before="20" w:after="20"/>
              <w:jc w:val="left"/>
              <w:rPr>
                <w:b w:val="0"/>
                <w:i/>
                <w:sz w:val="20"/>
                <w:szCs w:val="20"/>
                <w:lang w:val="pt-PT"/>
              </w:rPr>
            </w:pPr>
            <w:r w:rsidRPr="007562DF">
              <w:rPr>
                <w:b w:val="0"/>
                <w:i/>
                <w:sz w:val="20"/>
                <w:szCs w:val="20"/>
                <w:lang w:val="pt-PT"/>
              </w:rPr>
              <w:t>O projeto envolve parceiros relevantes e complementares?</w:t>
            </w:r>
            <w:r w:rsidR="003060F8" w:rsidRPr="007562DF">
              <w:rPr>
                <w:b w:val="0"/>
                <w:i/>
                <w:sz w:val="20"/>
                <w:szCs w:val="20"/>
                <w:lang w:val="pt-PT"/>
              </w:rPr>
              <w:t xml:space="preserve"> </w:t>
            </w:r>
          </w:p>
        </w:tc>
        <w:tc>
          <w:tcPr>
            <w:tcW w:w="485" w:type="pct"/>
            <w:vAlign w:val="center"/>
          </w:tcPr>
          <w:p w14:paraId="38067EA1" w14:textId="295CD745" w:rsidR="003060F8" w:rsidRPr="007562DF" w:rsidRDefault="003060F8" w:rsidP="003060F8">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 xml:space="preserve">0 </w:t>
            </w:r>
            <w:r w:rsidR="00E64B5B" w:rsidRPr="007562DF">
              <w:rPr>
                <w:i/>
                <w:sz w:val="20"/>
                <w:szCs w:val="20"/>
                <w:lang w:val="pt-PT"/>
              </w:rPr>
              <w:t>a</w:t>
            </w:r>
            <w:r w:rsidRPr="007562DF">
              <w:rPr>
                <w:i/>
                <w:sz w:val="20"/>
                <w:szCs w:val="20"/>
                <w:lang w:val="pt-PT"/>
              </w:rPr>
              <w:t xml:space="preserve"> 5</w:t>
            </w:r>
          </w:p>
        </w:tc>
        <w:tc>
          <w:tcPr>
            <w:tcW w:w="486" w:type="pct"/>
          </w:tcPr>
          <w:p w14:paraId="6C34AE1E" w14:textId="57D83857" w:rsidR="003060F8" w:rsidRPr="007562DF" w:rsidRDefault="003060F8" w:rsidP="003060F8">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1,2</w:t>
            </w:r>
          </w:p>
        </w:tc>
        <w:tc>
          <w:tcPr>
            <w:tcW w:w="485" w:type="pct"/>
            <w:vAlign w:val="center"/>
          </w:tcPr>
          <w:p w14:paraId="3C08A79D" w14:textId="5FEAFBEB" w:rsidR="003060F8" w:rsidRPr="007562DF" w:rsidRDefault="003060F8" w:rsidP="003060F8">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lang w:val="pt-PT"/>
              </w:rPr>
            </w:pPr>
            <w:r w:rsidRPr="007562DF">
              <w:rPr>
                <w:i/>
                <w:sz w:val="20"/>
                <w:szCs w:val="20"/>
                <w:lang w:val="pt-PT"/>
              </w:rPr>
              <w:t>6</w:t>
            </w:r>
          </w:p>
        </w:tc>
      </w:tr>
      <w:tr w:rsidR="003060F8" w:rsidRPr="007562DF" w14:paraId="166968C8" w14:textId="77777777" w:rsidTr="7E1384FD">
        <w:tc>
          <w:tcPr>
            <w:cnfStyle w:val="001000000000" w:firstRow="0" w:lastRow="0" w:firstColumn="1" w:lastColumn="0" w:oddVBand="0" w:evenVBand="0" w:oddHBand="0" w:evenHBand="0" w:firstRowFirstColumn="0" w:firstRowLastColumn="0" w:lastRowFirstColumn="0" w:lastRowLastColumn="0"/>
            <w:tcW w:w="3544" w:type="pct"/>
          </w:tcPr>
          <w:p w14:paraId="7D455BD6" w14:textId="3ED29428" w:rsidR="003060F8" w:rsidRPr="007562DF" w:rsidRDefault="00685286" w:rsidP="003060F8">
            <w:pPr>
              <w:spacing w:before="20" w:after="20"/>
              <w:jc w:val="left"/>
              <w:rPr>
                <w:b w:val="0"/>
                <w:i/>
                <w:sz w:val="20"/>
                <w:szCs w:val="20"/>
                <w:lang w:val="pt-PT"/>
              </w:rPr>
            </w:pPr>
            <w:r w:rsidRPr="007562DF">
              <w:rPr>
                <w:b w:val="0"/>
                <w:i/>
                <w:sz w:val="20"/>
                <w:szCs w:val="20"/>
                <w:lang w:val="pt-PT"/>
              </w:rPr>
              <w:t>A colaboração entre parceiros está bem definida e justificada?</w:t>
            </w:r>
          </w:p>
        </w:tc>
        <w:tc>
          <w:tcPr>
            <w:tcW w:w="485" w:type="pct"/>
            <w:vAlign w:val="center"/>
          </w:tcPr>
          <w:p w14:paraId="68E11A80" w14:textId="50EE99DE" w:rsidR="003060F8" w:rsidRPr="007562DF" w:rsidRDefault="003060F8" w:rsidP="003060F8">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 xml:space="preserve">0 </w:t>
            </w:r>
            <w:r w:rsidR="00E64B5B" w:rsidRPr="007562DF">
              <w:rPr>
                <w:i/>
                <w:sz w:val="20"/>
                <w:szCs w:val="20"/>
                <w:lang w:val="pt-PT"/>
              </w:rPr>
              <w:t>a</w:t>
            </w:r>
            <w:r w:rsidRPr="007562DF">
              <w:rPr>
                <w:i/>
                <w:sz w:val="20"/>
                <w:szCs w:val="20"/>
                <w:lang w:val="pt-PT"/>
              </w:rPr>
              <w:t xml:space="preserve"> 5</w:t>
            </w:r>
          </w:p>
        </w:tc>
        <w:tc>
          <w:tcPr>
            <w:tcW w:w="486" w:type="pct"/>
          </w:tcPr>
          <w:p w14:paraId="1EC280C9" w14:textId="2C4AE1FC" w:rsidR="003060F8" w:rsidRPr="007562DF" w:rsidRDefault="003060F8" w:rsidP="003060F8">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1,2</w:t>
            </w:r>
          </w:p>
        </w:tc>
        <w:tc>
          <w:tcPr>
            <w:tcW w:w="485" w:type="pct"/>
            <w:vAlign w:val="center"/>
          </w:tcPr>
          <w:p w14:paraId="26D36228" w14:textId="2E43C4C4" w:rsidR="003060F8" w:rsidRPr="007562DF" w:rsidRDefault="003060F8" w:rsidP="003060F8">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6</w:t>
            </w:r>
          </w:p>
        </w:tc>
      </w:tr>
      <w:tr w:rsidR="00A34437" w:rsidRPr="007562DF" w14:paraId="3986C4DF" w14:textId="77777777" w:rsidTr="7E1384FD">
        <w:tc>
          <w:tcPr>
            <w:cnfStyle w:val="001000000000" w:firstRow="0" w:lastRow="0" w:firstColumn="1" w:lastColumn="0" w:oddVBand="0" w:evenVBand="0" w:oddHBand="0" w:evenHBand="0" w:firstRowFirstColumn="0" w:firstRowLastColumn="0" w:lastRowFirstColumn="0" w:lastRowLastColumn="0"/>
            <w:tcW w:w="3544" w:type="pct"/>
            <w:shd w:val="clear" w:color="auto" w:fill="E4CA00" w:themeFill="accent1"/>
            <w:vAlign w:val="center"/>
          </w:tcPr>
          <w:p w14:paraId="5AE2E13D" w14:textId="1DB50B4B" w:rsidR="00A34437" w:rsidRPr="007562DF" w:rsidRDefault="00685286" w:rsidP="00B028DF">
            <w:pPr>
              <w:pStyle w:val="Paragraphedeliste"/>
              <w:numPr>
                <w:ilvl w:val="0"/>
                <w:numId w:val="20"/>
              </w:numPr>
              <w:spacing w:before="20" w:after="20"/>
              <w:ind w:left="447"/>
              <w:jc w:val="left"/>
              <w:rPr>
                <w:sz w:val="20"/>
                <w:szCs w:val="20"/>
                <w:lang w:val="pt-PT"/>
              </w:rPr>
            </w:pPr>
            <w:r w:rsidRPr="007562DF">
              <w:rPr>
                <w:sz w:val="20"/>
                <w:szCs w:val="20"/>
                <w:lang w:val="pt-PT"/>
              </w:rPr>
              <w:t>Relação</w:t>
            </w:r>
            <w:r w:rsidR="00A57B91" w:rsidRPr="007562DF">
              <w:rPr>
                <w:sz w:val="20"/>
                <w:szCs w:val="20"/>
                <w:lang w:val="pt-PT"/>
              </w:rPr>
              <w:t xml:space="preserve"> quali</w:t>
            </w:r>
            <w:r w:rsidRPr="007562DF">
              <w:rPr>
                <w:sz w:val="20"/>
                <w:szCs w:val="20"/>
                <w:lang w:val="pt-PT"/>
              </w:rPr>
              <w:t>dade</w:t>
            </w:r>
            <w:r w:rsidR="00A57B91" w:rsidRPr="007562DF">
              <w:rPr>
                <w:sz w:val="20"/>
                <w:szCs w:val="20"/>
                <w:lang w:val="pt-PT"/>
              </w:rPr>
              <w:t>/c</w:t>
            </w:r>
            <w:r w:rsidRPr="007562DF">
              <w:rPr>
                <w:sz w:val="20"/>
                <w:szCs w:val="20"/>
                <w:lang w:val="pt-PT"/>
              </w:rPr>
              <w:t>us</w:t>
            </w:r>
            <w:r w:rsidR="00A57B91" w:rsidRPr="007562DF">
              <w:rPr>
                <w:sz w:val="20"/>
                <w:szCs w:val="20"/>
                <w:lang w:val="pt-PT"/>
              </w:rPr>
              <w:t>t</w:t>
            </w:r>
            <w:r w:rsidRPr="007562DF">
              <w:rPr>
                <w:sz w:val="20"/>
                <w:szCs w:val="20"/>
                <w:lang w:val="pt-PT"/>
              </w:rPr>
              <w:t>o</w:t>
            </w:r>
          </w:p>
        </w:tc>
        <w:tc>
          <w:tcPr>
            <w:tcW w:w="485" w:type="pct"/>
            <w:shd w:val="clear" w:color="auto" w:fill="E4CA00" w:themeFill="accent1"/>
            <w:vAlign w:val="center"/>
          </w:tcPr>
          <w:p w14:paraId="4CE7D958" w14:textId="77777777" w:rsidR="00A34437" w:rsidRPr="007562DF" w:rsidRDefault="00A34437" w:rsidP="00A57B91">
            <w:pPr>
              <w:spacing w:before="20" w:after="20"/>
              <w:jc w:val="center"/>
              <w:cnfStyle w:val="000000000000" w:firstRow="0" w:lastRow="0" w:firstColumn="0" w:lastColumn="0" w:oddVBand="0" w:evenVBand="0" w:oddHBand="0" w:evenHBand="0" w:firstRowFirstColumn="0" w:firstRowLastColumn="0" w:lastRowFirstColumn="0" w:lastRowLastColumn="0"/>
              <w:rPr>
                <w:b/>
                <w:sz w:val="20"/>
                <w:szCs w:val="20"/>
                <w:lang w:val="pt-PT"/>
              </w:rPr>
            </w:pPr>
          </w:p>
        </w:tc>
        <w:tc>
          <w:tcPr>
            <w:tcW w:w="486" w:type="pct"/>
            <w:shd w:val="clear" w:color="auto" w:fill="E4CA00" w:themeFill="accent1"/>
          </w:tcPr>
          <w:p w14:paraId="7589EC4B" w14:textId="77777777" w:rsidR="00A34437" w:rsidRPr="007562DF" w:rsidRDefault="00A34437" w:rsidP="00A57B91">
            <w:pPr>
              <w:spacing w:before="20" w:after="20"/>
              <w:jc w:val="center"/>
              <w:cnfStyle w:val="000000000000" w:firstRow="0" w:lastRow="0" w:firstColumn="0" w:lastColumn="0" w:oddVBand="0" w:evenVBand="0" w:oddHBand="0" w:evenHBand="0" w:firstRowFirstColumn="0" w:firstRowLastColumn="0" w:lastRowFirstColumn="0" w:lastRowLastColumn="0"/>
              <w:rPr>
                <w:b/>
                <w:sz w:val="20"/>
                <w:szCs w:val="20"/>
                <w:lang w:val="pt-PT"/>
              </w:rPr>
            </w:pPr>
          </w:p>
        </w:tc>
        <w:tc>
          <w:tcPr>
            <w:tcW w:w="485" w:type="pct"/>
            <w:shd w:val="clear" w:color="auto" w:fill="E4CA00" w:themeFill="accent1"/>
            <w:vAlign w:val="center"/>
          </w:tcPr>
          <w:p w14:paraId="473AE598" w14:textId="22B17BF0" w:rsidR="00A34437" w:rsidRPr="007562DF" w:rsidRDefault="00A34437" w:rsidP="00083675">
            <w:pPr>
              <w:spacing w:before="20" w:after="2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b/>
                <w:sz w:val="20"/>
                <w:szCs w:val="20"/>
                <w:lang w:val="pt-PT"/>
              </w:rPr>
              <w:t>1</w:t>
            </w:r>
            <w:r w:rsidR="00083675" w:rsidRPr="007562DF">
              <w:rPr>
                <w:b/>
                <w:sz w:val="20"/>
                <w:szCs w:val="20"/>
                <w:lang w:val="pt-PT"/>
              </w:rPr>
              <w:t>0</w:t>
            </w:r>
          </w:p>
        </w:tc>
      </w:tr>
      <w:tr w:rsidR="00A57B91" w:rsidRPr="007562DF" w14:paraId="10BE15E7" w14:textId="77777777" w:rsidTr="7E1384FD">
        <w:tc>
          <w:tcPr>
            <w:cnfStyle w:val="001000000000" w:firstRow="0" w:lastRow="0" w:firstColumn="1" w:lastColumn="0" w:oddVBand="0" w:evenVBand="0" w:oddHBand="0" w:evenHBand="0" w:firstRowFirstColumn="0" w:firstRowLastColumn="0" w:lastRowFirstColumn="0" w:lastRowLastColumn="0"/>
            <w:tcW w:w="3544" w:type="pct"/>
          </w:tcPr>
          <w:p w14:paraId="0AA19D0A" w14:textId="1DF824C3" w:rsidR="00A57B91" w:rsidRPr="007562DF" w:rsidRDefault="00685286" w:rsidP="00A57B91">
            <w:pPr>
              <w:spacing w:before="20" w:after="20"/>
              <w:jc w:val="left"/>
              <w:rPr>
                <w:b w:val="0"/>
                <w:i/>
                <w:sz w:val="20"/>
                <w:szCs w:val="20"/>
                <w:lang w:val="pt-PT"/>
              </w:rPr>
            </w:pPr>
            <w:r w:rsidRPr="007562DF">
              <w:rPr>
                <w:b w:val="0"/>
                <w:i/>
                <w:sz w:val="20"/>
                <w:szCs w:val="20"/>
                <w:lang w:val="pt-PT"/>
              </w:rPr>
              <w:t>O orçamento proposto é razoável e coerente com as atividades previstas?</w:t>
            </w:r>
            <w:r w:rsidR="00A57B91" w:rsidRPr="007562DF">
              <w:rPr>
                <w:b w:val="0"/>
                <w:i/>
                <w:sz w:val="20"/>
                <w:szCs w:val="20"/>
                <w:lang w:val="pt-PT"/>
              </w:rPr>
              <w:t xml:space="preserve"> </w:t>
            </w:r>
          </w:p>
        </w:tc>
        <w:tc>
          <w:tcPr>
            <w:tcW w:w="485" w:type="pct"/>
            <w:vAlign w:val="center"/>
          </w:tcPr>
          <w:p w14:paraId="7512355D" w14:textId="2D070F6E" w:rsidR="00A57B91" w:rsidRPr="007562DF" w:rsidRDefault="00A57B91" w:rsidP="00A57B9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 xml:space="preserve">0 </w:t>
            </w:r>
            <w:r w:rsidR="00E64B5B" w:rsidRPr="007562DF">
              <w:rPr>
                <w:i/>
                <w:sz w:val="20"/>
                <w:szCs w:val="20"/>
                <w:lang w:val="pt-PT"/>
              </w:rPr>
              <w:t>a</w:t>
            </w:r>
            <w:r w:rsidRPr="007562DF">
              <w:rPr>
                <w:i/>
                <w:sz w:val="20"/>
                <w:szCs w:val="20"/>
                <w:lang w:val="pt-PT"/>
              </w:rPr>
              <w:t xml:space="preserve"> 5</w:t>
            </w:r>
          </w:p>
        </w:tc>
        <w:tc>
          <w:tcPr>
            <w:tcW w:w="486" w:type="pct"/>
            <w:vAlign w:val="center"/>
          </w:tcPr>
          <w:p w14:paraId="56961B7B" w14:textId="6D99A5FF" w:rsidR="00A57B91" w:rsidRPr="007562DF" w:rsidRDefault="00083675" w:rsidP="00A57B9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1,1</w:t>
            </w:r>
          </w:p>
        </w:tc>
        <w:tc>
          <w:tcPr>
            <w:tcW w:w="485" w:type="pct"/>
            <w:vAlign w:val="center"/>
          </w:tcPr>
          <w:p w14:paraId="57A930B3" w14:textId="35DC43D1" w:rsidR="00A57B91" w:rsidRPr="007562DF" w:rsidRDefault="00083675" w:rsidP="00083675">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5,5</w:t>
            </w:r>
          </w:p>
        </w:tc>
      </w:tr>
      <w:tr w:rsidR="00A57B91" w:rsidRPr="007562DF" w14:paraId="2A4D683B" w14:textId="77777777" w:rsidTr="7E1384FD">
        <w:tc>
          <w:tcPr>
            <w:cnfStyle w:val="001000000000" w:firstRow="0" w:lastRow="0" w:firstColumn="1" w:lastColumn="0" w:oddVBand="0" w:evenVBand="0" w:oddHBand="0" w:evenHBand="0" w:firstRowFirstColumn="0" w:firstRowLastColumn="0" w:lastRowFirstColumn="0" w:lastRowLastColumn="0"/>
            <w:tcW w:w="3544" w:type="pct"/>
          </w:tcPr>
          <w:p w14:paraId="675AEE58" w14:textId="0DA661C3" w:rsidR="00A57B91" w:rsidRPr="007562DF" w:rsidRDefault="00E64B5B" w:rsidP="00A57B91">
            <w:pPr>
              <w:spacing w:before="20" w:after="20"/>
              <w:jc w:val="left"/>
              <w:rPr>
                <w:b w:val="0"/>
                <w:i/>
                <w:sz w:val="20"/>
                <w:szCs w:val="20"/>
                <w:lang w:val="pt-PT"/>
              </w:rPr>
            </w:pPr>
            <w:r w:rsidRPr="007562DF">
              <w:rPr>
                <w:b w:val="0"/>
                <w:i/>
                <w:sz w:val="20"/>
                <w:szCs w:val="20"/>
                <w:lang w:val="pt-PT"/>
              </w:rPr>
              <w:t>O projeto utilizará eficazmente os recursos mobilizados para atingir os seus objetivos?</w:t>
            </w:r>
          </w:p>
        </w:tc>
        <w:tc>
          <w:tcPr>
            <w:tcW w:w="485" w:type="pct"/>
            <w:vAlign w:val="center"/>
          </w:tcPr>
          <w:p w14:paraId="2676A559" w14:textId="0C076C16" w:rsidR="00A57B91" w:rsidRPr="007562DF" w:rsidRDefault="00A57B91" w:rsidP="00A57B9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 xml:space="preserve">0 </w:t>
            </w:r>
            <w:r w:rsidR="00E64B5B" w:rsidRPr="007562DF">
              <w:rPr>
                <w:i/>
                <w:sz w:val="20"/>
                <w:szCs w:val="20"/>
                <w:lang w:val="pt-PT"/>
              </w:rPr>
              <w:t>a</w:t>
            </w:r>
            <w:r w:rsidRPr="007562DF">
              <w:rPr>
                <w:i/>
                <w:sz w:val="20"/>
                <w:szCs w:val="20"/>
                <w:lang w:val="pt-PT"/>
              </w:rPr>
              <w:t xml:space="preserve"> 5</w:t>
            </w:r>
          </w:p>
        </w:tc>
        <w:tc>
          <w:tcPr>
            <w:tcW w:w="486" w:type="pct"/>
            <w:vAlign w:val="center"/>
          </w:tcPr>
          <w:p w14:paraId="30B21914" w14:textId="401AC105" w:rsidR="00A57B91" w:rsidRPr="007562DF" w:rsidRDefault="00083675" w:rsidP="00A57B9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0,9</w:t>
            </w:r>
          </w:p>
        </w:tc>
        <w:tc>
          <w:tcPr>
            <w:tcW w:w="485" w:type="pct"/>
            <w:vAlign w:val="center"/>
          </w:tcPr>
          <w:p w14:paraId="3B78F4A0" w14:textId="518B05B9" w:rsidR="00A57B91" w:rsidRPr="007562DF" w:rsidRDefault="00083675" w:rsidP="00083675">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4,5</w:t>
            </w:r>
          </w:p>
        </w:tc>
      </w:tr>
      <w:tr w:rsidR="00A34437" w:rsidRPr="007562DF" w14:paraId="2CF48D7C" w14:textId="77777777" w:rsidTr="7E1384FD">
        <w:tc>
          <w:tcPr>
            <w:cnfStyle w:val="001000000000" w:firstRow="0" w:lastRow="0" w:firstColumn="1" w:lastColumn="0" w:oddVBand="0" w:evenVBand="0" w:oddHBand="0" w:evenHBand="0" w:firstRowFirstColumn="0" w:firstRowLastColumn="0" w:lastRowFirstColumn="0" w:lastRowLastColumn="0"/>
            <w:tcW w:w="3544" w:type="pct"/>
            <w:shd w:val="clear" w:color="auto" w:fill="E4CA00" w:themeFill="accent1"/>
            <w:vAlign w:val="center"/>
          </w:tcPr>
          <w:p w14:paraId="727BDEDF" w14:textId="6DCAB431" w:rsidR="00A34437" w:rsidRPr="007562DF" w:rsidRDefault="00A57B91" w:rsidP="00B028DF">
            <w:pPr>
              <w:pStyle w:val="Paragraphedeliste"/>
              <w:numPr>
                <w:ilvl w:val="0"/>
                <w:numId w:val="20"/>
              </w:numPr>
              <w:spacing w:before="20" w:after="20"/>
              <w:ind w:left="447"/>
              <w:jc w:val="left"/>
              <w:rPr>
                <w:sz w:val="20"/>
                <w:szCs w:val="20"/>
                <w:lang w:val="pt-PT"/>
              </w:rPr>
            </w:pPr>
            <w:r w:rsidRPr="007562DF">
              <w:rPr>
                <w:sz w:val="20"/>
                <w:szCs w:val="20"/>
                <w:lang w:val="pt-PT"/>
              </w:rPr>
              <w:t>Capital</w:t>
            </w:r>
            <w:r w:rsidR="00E64B5B" w:rsidRPr="007562DF">
              <w:rPr>
                <w:sz w:val="20"/>
                <w:szCs w:val="20"/>
                <w:lang w:val="pt-PT"/>
              </w:rPr>
              <w:t>ização</w:t>
            </w:r>
            <w:r w:rsidRPr="007562DF">
              <w:rPr>
                <w:sz w:val="20"/>
                <w:szCs w:val="20"/>
                <w:lang w:val="pt-PT"/>
              </w:rPr>
              <w:t xml:space="preserve"> e comunica</w:t>
            </w:r>
            <w:r w:rsidR="00E64B5B" w:rsidRPr="007562DF">
              <w:rPr>
                <w:sz w:val="20"/>
                <w:szCs w:val="20"/>
                <w:lang w:val="pt-PT"/>
              </w:rPr>
              <w:t>ção</w:t>
            </w:r>
          </w:p>
        </w:tc>
        <w:tc>
          <w:tcPr>
            <w:tcW w:w="485" w:type="pct"/>
            <w:shd w:val="clear" w:color="auto" w:fill="E4CA00" w:themeFill="accent1"/>
            <w:vAlign w:val="center"/>
          </w:tcPr>
          <w:p w14:paraId="15220EF8" w14:textId="40F0A9C8" w:rsidR="00A34437" w:rsidRPr="007562DF" w:rsidRDefault="00A34437" w:rsidP="00A57B91">
            <w:pPr>
              <w:spacing w:before="20" w:after="20"/>
              <w:jc w:val="center"/>
              <w:cnfStyle w:val="000000000000" w:firstRow="0" w:lastRow="0" w:firstColumn="0" w:lastColumn="0" w:oddVBand="0" w:evenVBand="0" w:oddHBand="0" w:evenHBand="0" w:firstRowFirstColumn="0" w:firstRowLastColumn="0" w:lastRowFirstColumn="0" w:lastRowLastColumn="0"/>
              <w:rPr>
                <w:b/>
                <w:sz w:val="20"/>
                <w:szCs w:val="20"/>
                <w:lang w:val="pt-PT"/>
              </w:rPr>
            </w:pPr>
          </w:p>
        </w:tc>
        <w:tc>
          <w:tcPr>
            <w:tcW w:w="486" w:type="pct"/>
            <w:shd w:val="clear" w:color="auto" w:fill="E4CA00" w:themeFill="accent1"/>
            <w:vAlign w:val="center"/>
          </w:tcPr>
          <w:p w14:paraId="56A5009B" w14:textId="2ADB7A54" w:rsidR="00A34437" w:rsidRPr="007562DF" w:rsidRDefault="00A34437" w:rsidP="00A57B91">
            <w:pPr>
              <w:spacing w:before="20" w:after="20"/>
              <w:jc w:val="center"/>
              <w:cnfStyle w:val="000000000000" w:firstRow="0" w:lastRow="0" w:firstColumn="0" w:lastColumn="0" w:oddVBand="0" w:evenVBand="0" w:oddHBand="0" w:evenHBand="0" w:firstRowFirstColumn="0" w:firstRowLastColumn="0" w:lastRowFirstColumn="0" w:lastRowLastColumn="0"/>
              <w:rPr>
                <w:b/>
                <w:sz w:val="20"/>
                <w:szCs w:val="20"/>
                <w:lang w:val="pt-PT"/>
              </w:rPr>
            </w:pPr>
          </w:p>
        </w:tc>
        <w:tc>
          <w:tcPr>
            <w:tcW w:w="485" w:type="pct"/>
            <w:shd w:val="clear" w:color="auto" w:fill="E4CA00" w:themeFill="accent1"/>
            <w:vAlign w:val="center"/>
          </w:tcPr>
          <w:p w14:paraId="13152336" w14:textId="38BCC538" w:rsidR="00A34437" w:rsidRPr="007562DF" w:rsidRDefault="00083675" w:rsidP="00083675">
            <w:pPr>
              <w:spacing w:before="20" w:after="20"/>
              <w:jc w:val="center"/>
              <w:cnfStyle w:val="000000000000" w:firstRow="0" w:lastRow="0" w:firstColumn="0" w:lastColumn="0" w:oddVBand="0" w:evenVBand="0" w:oddHBand="0" w:evenHBand="0" w:firstRowFirstColumn="0" w:firstRowLastColumn="0" w:lastRowFirstColumn="0" w:lastRowLastColumn="0"/>
              <w:rPr>
                <w:b/>
                <w:sz w:val="20"/>
                <w:szCs w:val="20"/>
                <w:lang w:val="pt-PT"/>
              </w:rPr>
            </w:pPr>
            <w:r w:rsidRPr="007562DF">
              <w:rPr>
                <w:b/>
                <w:sz w:val="20"/>
                <w:szCs w:val="20"/>
                <w:lang w:val="pt-PT"/>
              </w:rPr>
              <w:t>10</w:t>
            </w:r>
          </w:p>
        </w:tc>
      </w:tr>
      <w:tr w:rsidR="00A57B91" w:rsidRPr="007562DF" w14:paraId="0C49BF01" w14:textId="77777777" w:rsidTr="7E1384FD">
        <w:tc>
          <w:tcPr>
            <w:cnfStyle w:val="001000000000" w:firstRow="0" w:lastRow="0" w:firstColumn="1" w:lastColumn="0" w:oddVBand="0" w:evenVBand="0" w:oddHBand="0" w:evenHBand="0" w:firstRowFirstColumn="0" w:firstRowLastColumn="0" w:lastRowFirstColumn="0" w:lastRowLastColumn="0"/>
            <w:tcW w:w="3544" w:type="pct"/>
          </w:tcPr>
          <w:p w14:paraId="3CE490BC" w14:textId="36693EBF" w:rsidR="00A57B91" w:rsidRPr="007562DF" w:rsidRDefault="00E64B5B" w:rsidP="00A57B91">
            <w:pPr>
              <w:spacing w:before="20" w:after="20"/>
              <w:jc w:val="left"/>
              <w:rPr>
                <w:b w:val="0"/>
                <w:i/>
                <w:sz w:val="20"/>
                <w:szCs w:val="20"/>
                <w:lang w:val="pt-PT"/>
              </w:rPr>
            </w:pPr>
            <w:r w:rsidRPr="007562DF">
              <w:rPr>
                <w:b w:val="0"/>
                <w:i/>
                <w:sz w:val="20"/>
                <w:szCs w:val="20"/>
                <w:lang w:val="pt-PT"/>
              </w:rPr>
              <w:t>O projeto prevê ações de capitalização para partilhar os ensinamentos e as boas práticas?</w:t>
            </w:r>
          </w:p>
        </w:tc>
        <w:tc>
          <w:tcPr>
            <w:tcW w:w="485" w:type="pct"/>
            <w:vAlign w:val="center"/>
          </w:tcPr>
          <w:p w14:paraId="2791491A" w14:textId="50FF0BC2" w:rsidR="00A57B91" w:rsidRPr="007562DF" w:rsidRDefault="00A57B91" w:rsidP="00A57B9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 xml:space="preserve">0 </w:t>
            </w:r>
            <w:r w:rsidR="00E64B5B" w:rsidRPr="007562DF">
              <w:rPr>
                <w:i/>
                <w:sz w:val="20"/>
                <w:szCs w:val="20"/>
                <w:lang w:val="pt-PT"/>
              </w:rPr>
              <w:t>a</w:t>
            </w:r>
            <w:r w:rsidRPr="007562DF">
              <w:rPr>
                <w:i/>
                <w:sz w:val="20"/>
                <w:szCs w:val="20"/>
                <w:lang w:val="pt-PT"/>
              </w:rPr>
              <w:t xml:space="preserve"> 5</w:t>
            </w:r>
          </w:p>
        </w:tc>
        <w:tc>
          <w:tcPr>
            <w:tcW w:w="486" w:type="pct"/>
            <w:vAlign w:val="center"/>
          </w:tcPr>
          <w:p w14:paraId="0BAE24E5" w14:textId="7734AE0F" w:rsidR="00A57B91" w:rsidRPr="007562DF" w:rsidRDefault="003060F8" w:rsidP="00A57B9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1,2</w:t>
            </w:r>
          </w:p>
        </w:tc>
        <w:tc>
          <w:tcPr>
            <w:tcW w:w="485" w:type="pct"/>
            <w:vAlign w:val="center"/>
          </w:tcPr>
          <w:p w14:paraId="32CA0C61" w14:textId="795B5CDE" w:rsidR="00A57B91" w:rsidRPr="007562DF" w:rsidRDefault="003060F8" w:rsidP="00083675">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6</w:t>
            </w:r>
          </w:p>
        </w:tc>
      </w:tr>
      <w:tr w:rsidR="00A57B91" w:rsidRPr="007562DF" w14:paraId="1129277D" w14:textId="77777777" w:rsidTr="7E1384FD">
        <w:tc>
          <w:tcPr>
            <w:cnfStyle w:val="001000000000" w:firstRow="0" w:lastRow="0" w:firstColumn="1" w:lastColumn="0" w:oddVBand="0" w:evenVBand="0" w:oddHBand="0" w:evenHBand="0" w:firstRowFirstColumn="0" w:firstRowLastColumn="0" w:lastRowFirstColumn="0" w:lastRowLastColumn="0"/>
            <w:tcW w:w="3544" w:type="pct"/>
          </w:tcPr>
          <w:p w14:paraId="04315412" w14:textId="7E98F0FC" w:rsidR="00A57B91" w:rsidRPr="007562DF" w:rsidRDefault="00E64B5B" w:rsidP="00A57B91">
            <w:pPr>
              <w:spacing w:before="20" w:after="20"/>
              <w:jc w:val="left"/>
              <w:rPr>
                <w:b w:val="0"/>
                <w:i/>
                <w:sz w:val="20"/>
                <w:szCs w:val="20"/>
                <w:lang w:val="pt-PT"/>
              </w:rPr>
            </w:pPr>
            <w:r w:rsidRPr="007562DF">
              <w:rPr>
                <w:b w:val="0"/>
                <w:i/>
                <w:sz w:val="20"/>
                <w:szCs w:val="20"/>
                <w:lang w:val="pt-PT"/>
              </w:rPr>
              <w:t>Estão previstas atividades de comunicação e visibilidade? Adequadas e bem definidas</w:t>
            </w:r>
            <w:r w:rsidR="00A57B91" w:rsidRPr="007562DF">
              <w:rPr>
                <w:b w:val="0"/>
                <w:i/>
                <w:sz w:val="20"/>
                <w:szCs w:val="20"/>
                <w:lang w:val="pt-PT"/>
              </w:rPr>
              <w:t>?</w:t>
            </w:r>
          </w:p>
        </w:tc>
        <w:tc>
          <w:tcPr>
            <w:tcW w:w="485" w:type="pct"/>
            <w:vAlign w:val="center"/>
          </w:tcPr>
          <w:p w14:paraId="7372EDAF" w14:textId="4B70DBEC" w:rsidR="00A57B91" w:rsidRPr="007562DF" w:rsidRDefault="00A57B91" w:rsidP="00A57B9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 xml:space="preserve">0 </w:t>
            </w:r>
            <w:r w:rsidR="00E64B5B" w:rsidRPr="007562DF">
              <w:rPr>
                <w:i/>
                <w:sz w:val="20"/>
                <w:szCs w:val="20"/>
                <w:lang w:val="pt-PT"/>
              </w:rPr>
              <w:t>a</w:t>
            </w:r>
            <w:r w:rsidRPr="007562DF">
              <w:rPr>
                <w:i/>
                <w:sz w:val="20"/>
                <w:szCs w:val="20"/>
                <w:lang w:val="pt-PT"/>
              </w:rPr>
              <w:t xml:space="preserve"> 5</w:t>
            </w:r>
          </w:p>
        </w:tc>
        <w:tc>
          <w:tcPr>
            <w:tcW w:w="486" w:type="pct"/>
            <w:vAlign w:val="center"/>
          </w:tcPr>
          <w:p w14:paraId="1B1546CA" w14:textId="75854D65" w:rsidR="00A57B91" w:rsidRPr="007562DF" w:rsidRDefault="003060F8" w:rsidP="00A57B9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0,8</w:t>
            </w:r>
          </w:p>
        </w:tc>
        <w:tc>
          <w:tcPr>
            <w:tcW w:w="485" w:type="pct"/>
            <w:vAlign w:val="center"/>
          </w:tcPr>
          <w:p w14:paraId="1A4982BC" w14:textId="4106BBF1" w:rsidR="00A57B91" w:rsidRPr="007562DF" w:rsidRDefault="003060F8" w:rsidP="00083675">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4</w:t>
            </w:r>
          </w:p>
        </w:tc>
      </w:tr>
      <w:tr w:rsidR="00A57B91" w:rsidRPr="007562DF" w14:paraId="0351E7B1" w14:textId="77777777" w:rsidTr="7E1384FD">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pct"/>
            <w:vAlign w:val="center"/>
          </w:tcPr>
          <w:p w14:paraId="50834DA2" w14:textId="77777777" w:rsidR="00A57B91" w:rsidRPr="007562DF" w:rsidRDefault="00A57B91" w:rsidP="00A57B91">
            <w:pPr>
              <w:spacing w:before="20" w:after="20"/>
              <w:jc w:val="left"/>
              <w:rPr>
                <w:sz w:val="20"/>
                <w:szCs w:val="20"/>
                <w:lang w:val="pt-PT"/>
              </w:rPr>
            </w:pPr>
            <w:r w:rsidRPr="007562DF">
              <w:rPr>
                <w:sz w:val="20"/>
                <w:szCs w:val="20"/>
                <w:lang w:val="pt-PT"/>
              </w:rPr>
              <w:t>Total</w:t>
            </w:r>
          </w:p>
        </w:tc>
        <w:tc>
          <w:tcPr>
            <w:tcW w:w="485" w:type="pct"/>
            <w:vAlign w:val="center"/>
          </w:tcPr>
          <w:p w14:paraId="5846151E" w14:textId="77777777" w:rsidR="00A57B91" w:rsidRPr="007562DF" w:rsidRDefault="00A57B91" w:rsidP="00A57B91">
            <w:pPr>
              <w:spacing w:before="20" w:after="20"/>
              <w:jc w:val="center"/>
              <w:cnfStyle w:val="010000000000" w:firstRow="0" w:lastRow="1" w:firstColumn="0" w:lastColumn="0" w:oddVBand="0" w:evenVBand="0" w:oddHBand="0" w:evenHBand="0" w:firstRowFirstColumn="0" w:firstRowLastColumn="0" w:lastRowFirstColumn="0" w:lastRowLastColumn="0"/>
              <w:rPr>
                <w:sz w:val="20"/>
                <w:szCs w:val="20"/>
                <w:lang w:val="pt-PT"/>
              </w:rPr>
            </w:pPr>
          </w:p>
        </w:tc>
        <w:tc>
          <w:tcPr>
            <w:tcW w:w="486" w:type="pct"/>
          </w:tcPr>
          <w:p w14:paraId="13A514DD" w14:textId="77777777" w:rsidR="00A57B91" w:rsidRPr="007562DF" w:rsidRDefault="00A57B91" w:rsidP="00A57B91">
            <w:pPr>
              <w:spacing w:before="20" w:after="20"/>
              <w:jc w:val="center"/>
              <w:cnfStyle w:val="010000000000" w:firstRow="0" w:lastRow="1" w:firstColumn="0" w:lastColumn="0" w:oddVBand="0" w:evenVBand="0" w:oddHBand="0" w:evenHBand="0" w:firstRowFirstColumn="0" w:firstRowLastColumn="0" w:lastRowFirstColumn="0" w:lastRowLastColumn="0"/>
              <w:rPr>
                <w:sz w:val="20"/>
                <w:szCs w:val="20"/>
                <w:lang w:val="pt-PT"/>
              </w:rPr>
            </w:pPr>
          </w:p>
        </w:tc>
        <w:tc>
          <w:tcPr>
            <w:tcW w:w="485" w:type="pct"/>
            <w:vAlign w:val="center"/>
          </w:tcPr>
          <w:p w14:paraId="3F1E2A84" w14:textId="77777777" w:rsidR="00A57B91" w:rsidRPr="007562DF" w:rsidRDefault="00A57B91" w:rsidP="00083675">
            <w:pPr>
              <w:spacing w:before="20" w:after="20"/>
              <w:jc w:val="center"/>
              <w:cnfStyle w:val="010000000000" w:firstRow="0" w:lastRow="1"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100</w:t>
            </w:r>
          </w:p>
        </w:tc>
      </w:tr>
    </w:tbl>
    <w:p w14:paraId="5CCA75FF" w14:textId="77777777" w:rsidR="00270604" w:rsidRPr="007562DF" w:rsidRDefault="00270604" w:rsidP="0063685C">
      <w:pPr>
        <w:rPr>
          <w:lang w:val="pt-PT"/>
        </w:rPr>
      </w:pPr>
    </w:p>
    <w:p w14:paraId="03D9D7AA" w14:textId="7055E1F4" w:rsidR="003060F8" w:rsidRPr="007562DF" w:rsidRDefault="00DA3461" w:rsidP="00B028DF">
      <w:pPr>
        <w:pStyle w:val="Titre3"/>
        <w:numPr>
          <w:ilvl w:val="0"/>
          <w:numId w:val="36"/>
        </w:numPr>
        <w:jc w:val="left"/>
        <w:rPr>
          <w:lang w:val="pt-PT"/>
        </w:rPr>
      </w:pPr>
      <w:bookmarkStart w:id="65" w:name="_Evaluation_des_notes_1"/>
      <w:bookmarkEnd w:id="65"/>
      <w:r w:rsidRPr="007562DF">
        <w:rPr>
          <w:lang w:val="pt-PT"/>
        </w:rPr>
        <w:t>A</w:t>
      </w:r>
      <w:r w:rsidR="003060F8" w:rsidRPr="007562DF">
        <w:rPr>
          <w:lang w:val="pt-PT"/>
        </w:rPr>
        <w:t>val</w:t>
      </w:r>
      <w:r w:rsidRPr="007562DF">
        <w:rPr>
          <w:lang w:val="pt-PT"/>
        </w:rPr>
        <w:t>i</w:t>
      </w:r>
      <w:r w:rsidR="003060F8" w:rsidRPr="007562DF">
        <w:rPr>
          <w:lang w:val="pt-PT"/>
        </w:rPr>
        <w:t>a</w:t>
      </w:r>
      <w:r w:rsidRPr="007562DF">
        <w:rPr>
          <w:lang w:val="pt-PT"/>
        </w:rPr>
        <w:t>ção</w:t>
      </w:r>
      <w:r w:rsidR="003060F8" w:rsidRPr="007562DF">
        <w:rPr>
          <w:lang w:val="pt-PT"/>
        </w:rPr>
        <w:t xml:space="preserve"> d</w:t>
      </w:r>
      <w:r w:rsidRPr="007562DF">
        <w:rPr>
          <w:lang w:val="pt-PT"/>
        </w:rPr>
        <w:t>a</w:t>
      </w:r>
      <w:r w:rsidR="003060F8" w:rsidRPr="007562DF">
        <w:rPr>
          <w:lang w:val="pt-PT"/>
        </w:rPr>
        <w:t>s not</w:t>
      </w:r>
      <w:r w:rsidRPr="007562DF">
        <w:rPr>
          <w:lang w:val="pt-PT"/>
        </w:rPr>
        <w:t>a</w:t>
      </w:r>
      <w:r w:rsidR="003060F8" w:rsidRPr="007562DF">
        <w:rPr>
          <w:lang w:val="pt-PT"/>
        </w:rPr>
        <w:t>s compl</w:t>
      </w:r>
      <w:r w:rsidRPr="007562DF">
        <w:rPr>
          <w:lang w:val="pt-PT"/>
        </w:rPr>
        <w:t>e</w:t>
      </w:r>
      <w:r w:rsidR="003060F8" w:rsidRPr="007562DF">
        <w:rPr>
          <w:lang w:val="pt-PT"/>
        </w:rPr>
        <w:t>t</w:t>
      </w:r>
      <w:r w:rsidRPr="007562DF">
        <w:rPr>
          <w:lang w:val="pt-PT"/>
        </w:rPr>
        <w:t>a</w:t>
      </w:r>
      <w:r w:rsidR="003060F8" w:rsidRPr="007562DF">
        <w:rPr>
          <w:lang w:val="pt-PT"/>
        </w:rPr>
        <w:t>s</w:t>
      </w:r>
    </w:p>
    <w:p w14:paraId="5E861FCE" w14:textId="66BADD58" w:rsidR="0095645A" w:rsidRPr="007562DF" w:rsidRDefault="0095645A" w:rsidP="0095645A">
      <w:pPr>
        <w:rPr>
          <w:lang w:val="pt-PT"/>
        </w:rPr>
      </w:pPr>
      <w:r w:rsidRPr="007562DF">
        <w:rPr>
          <w:lang w:val="pt-PT"/>
        </w:rPr>
        <w:t>A cada nota completa de projeto será atribuída uma pontuação de 0 a 100, de acordo com a grelha de avaliação que se segue.</w:t>
      </w:r>
    </w:p>
    <w:p w14:paraId="5A7F06FD" w14:textId="4DE72455" w:rsidR="0095645A" w:rsidRPr="007562DF" w:rsidRDefault="0095645A" w:rsidP="0095645A">
      <w:pPr>
        <w:rPr>
          <w:lang w:val="pt-PT"/>
        </w:rPr>
      </w:pPr>
      <w:r w:rsidRPr="007562DF">
        <w:rPr>
          <w:lang w:val="pt-PT"/>
        </w:rPr>
        <w:t xml:space="preserve">Os critérios de avaliação estão subdivididos em dois níveis de subcritérios. </w:t>
      </w:r>
    </w:p>
    <w:p w14:paraId="6D9172B2" w14:textId="09FBDA3E" w:rsidR="00956C08" w:rsidRPr="007562DF" w:rsidRDefault="0095645A" w:rsidP="0095645A">
      <w:pPr>
        <w:rPr>
          <w:lang w:val="pt-PT"/>
        </w:rPr>
      </w:pPr>
      <w:r w:rsidRPr="007562DF">
        <w:rPr>
          <w:lang w:val="pt-PT"/>
        </w:rPr>
        <w:t>Cada subcritério de nível 2 será avaliado numa escala de 0 a 5, sendo aplicada a seguinte escala de pontuação</w:t>
      </w:r>
      <w:r w:rsidR="00956C08" w:rsidRPr="007562DF">
        <w:rPr>
          <w:lang w:val="pt-PT"/>
        </w:rPr>
        <w:t xml:space="preserve">: </w:t>
      </w:r>
    </w:p>
    <w:p w14:paraId="1759ADE8" w14:textId="77777777" w:rsidR="0095645A" w:rsidRPr="007562DF" w:rsidRDefault="0095645A" w:rsidP="0095645A">
      <w:pPr>
        <w:pStyle w:val="Paragraphedeliste"/>
        <w:numPr>
          <w:ilvl w:val="0"/>
          <w:numId w:val="37"/>
        </w:numPr>
        <w:rPr>
          <w:lang w:val="pt-PT"/>
        </w:rPr>
      </w:pPr>
      <w:r w:rsidRPr="007562DF">
        <w:rPr>
          <w:b/>
          <w:color w:val="5EA3B3" w:themeColor="accent4"/>
          <w:lang w:val="pt-PT"/>
        </w:rPr>
        <w:t>0: Não satisfaz</w:t>
      </w:r>
      <w:r w:rsidRPr="007562DF">
        <w:rPr>
          <w:lang w:val="pt-PT"/>
        </w:rPr>
        <w:t xml:space="preserve"> - O projeto não satisfaz ou não cumpre o subcritério.</w:t>
      </w:r>
    </w:p>
    <w:p w14:paraId="66716729" w14:textId="77777777" w:rsidR="0095645A" w:rsidRPr="007562DF" w:rsidRDefault="0095645A" w:rsidP="0095645A">
      <w:pPr>
        <w:pStyle w:val="Paragraphedeliste"/>
        <w:numPr>
          <w:ilvl w:val="0"/>
          <w:numId w:val="37"/>
        </w:numPr>
        <w:rPr>
          <w:lang w:val="pt-PT"/>
        </w:rPr>
      </w:pPr>
      <w:r w:rsidRPr="007562DF">
        <w:rPr>
          <w:b/>
          <w:color w:val="5EA3B3" w:themeColor="accent4"/>
          <w:lang w:val="pt-PT"/>
        </w:rPr>
        <w:t>1: Fraco</w:t>
      </w:r>
      <w:r w:rsidRPr="007562DF">
        <w:rPr>
          <w:lang w:val="pt-PT"/>
        </w:rPr>
        <w:t xml:space="preserve"> - O projeto apresenta lacunas importantes ou cumpre apenas parcialmente o subcritério.</w:t>
      </w:r>
    </w:p>
    <w:p w14:paraId="278F6D7B" w14:textId="77777777" w:rsidR="0095645A" w:rsidRPr="007562DF" w:rsidRDefault="0095645A" w:rsidP="0095645A">
      <w:pPr>
        <w:pStyle w:val="Paragraphedeliste"/>
        <w:numPr>
          <w:ilvl w:val="0"/>
          <w:numId w:val="37"/>
        </w:numPr>
        <w:rPr>
          <w:lang w:val="pt-PT"/>
        </w:rPr>
      </w:pPr>
      <w:r w:rsidRPr="007562DF">
        <w:rPr>
          <w:b/>
          <w:color w:val="5EA3B3" w:themeColor="accent4"/>
          <w:lang w:val="pt-PT"/>
        </w:rPr>
        <w:t xml:space="preserve"> 2: Razoável</w:t>
      </w:r>
      <w:r w:rsidRPr="007562DF">
        <w:rPr>
          <w:lang w:val="pt-PT"/>
        </w:rPr>
        <w:t xml:space="preserve"> - O projeto cumpre parcialmente o subcritério, mas faltam alguns elementos ou não é suficientemente pormenorizado.</w:t>
      </w:r>
    </w:p>
    <w:p w14:paraId="4467DC81" w14:textId="77777777" w:rsidR="0095645A" w:rsidRPr="007562DF" w:rsidRDefault="0095645A" w:rsidP="0095645A">
      <w:pPr>
        <w:pStyle w:val="Paragraphedeliste"/>
        <w:numPr>
          <w:ilvl w:val="0"/>
          <w:numId w:val="37"/>
        </w:numPr>
        <w:rPr>
          <w:lang w:val="pt-PT"/>
        </w:rPr>
      </w:pPr>
      <w:r w:rsidRPr="007562DF">
        <w:rPr>
          <w:b/>
          <w:color w:val="5EA3B3" w:themeColor="accent4"/>
          <w:lang w:val="pt-PT"/>
        </w:rPr>
        <w:t>3: Bom</w:t>
      </w:r>
      <w:r w:rsidRPr="007562DF">
        <w:rPr>
          <w:lang w:val="pt-PT"/>
        </w:rPr>
        <w:t xml:space="preserve"> - O projeto cumpre o subcritério, mas alguns pontos poderiam ser melhorados.</w:t>
      </w:r>
    </w:p>
    <w:p w14:paraId="5F830C04" w14:textId="0C87F961" w:rsidR="0095645A" w:rsidRPr="007562DF" w:rsidRDefault="0095645A" w:rsidP="0095645A">
      <w:pPr>
        <w:pStyle w:val="Paragraphedeliste"/>
        <w:numPr>
          <w:ilvl w:val="0"/>
          <w:numId w:val="37"/>
        </w:numPr>
        <w:rPr>
          <w:lang w:val="pt-PT"/>
        </w:rPr>
      </w:pPr>
      <w:r w:rsidRPr="007562DF">
        <w:rPr>
          <w:b/>
          <w:color w:val="5EA3B3" w:themeColor="accent4"/>
          <w:lang w:val="pt-PT"/>
        </w:rPr>
        <w:t>4: Muito bom</w:t>
      </w:r>
      <w:r w:rsidRPr="007562DF">
        <w:rPr>
          <w:lang w:val="pt-PT"/>
        </w:rPr>
        <w:t xml:space="preserve"> - O projeto cumpre muito bem as expectativas, com pormenores claros e um bom nível de preparação.</w:t>
      </w:r>
    </w:p>
    <w:p w14:paraId="6580C02F" w14:textId="3F851048" w:rsidR="0095645A" w:rsidRPr="007562DF" w:rsidRDefault="0095645A" w:rsidP="0095645A">
      <w:pPr>
        <w:pStyle w:val="Paragraphedeliste"/>
        <w:numPr>
          <w:ilvl w:val="0"/>
          <w:numId w:val="37"/>
        </w:numPr>
        <w:rPr>
          <w:lang w:val="pt-PT"/>
        </w:rPr>
      </w:pPr>
      <w:r w:rsidRPr="007562DF">
        <w:rPr>
          <w:b/>
          <w:color w:val="5EA3B3" w:themeColor="accent4"/>
          <w:lang w:val="pt-PT"/>
        </w:rPr>
        <w:t>5: Excelente</w:t>
      </w:r>
      <w:r w:rsidRPr="007562DF">
        <w:rPr>
          <w:lang w:val="pt-PT"/>
        </w:rPr>
        <w:t xml:space="preserve"> - O projeto cumpre plenamente o subcritério e todos os elementos são perfeitamente claros e bem detalhados.</w:t>
      </w:r>
    </w:p>
    <w:p w14:paraId="5DADF327" w14:textId="4A593BE5" w:rsidR="0095645A" w:rsidRPr="007562DF" w:rsidRDefault="0095645A" w:rsidP="0095645A">
      <w:pPr>
        <w:rPr>
          <w:lang w:val="pt-PT"/>
        </w:rPr>
      </w:pPr>
      <w:r w:rsidRPr="007562DF">
        <w:rPr>
          <w:lang w:val="pt-PT"/>
        </w:rPr>
        <w:t xml:space="preserve">As pontuações obtidas serão depois ponderadas conforme indicado no quadro seguinte, a fim de obter a pontuação final para cada proposta. Apenas as </w:t>
      </w:r>
      <w:r w:rsidR="00944C0F">
        <w:rPr>
          <w:color w:val="643A27" w:themeColor="background2" w:themeShade="80"/>
          <w:lang w:val="pt-PT"/>
        </w:rPr>
        <w:t>notas comple</w:t>
      </w:r>
      <w:r w:rsidRPr="00B87D5E">
        <w:rPr>
          <w:color w:val="643A27" w:themeColor="background2" w:themeShade="80"/>
          <w:lang w:val="pt-PT"/>
        </w:rPr>
        <w:t>tas</w:t>
      </w:r>
      <w:r w:rsidRPr="0029785F">
        <w:rPr>
          <w:color w:val="643A27" w:themeColor="background2" w:themeShade="80"/>
          <w:lang w:val="pt-PT"/>
        </w:rPr>
        <w:t xml:space="preserve"> </w:t>
      </w:r>
      <w:r w:rsidRPr="007562DF">
        <w:rPr>
          <w:lang w:val="pt-PT"/>
        </w:rPr>
        <w:t xml:space="preserve">dos projetos com uma pontuação final de 70 pontos serão pré-selecionadas e classificadas por nível de projeto. </w:t>
      </w:r>
    </w:p>
    <w:p w14:paraId="06D3290D" w14:textId="1EBD7D76" w:rsidR="0095645A" w:rsidRPr="007562DF" w:rsidRDefault="0095645A" w:rsidP="0095645A">
      <w:pPr>
        <w:rPr>
          <w:lang w:val="pt-PT"/>
        </w:rPr>
      </w:pPr>
      <w:r w:rsidRPr="007562DF">
        <w:rPr>
          <w:lang w:val="pt-PT"/>
        </w:rPr>
        <w:t xml:space="preserve">A chave de repartição definida na secção </w:t>
      </w:r>
      <w:r w:rsidR="0020730B">
        <w:rPr>
          <w:rStyle w:val="Lienhypertexte"/>
          <w:lang w:val="pt-PT"/>
        </w:rPr>
        <w:t>Cobertura</w:t>
      </w:r>
      <w:r w:rsidRPr="007562DF">
        <w:rPr>
          <w:rStyle w:val="Lienhypertexte"/>
          <w:lang w:val="pt-PT"/>
        </w:rPr>
        <w:t xml:space="preserve"> geográfica e chave de repartição</w:t>
      </w:r>
      <w:r w:rsidRPr="007562DF">
        <w:rPr>
          <w:lang w:val="pt-PT"/>
        </w:rPr>
        <w:t xml:space="preserve"> será então aplicada com o objetivo de que, no final do processo de seleção, todos os países da CEDEAO estejam cobertos.</w:t>
      </w:r>
    </w:p>
    <w:p w14:paraId="738ECAC3" w14:textId="77777777" w:rsidR="009B4F89" w:rsidRDefault="009B4F89">
      <w:pPr>
        <w:spacing w:after="160" w:line="259" w:lineRule="auto"/>
        <w:jc w:val="left"/>
        <w:rPr>
          <w:b/>
          <w:iCs/>
          <w:color w:val="5EA3B3" w:themeColor="accent4"/>
          <w:szCs w:val="21"/>
          <w:lang w:val="pt-PT"/>
        </w:rPr>
      </w:pPr>
      <w:r>
        <w:rPr>
          <w:b/>
          <w:i/>
          <w:color w:val="5EA3B3" w:themeColor="accent4"/>
          <w:szCs w:val="21"/>
          <w:lang w:val="pt-PT"/>
        </w:rPr>
        <w:br w:type="page"/>
      </w:r>
    </w:p>
    <w:p w14:paraId="31527B8D" w14:textId="788DD0C3" w:rsidR="00270604" w:rsidRPr="007562DF" w:rsidRDefault="008E1559" w:rsidP="00270604">
      <w:pPr>
        <w:pStyle w:val="Lgende"/>
        <w:keepNext/>
        <w:spacing w:before="240" w:after="120"/>
        <w:jc w:val="center"/>
        <w:rPr>
          <w:b/>
          <w:i w:val="0"/>
          <w:color w:val="5EA3B3" w:themeColor="accent4"/>
          <w:sz w:val="21"/>
          <w:szCs w:val="21"/>
          <w:lang w:val="pt-PT"/>
        </w:rPr>
      </w:pPr>
      <w:r w:rsidRPr="007562DF">
        <w:rPr>
          <w:b/>
          <w:i w:val="0"/>
          <w:color w:val="5EA3B3" w:themeColor="accent4"/>
          <w:sz w:val="21"/>
          <w:szCs w:val="21"/>
          <w:lang w:val="pt-PT"/>
        </w:rPr>
        <w:lastRenderedPageBreak/>
        <w:t>Quadro</w:t>
      </w:r>
      <w:r w:rsidR="00270604" w:rsidRPr="007562DF">
        <w:rPr>
          <w:b/>
          <w:i w:val="0"/>
          <w:color w:val="5EA3B3" w:themeColor="accent4"/>
          <w:sz w:val="21"/>
          <w:szCs w:val="21"/>
          <w:lang w:val="pt-PT"/>
        </w:rPr>
        <w:t xml:space="preserve"> </w:t>
      </w:r>
      <w:r w:rsidR="00270604" w:rsidRPr="007562DF">
        <w:rPr>
          <w:b/>
          <w:i w:val="0"/>
          <w:color w:val="5EA3B3" w:themeColor="accent4"/>
          <w:sz w:val="21"/>
          <w:szCs w:val="21"/>
          <w:lang w:val="pt-PT"/>
        </w:rPr>
        <w:fldChar w:fldCharType="begin"/>
      </w:r>
      <w:r w:rsidR="00270604" w:rsidRPr="007562DF">
        <w:rPr>
          <w:b/>
          <w:i w:val="0"/>
          <w:color w:val="5EA3B3" w:themeColor="accent4"/>
          <w:sz w:val="21"/>
          <w:szCs w:val="21"/>
          <w:lang w:val="pt-PT"/>
        </w:rPr>
        <w:instrText xml:space="preserve"> SEQ Tableau \* ARABIC </w:instrText>
      </w:r>
      <w:r w:rsidR="00270604" w:rsidRPr="007562DF">
        <w:rPr>
          <w:b/>
          <w:i w:val="0"/>
          <w:color w:val="5EA3B3" w:themeColor="accent4"/>
          <w:sz w:val="21"/>
          <w:szCs w:val="21"/>
          <w:lang w:val="pt-PT"/>
        </w:rPr>
        <w:fldChar w:fldCharType="separate"/>
      </w:r>
      <w:r w:rsidR="003A4555">
        <w:rPr>
          <w:b/>
          <w:i w:val="0"/>
          <w:noProof/>
          <w:color w:val="5EA3B3" w:themeColor="accent4"/>
          <w:sz w:val="21"/>
          <w:szCs w:val="21"/>
          <w:lang w:val="pt-PT"/>
        </w:rPr>
        <w:t>3</w:t>
      </w:r>
      <w:r w:rsidR="00270604" w:rsidRPr="007562DF">
        <w:rPr>
          <w:b/>
          <w:i w:val="0"/>
          <w:color w:val="5EA3B3" w:themeColor="accent4"/>
          <w:sz w:val="21"/>
          <w:szCs w:val="21"/>
          <w:lang w:val="pt-PT"/>
        </w:rPr>
        <w:fldChar w:fldCharType="end"/>
      </w:r>
      <w:r w:rsidR="00270604" w:rsidRPr="007562DF">
        <w:rPr>
          <w:b/>
          <w:i w:val="0"/>
          <w:color w:val="5EA3B3" w:themeColor="accent4"/>
          <w:sz w:val="21"/>
          <w:szCs w:val="21"/>
          <w:lang w:val="pt-PT"/>
        </w:rPr>
        <w:t xml:space="preserve"> : Gr</w:t>
      </w:r>
      <w:r w:rsidRPr="007562DF">
        <w:rPr>
          <w:b/>
          <w:i w:val="0"/>
          <w:color w:val="5EA3B3" w:themeColor="accent4"/>
          <w:sz w:val="21"/>
          <w:szCs w:val="21"/>
          <w:lang w:val="pt-PT"/>
        </w:rPr>
        <w:t>elha</w:t>
      </w:r>
      <w:r w:rsidR="00270604" w:rsidRPr="007562DF">
        <w:rPr>
          <w:b/>
          <w:i w:val="0"/>
          <w:color w:val="5EA3B3" w:themeColor="accent4"/>
          <w:sz w:val="21"/>
          <w:szCs w:val="21"/>
          <w:lang w:val="pt-PT"/>
        </w:rPr>
        <w:t xml:space="preserve"> de </w:t>
      </w:r>
      <w:r w:rsidRPr="007562DF">
        <w:rPr>
          <w:b/>
          <w:i w:val="0"/>
          <w:color w:val="5EA3B3" w:themeColor="accent4"/>
          <w:sz w:val="21"/>
          <w:szCs w:val="21"/>
          <w:lang w:val="pt-PT"/>
        </w:rPr>
        <w:t xml:space="preserve">pontuação das </w:t>
      </w:r>
      <w:r w:rsidR="00270604" w:rsidRPr="007562DF">
        <w:rPr>
          <w:b/>
          <w:i w:val="0"/>
          <w:color w:val="5EA3B3" w:themeColor="accent4"/>
          <w:sz w:val="21"/>
          <w:szCs w:val="21"/>
          <w:lang w:val="pt-PT"/>
        </w:rPr>
        <w:t>not</w:t>
      </w:r>
      <w:r w:rsidRPr="007562DF">
        <w:rPr>
          <w:b/>
          <w:i w:val="0"/>
          <w:color w:val="5EA3B3" w:themeColor="accent4"/>
          <w:sz w:val="21"/>
          <w:szCs w:val="21"/>
          <w:lang w:val="pt-PT"/>
        </w:rPr>
        <w:t>a</w:t>
      </w:r>
      <w:r w:rsidR="00270604" w:rsidRPr="007562DF">
        <w:rPr>
          <w:b/>
          <w:i w:val="0"/>
          <w:color w:val="5EA3B3" w:themeColor="accent4"/>
          <w:sz w:val="21"/>
          <w:szCs w:val="21"/>
          <w:lang w:val="pt-PT"/>
        </w:rPr>
        <w:t>s compl</w:t>
      </w:r>
      <w:r w:rsidRPr="007562DF">
        <w:rPr>
          <w:b/>
          <w:i w:val="0"/>
          <w:color w:val="5EA3B3" w:themeColor="accent4"/>
          <w:sz w:val="21"/>
          <w:szCs w:val="21"/>
          <w:lang w:val="pt-PT"/>
        </w:rPr>
        <w:t>e</w:t>
      </w:r>
      <w:r w:rsidR="00270604" w:rsidRPr="007562DF">
        <w:rPr>
          <w:b/>
          <w:i w:val="0"/>
          <w:color w:val="5EA3B3" w:themeColor="accent4"/>
          <w:sz w:val="21"/>
          <w:szCs w:val="21"/>
          <w:lang w:val="pt-PT"/>
        </w:rPr>
        <w:t>t</w:t>
      </w:r>
      <w:r w:rsidRPr="007562DF">
        <w:rPr>
          <w:b/>
          <w:i w:val="0"/>
          <w:color w:val="5EA3B3" w:themeColor="accent4"/>
          <w:sz w:val="21"/>
          <w:szCs w:val="21"/>
          <w:lang w:val="pt-PT"/>
        </w:rPr>
        <w:t>a</w:t>
      </w:r>
      <w:r w:rsidR="00270604" w:rsidRPr="007562DF">
        <w:rPr>
          <w:b/>
          <w:i w:val="0"/>
          <w:color w:val="5EA3B3" w:themeColor="accent4"/>
          <w:sz w:val="21"/>
          <w:szCs w:val="21"/>
          <w:lang w:val="pt-PT"/>
        </w:rPr>
        <w:t>s</w:t>
      </w:r>
    </w:p>
    <w:tbl>
      <w:tblPr>
        <w:tblStyle w:val="TableauGrille1Clair"/>
        <w:tblW w:w="5000" w:type="pct"/>
        <w:tblLook w:val="04E0" w:firstRow="1" w:lastRow="1" w:firstColumn="1" w:lastColumn="0" w:noHBand="0" w:noVBand="1"/>
      </w:tblPr>
      <w:tblGrid>
        <w:gridCol w:w="5460"/>
        <w:gridCol w:w="1162"/>
        <w:gridCol w:w="1274"/>
        <w:gridCol w:w="1166"/>
      </w:tblGrid>
      <w:tr w:rsidR="008E1559" w:rsidRPr="007562DF" w14:paraId="3B3A06F3" w14:textId="77777777" w:rsidTr="009B71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pct"/>
            <w:vAlign w:val="center"/>
          </w:tcPr>
          <w:p w14:paraId="6B0A93AC" w14:textId="1A5D5E29" w:rsidR="008E1559" w:rsidRPr="007562DF" w:rsidRDefault="008E1559" w:rsidP="008E1559">
            <w:pPr>
              <w:spacing w:before="20" w:after="20"/>
              <w:jc w:val="left"/>
              <w:rPr>
                <w:sz w:val="20"/>
                <w:szCs w:val="20"/>
                <w:lang w:val="pt-PT"/>
              </w:rPr>
            </w:pPr>
            <w:r w:rsidRPr="007562DF">
              <w:rPr>
                <w:sz w:val="20"/>
                <w:szCs w:val="20"/>
                <w:lang w:val="pt-PT"/>
              </w:rPr>
              <w:t>Critérios e subcritérios</w:t>
            </w:r>
          </w:p>
        </w:tc>
        <w:tc>
          <w:tcPr>
            <w:tcW w:w="541" w:type="pct"/>
            <w:vAlign w:val="center"/>
          </w:tcPr>
          <w:p w14:paraId="5833E3DD" w14:textId="0372D4C3" w:rsidR="008E1559" w:rsidRPr="007562DF" w:rsidRDefault="008E1559" w:rsidP="008E1559">
            <w:pPr>
              <w:spacing w:before="20" w:after="20"/>
              <w:jc w:val="center"/>
              <w:cnfStyle w:val="100000000000" w:firstRow="1"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Escala de pontuação</w:t>
            </w:r>
          </w:p>
        </w:tc>
        <w:tc>
          <w:tcPr>
            <w:tcW w:w="729" w:type="pct"/>
            <w:vAlign w:val="center"/>
          </w:tcPr>
          <w:p w14:paraId="728FFF3C" w14:textId="595E8CBA" w:rsidR="008E1559" w:rsidRPr="007562DF" w:rsidRDefault="008E1559" w:rsidP="008E1559">
            <w:pPr>
              <w:spacing w:before="20" w:after="20"/>
              <w:jc w:val="center"/>
              <w:cnfStyle w:val="100000000000" w:firstRow="1"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Ponderação</w:t>
            </w:r>
          </w:p>
        </w:tc>
        <w:tc>
          <w:tcPr>
            <w:tcW w:w="611" w:type="pct"/>
            <w:vAlign w:val="center"/>
          </w:tcPr>
          <w:p w14:paraId="0FD00AC6" w14:textId="72D5B937" w:rsidR="008E1559" w:rsidRPr="007562DF" w:rsidRDefault="008E1559" w:rsidP="008E1559">
            <w:pPr>
              <w:spacing w:before="20" w:after="20"/>
              <w:jc w:val="center"/>
              <w:cnfStyle w:val="100000000000" w:firstRow="1"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Pontuação final máxima</w:t>
            </w:r>
          </w:p>
        </w:tc>
      </w:tr>
      <w:tr w:rsidR="00270604" w:rsidRPr="007562DF" w14:paraId="4C2FB1A3" w14:textId="77777777" w:rsidTr="009B7141">
        <w:tc>
          <w:tcPr>
            <w:cnfStyle w:val="001000000000" w:firstRow="0" w:lastRow="0" w:firstColumn="1" w:lastColumn="0" w:oddVBand="0" w:evenVBand="0" w:oddHBand="0" w:evenHBand="0" w:firstRowFirstColumn="0" w:firstRowLastColumn="0" w:lastRowFirstColumn="0" w:lastRowLastColumn="0"/>
            <w:tcW w:w="3119" w:type="pct"/>
            <w:shd w:val="clear" w:color="auto" w:fill="E4CA00" w:themeFill="accent1"/>
            <w:vAlign w:val="center"/>
          </w:tcPr>
          <w:p w14:paraId="3C297AE2" w14:textId="36893A79" w:rsidR="00270604" w:rsidRPr="007562DF" w:rsidRDefault="00EB5526" w:rsidP="00B028DF">
            <w:pPr>
              <w:pStyle w:val="Paragraphedeliste"/>
              <w:numPr>
                <w:ilvl w:val="0"/>
                <w:numId w:val="39"/>
              </w:numPr>
              <w:spacing w:before="20" w:after="20"/>
              <w:ind w:left="447"/>
              <w:jc w:val="left"/>
              <w:rPr>
                <w:sz w:val="20"/>
                <w:szCs w:val="20"/>
                <w:lang w:val="pt-PT"/>
              </w:rPr>
            </w:pPr>
            <w:r>
              <w:rPr>
                <w:sz w:val="20"/>
                <w:szCs w:val="20"/>
                <w:lang w:val="pt-PT"/>
              </w:rPr>
              <w:t>Pertinê</w:t>
            </w:r>
            <w:r w:rsidR="004C2119" w:rsidRPr="007562DF">
              <w:rPr>
                <w:sz w:val="20"/>
                <w:szCs w:val="20"/>
                <w:lang w:val="pt-PT"/>
              </w:rPr>
              <w:t>ncia</w:t>
            </w:r>
            <w:r w:rsidR="00270604" w:rsidRPr="007562DF">
              <w:rPr>
                <w:sz w:val="20"/>
                <w:szCs w:val="20"/>
                <w:lang w:val="pt-PT"/>
              </w:rPr>
              <w:t xml:space="preserve"> d</w:t>
            </w:r>
            <w:r w:rsidR="004C2119" w:rsidRPr="007562DF">
              <w:rPr>
                <w:sz w:val="20"/>
                <w:szCs w:val="20"/>
                <w:lang w:val="pt-PT"/>
              </w:rPr>
              <w:t>o</w:t>
            </w:r>
            <w:r w:rsidR="00270604" w:rsidRPr="007562DF">
              <w:rPr>
                <w:sz w:val="20"/>
                <w:szCs w:val="20"/>
                <w:lang w:val="pt-PT"/>
              </w:rPr>
              <w:t xml:space="preserve"> projet</w:t>
            </w:r>
            <w:r w:rsidR="004C2119" w:rsidRPr="007562DF">
              <w:rPr>
                <w:sz w:val="20"/>
                <w:szCs w:val="20"/>
                <w:lang w:val="pt-PT"/>
              </w:rPr>
              <w:t>o</w:t>
            </w:r>
          </w:p>
        </w:tc>
        <w:tc>
          <w:tcPr>
            <w:tcW w:w="541" w:type="pct"/>
            <w:shd w:val="clear" w:color="auto" w:fill="E4CA00" w:themeFill="accent1"/>
            <w:vAlign w:val="center"/>
          </w:tcPr>
          <w:p w14:paraId="350628E7" w14:textId="4589E227" w:rsidR="00270604" w:rsidRPr="007562DF" w:rsidRDefault="00270604" w:rsidP="00813746">
            <w:pPr>
              <w:spacing w:before="20" w:after="20"/>
              <w:jc w:val="center"/>
              <w:cnfStyle w:val="000000000000" w:firstRow="0" w:lastRow="0" w:firstColumn="0" w:lastColumn="0" w:oddVBand="0" w:evenVBand="0" w:oddHBand="0" w:evenHBand="0" w:firstRowFirstColumn="0" w:firstRowLastColumn="0" w:lastRowFirstColumn="0" w:lastRowLastColumn="0"/>
              <w:rPr>
                <w:b/>
                <w:sz w:val="20"/>
                <w:szCs w:val="20"/>
                <w:lang w:val="pt-PT"/>
              </w:rPr>
            </w:pPr>
          </w:p>
        </w:tc>
        <w:tc>
          <w:tcPr>
            <w:tcW w:w="729" w:type="pct"/>
            <w:shd w:val="clear" w:color="auto" w:fill="E4CA00" w:themeFill="accent1"/>
          </w:tcPr>
          <w:p w14:paraId="5EFE5DEB" w14:textId="77777777" w:rsidR="00270604" w:rsidRPr="007562DF" w:rsidRDefault="00270604" w:rsidP="0063685C">
            <w:pPr>
              <w:spacing w:before="20" w:after="20"/>
              <w:jc w:val="center"/>
              <w:cnfStyle w:val="000000000000" w:firstRow="0" w:lastRow="0" w:firstColumn="0" w:lastColumn="0" w:oddVBand="0" w:evenVBand="0" w:oddHBand="0" w:evenHBand="0" w:firstRowFirstColumn="0" w:firstRowLastColumn="0" w:lastRowFirstColumn="0" w:lastRowLastColumn="0"/>
              <w:rPr>
                <w:b/>
                <w:sz w:val="20"/>
                <w:szCs w:val="20"/>
                <w:lang w:val="pt-PT"/>
              </w:rPr>
            </w:pPr>
          </w:p>
        </w:tc>
        <w:tc>
          <w:tcPr>
            <w:tcW w:w="611" w:type="pct"/>
            <w:shd w:val="clear" w:color="auto" w:fill="E4CA00" w:themeFill="accent1"/>
            <w:vAlign w:val="center"/>
          </w:tcPr>
          <w:p w14:paraId="1E5C0B71" w14:textId="0C9C3087" w:rsidR="00270604" w:rsidRPr="007562DF" w:rsidRDefault="00270604" w:rsidP="0063685C">
            <w:pPr>
              <w:spacing w:before="20" w:after="20"/>
              <w:jc w:val="center"/>
              <w:cnfStyle w:val="000000000000" w:firstRow="0" w:lastRow="0" w:firstColumn="0" w:lastColumn="0" w:oddVBand="0" w:evenVBand="0" w:oddHBand="0" w:evenHBand="0" w:firstRowFirstColumn="0" w:firstRowLastColumn="0" w:lastRowFirstColumn="0" w:lastRowLastColumn="0"/>
              <w:rPr>
                <w:b/>
                <w:sz w:val="20"/>
                <w:szCs w:val="20"/>
                <w:lang w:val="pt-PT"/>
              </w:rPr>
            </w:pPr>
            <w:r w:rsidRPr="007562DF">
              <w:rPr>
                <w:b/>
                <w:sz w:val="20"/>
                <w:szCs w:val="20"/>
                <w:lang w:val="pt-PT"/>
              </w:rPr>
              <w:t>16</w:t>
            </w:r>
          </w:p>
        </w:tc>
      </w:tr>
      <w:tr w:rsidR="00270604" w:rsidRPr="007562DF" w14:paraId="6E2F43FD"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68FD4640" w14:textId="1A048F70" w:rsidR="00270604" w:rsidRPr="007562DF" w:rsidRDefault="00270604" w:rsidP="00B028DF">
            <w:pPr>
              <w:pStyle w:val="Paragraphedeliste"/>
              <w:numPr>
                <w:ilvl w:val="0"/>
                <w:numId w:val="21"/>
              </w:numPr>
              <w:spacing w:before="20" w:after="20"/>
              <w:jc w:val="left"/>
              <w:rPr>
                <w:bCs w:val="0"/>
                <w:color w:val="5EA3B3" w:themeColor="accent4"/>
                <w:sz w:val="20"/>
                <w:szCs w:val="20"/>
                <w:lang w:val="pt-PT"/>
              </w:rPr>
            </w:pPr>
            <w:r w:rsidRPr="007562DF">
              <w:rPr>
                <w:color w:val="5EA3B3" w:themeColor="accent4"/>
                <w:sz w:val="20"/>
                <w:szCs w:val="20"/>
                <w:lang w:val="pt-PT"/>
              </w:rPr>
              <w:t>Ad</w:t>
            </w:r>
            <w:r w:rsidR="008E1559" w:rsidRPr="007562DF">
              <w:rPr>
                <w:color w:val="5EA3B3" w:themeColor="accent4"/>
                <w:sz w:val="20"/>
                <w:szCs w:val="20"/>
                <w:lang w:val="pt-PT"/>
              </w:rPr>
              <w:t>e</w:t>
            </w:r>
            <w:r w:rsidRPr="007562DF">
              <w:rPr>
                <w:color w:val="5EA3B3" w:themeColor="accent4"/>
                <w:sz w:val="20"/>
                <w:szCs w:val="20"/>
                <w:lang w:val="pt-PT"/>
              </w:rPr>
              <w:t>qua</w:t>
            </w:r>
            <w:r w:rsidR="008E1559" w:rsidRPr="007562DF">
              <w:rPr>
                <w:color w:val="5EA3B3" w:themeColor="accent4"/>
                <w:sz w:val="20"/>
                <w:szCs w:val="20"/>
                <w:lang w:val="pt-PT"/>
              </w:rPr>
              <w:t xml:space="preserve">ção aos </w:t>
            </w:r>
            <w:r w:rsidRPr="007562DF">
              <w:rPr>
                <w:color w:val="5EA3B3" w:themeColor="accent4"/>
                <w:sz w:val="20"/>
                <w:szCs w:val="20"/>
                <w:lang w:val="pt-PT"/>
              </w:rPr>
              <w:t>objeti</w:t>
            </w:r>
            <w:r w:rsidR="008E1559" w:rsidRPr="007562DF">
              <w:rPr>
                <w:color w:val="5EA3B3" w:themeColor="accent4"/>
                <w:sz w:val="20"/>
                <w:szCs w:val="20"/>
                <w:lang w:val="pt-PT"/>
              </w:rPr>
              <w:t>vo</w:t>
            </w:r>
            <w:r w:rsidRPr="007562DF">
              <w:rPr>
                <w:color w:val="5EA3B3" w:themeColor="accent4"/>
                <w:sz w:val="20"/>
                <w:szCs w:val="20"/>
                <w:lang w:val="pt-PT"/>
              </w:rPr>
              <w:t>s d</w:t>
            </w:r>
            <w:r w:rsidR="008E1559" w:rsidRPr="007562DF">
              <w:rPr>
                <w:color w:val="5EA3B3" w:themeColor="accent4"/>
                <w:sz w:val="20"/>
                <w:szCs w:val="20"/>
                <w:lang w:val="pt-PT"/>
              </w:rPr>
              <w:t>o</w:t>
            </w:r>
            <w:r w:rsidRPr="007562DF">
              <w:rPr>
                <w:color w:val="5EA3B3" w:themeColor="accent4"/>
                <w:sz w:val="20"/>
                <w:szCs w:val="20"/>
                <w:lang w:val="pt-PT"/>
              </w:rPr>
              <w:t xml:space="preserve"> program</w:t>
            </w:r>
            <w:r w:rsidR="008E1559" w:rsidRPr="007562DF">
              <w:rPr>
                <w:color w:val="5EA3B3" w:themeColor="accent4"/>
                <w:sz w:val="20"/>
                <w:szCs w:val="20"/>
                <w:lang w:val="pt-PT"/>
              </w:rPr>
              <w:t>a</w:t>
            </w:r>
          </w:p>
        </w:tc>
        <w:tc>
          <w:tcPr>
            <w:tcW w:w="541" w:type="pct"/>
            <w:shd w:val="clear" w:color="auto" w:fill="5EA3B3" w:themeFill="accent4"/>
            <w:vAlign w:val="center"/>
          </w:tcPr>
          <w:p w14:paraId="7571A930" w14:textId="1A36C131" w:rsidR="00270604" w:rsidRPr="007562DF" w:rsidRDefault="00270604" w:rsidP="00813746">
            <w:pPr>
              <w:spacing w:before="20" w:after="20"/>
              <w:jc w:val="center"/>
              <w:cnfStyle w:val="000000000000" w:firstRow="0" w:lastRow="0" w:firstColumn="0" w:lastColumn="0" w:oddVBand="0" w:evenVBand="0" w:oddHBand="0" w:evenHBand="0" w:firstRowFirstColumn="0" w:firstRowLastColumn="0" w:lastRowFirstColumn="0" w:lastRowLastColumn="0"/>
              <w:rPr>
                <w:b/>
                <w:iCs/>
                <w:color w:val="5EA3B3" w:themeColor="accent4"/>
                <w:sz w:val="20"/>
                <w:szCs w:val="20"/>
                <w:lang w:val="pt-PT"/>
              </w:rPr>
            </w:pPr>
          </w:p>
        </w:tc>
        <w:tc>
          <w:tcPr>
            <w:tcW w:w="729" w:type="pct"/>
            <w:shd w:val="clear" w:color="auto" w:fill="5EA3B3" w:themeFill="accent4"/>
          </w:tcPr>
          <w:p w14:paraId="5C204154" w14:textId="77777777" w:rsidR="00270604" w:rsidRPr="007562DF" w:rsidRDefault="00270604" w:rsidP="00270604">
            <w:pPr>
              <w:spacing w:before="20" w:after="2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lang w:val="pt-PT"/>
              </w:rPr>
            </w:pPr>
          </w:p>
        </w:tc>
        <w:tc>
          <w:tcPr>
            <w:tcW w:w="611" w:type="pct"/>
            <w:vAlign w:val="center"/>
          </w:tcPr>
          <w:p w14:paraId="577CEA24" w14:textId="74397A93" w:rsidR="00270604" w:rsidRPr="007562DF" w:rsidRDefault="00270604" w:rsidP="00270604">
            <w:pPr>
              <w:spacing w:before="20" w:after="2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lang w:val="pt-PT"/>
              </w:rPr>
            </w:pPr>
            <w:r w:rsidRPr="007562DF">
              <w:rPr>
                <w:b/>
                <w:color w:val="5EA3B3" w:themeColor="accent4"/>
                <w:sz w:val="20"/>
                <w:szCs w:val="20"/>
                <w:lang w:val="pt-PT"/>
              </w:rPr>
              <w:t>6</w:t>
            </w:r>
          </w:p>
        </w:tc>
      </w:tr>
      <w:tr w:rsidR="00270604" w:rsidRPr="007562DF" w14:paraId="44A936D5"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5CBE8DE9" w14:textId="7EF551DD" w:rsidR="00270604" w:rsidRPr="007562DF" w:rsidRDefault="008E1559" w:rsidP="00813746">
            <w:pPr>
              <w:spacing w:before="20" w:after="20"/>
              <w:jc w:val="left"/>
              <w:rPr>
                <w:b w:val="0"/>
                <w:i/>
                <w:sz w:val="20"/>
                <w:szCs w:val="20"/>
                <w:lang w:val="pt-PT"/>
              </w:rPr>
            </w:pPr>
            <w:r w:rsidRPr="007562DF">
              <w:rPr>
                <w:b w:val="0"/>
                <w:i/>
                <w:sz w:val="20"/>
                <w:szCs w:val="20"/>
                <w:lang w:val="pt-PT"/>
              </w:rPr>
              <w:t>O projeto responde claramente aos obj</w:t>
            </w:r>
            <w:r w:rsidR="00F642BD" w:rsidRPr="007562DF">
              <w:rPr>
                <w:b w:val="0"/>
                <w:i/>
                <w:sz w:val="20"/>
                <w:szCs w:val="20"/>
                <w:lang w:val="pt-PT"/>
              </w:rPr>
              <w:t>e</w:t>
            </w:r>
            <w:r w:rsidRPr="007562DF">
              <w:rPr>
                <w:b w:val="0"/>
                <w:i/>
                <w:sz w:val="20"/>
                <w:szCs w:val="20"/>
                <w:lang w:val="pt-PT"/>
              </w:rPr>
              <w:t xml:space="preserve">tivos definidos no concurso para apresentação de </w:t>
            </w:r>
            <w:r w:rsidR="00F642BD" w:rsidRPr="007562DF">
              <w:rPr>
                <w:b w:val="0"/>
                <w:i/>
                <w:sz w:val="20"/>
                <w:szCs w:val="20"/>
                <w:lang w:val="pt-PT"/>
              </w:rPr>
              <w:t>projetos?</w:t>
            </w:r>
          </w:p>
        </w:tc>
        <w:tc>
          <w:tcPr>
            <w:tcW w:w="541" w:type="pct"/>
            <w:vAlign w:val="center"/>
          </w:tcPr>
          <w:p w14:paraId="07E155B6" w14:textId="57F62E0A" w:rsidR="00270604" w:rsidRPr="007562DF" w:rsidRDefault="00813746"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 xml:space="preserve">0 </w:t>
            </w:r>
            <w:r w:rsidR="004C2119" w:rsidRPr="007562DF">
              <w:rPr>
                <w:i/>
                <w:sz w:val="20"/>
                <w:szCs w:val="20"/>
                <w:lang w:val="pt-PT"/>
              </w:rPr>
              <w:t>a</w:t>
            </w:r>
            <w:r w:rsidRPr="007562DF">
              <w:rPr>
                <w:i/>
                <w:sz w:val="20"/>
                <w:szCs w:val="20"/>
                <w:lang w:val="pt-PT"/>
              </w:rPr>
              <w:t xml:space="preserve"> </w:t>
            </w:r>
            <w:r w:rsidR="00270604" w:rsidRPr="007562DF">
              <w:rPr>
                <w:i/>
                <w:sz w:val="20"/>
                <w:szCs w:val="20"/>
                <w:lang w:val="pt-PT"/>
              </w:rPr>
              <w:t>5</w:t>
            </w:r>
          </w:p>
        </w:tc>
        <w:tc>
          <w:tcPr>
            <w:tcW w:w="729" w:type="pct"/>
            <w:vAlign w:val="center"/>
          </w:tcPr>
          <w:p w14:paraId="03668FE5" w14:textId="1F130ED8" w:rsidR="00270604" w:rsidRPr="007562DF" w:rsidRDefault="00813746"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0,6</w:t>
            </w:r>
          </w:p>
        </w:tc>
        <w:tc>
          <w:tcPr>
            <w:tcW w:w="611" w:type="pct"/>
            <w:vAlign w:val="center"/>
          </w:tcPr>
          <w:p w14:paraId="1556F95E" w14:textId="4941FBD2" w:rsidR="00270604" w:rsidRPr="007562DF" w:rsidRDefault="00270604" w:rsidP="00270604">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3</w:t>
            </w:r>
          </w:p>
        </w:tc>
      </w:tr>
      <w:tr w:rsidR="00813746" w:rsidRPr="007562DF" w14:paraId="2D47DFA4"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2AA95F40" w14:textId="245289D7" w:rsidR="00813746" w:rsidRPr="007562DF" w:rsidRDefault="008E1559" w:rsidP="00813746">
            <w:pPr>
              <w:spacing w:before="20" w:after="20"/>
              <w:jc w:val="left"/>
              <w:rPr>
                <w:b w:val="0"/>
                <w:i/>
                <w:sz w:val="20"/>
                <w:szCs w:val="20"/>
                <w:lang w:val="pt-PT"/>
              </w:rPr>
            </w:pPr>
            <w:r w:rsidRPr="007562DF">
              <w:rPr>
                <w:b w:val="0"/>
                <w:i/>
                <w:sz w:val="20"/>
                <w:szCs w:val="20"/>
                <w:lang w:val="pt-PT"/>
              </w:rPr>
              <w:t>A lógica de intervenção está em conformidade com as prioridades do concurso (agroecologia, mudanças climáticas, resiliência, etc.)</w:t>
            </w:r>
            <w:r w:rsidR="00813746" w:rsidRPr="007562DF">
              <w:rPr>
                <w:b w:val="0"/>
                <w:i/>
                <w:sz w:val="20"/>
                <w:szCs w:val="20"/>
                <w:lang w:val="pt-PT"/>
              </w:rPr>
              <w:t>?</w:t>
            </w:r>
          </w:p>
        </w:tc>
        <w:tc>
          <w:tcPr>
            <w:tcW w:w="541" w:type="pct"/>
            <w:vAlign w:val="center"/>
          </w:tcPr>
          <w:p w14:paraId="24D8808D" w14:textId="32C998AD" w:rsidR="00813746" w:rsidRPr="007562DF" w:rsidRDefault="00813746"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 xml:space="preserve">0 </w:t>
            </w:r>
            <w:r w:rsidR="004C2119" w:rsidRPr="007562DF">
              <w:rPr>
                <w:i/>
                <w:sz w:val="20"/>
                <w:szCs w:val="20"/>
                <w:lang w:val="pt-PT"/>
              </w:rPr>
              <w:t>a</w:t>
            </w:r>
            <w:r w:rsidRPr="007562DF">
              <w:rPr>
                <w:i/>
                <w:sz w:val="20"/>
                <w:szCs w:val="20"/>
                <w:lang w:val="pt-PT"/>
              </w:rPr>
              <w:t xml:space="preserve"> 5</w:t>
            </w:r>
          </w:p>
        </w:tc>
        <w:tc>
          <w:tcPr>
            <w:tcW w:w="729" w:type="pct"/>
            <w:vAlign w:val="center"/>
          </w:tcPr>
          <w:p w14:paraId="0B5DBD56" w14:textId="6121D062" w:rsidR="00813746" w:rsidRPr="007562DF" w:rsidRDefault="00813746"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0,6</w:t>
            </w:r>
          </w:p>
        </w:tc>
        <w:tc>
          <w:tcPr>
            <w:tcW w:w="611" w:type="pct"/>
            <w:vAlign w:val="center"/>
          </w:tcPr>
          <w:p w14:paraId="3EB7D3DF" w14:textId="7FFC4130" w:rsidR="00813746" w:rsidRPr="007562DF" w:rsidRDefault="00813746"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3</w:t>
            </w:r>
          </w:p>
        </w:tc>
      </w:tr>
      <w:tr w:rsidR="00270604" w:rsidRPr="007562DF" w14:paraId="6BEE15CE"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395B50F3" w14:textId="6DC7BAC4" w:rsidR="00270604" w:rsidRPr="007562DF" w:rsidRDefault="00F642BD" w:rsidP="00B028DF">
            <w:pPr>
              <w:pStyle w:val="Paragraphedeliste"/>
              <w:numPr>
                <w:ilvl w:val="0"/>
                <w:numId w:val="21"/>
              </w:numPr>
              <w:spacing w:before="20" w:after="20"/>
              <w:jc w:val="left"/>
              <w:rPr>
                <w:color w:val="5EA3B3" w:themeColor="accent4"/>
                <w:sz w:val="20"/>
                <w:szCs w:val="20"/>
                <w:lang w:val="pt-PT"/>
              </w:rPr>
            </w:pPr>
            <w:r w:rsidRPr="007562DF">
              <w:rPr>
                <w:color w:val="5EA3B3" w:themeColor="accent4"/>
                <w:sz w:val="20"/>
                <w:szCs w:val="20"/>
                <w:lang w:val="pt-PT"/>
              </w:rPr>
              <w:t>Ter em conta as necessidades</w:t>
            </w:r>
          </w:p>
        </w:tc>
        <w:tc>
          <w:tcPr>
            <w:tcW w:w="541" w:type="pct"/>
            <w:shd w:val="clear" w:color="auto" w:fill="5EA3B3" w:themeFill="accent4"/>
            <w:vAlign w:val="center"/>
          </w:tcPr>
          <w:p w14:paraId="05D5A6F4" w14:textId="381DAA3F" w:rsidR="00270604" w:rsidRPr="007562DF" w:rsidRDefault="00270604"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p>
        </w:tc>
        <w:tc>
          <w:tcPr>
            <w:tcW w:w="729" w:type="pct"/>
            <w:shd w:val="clear" w:color="auto" w:fill="5EA3B3" w:themeFill="accent4"/>
            <w:vAlign w:val="center"/>
          </w:tcPr>
          <w:p w14:paraId="316BA85A" w14:textId="77777777" w:rsidR="00270604" w:rsidRPr="007562DF" w:rsidRDefault="00270604"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p>
        </w:tc>
        <w:tc>
          <w:tcPr>
            <w:tcW w:w="611" w:type="pct"/>
            <w:vAlign w:val="center"/>
          </w:tcPr>
          <w:p w14:paraId="7F3D40DB" w14:textId="5FC205F6" w:rsidR="00270604" w:rsidRPr="007562DF" w:rsidRDefault="00270604" w:rsidP="00270604">
            <w:pPr>
              <w:spacing w:before="20" w:after="2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b/>
                <w:color w:val="5EA3B3" w:themeColor="accent4"/>
                <w:sz w:val="20"/>
                <w:szCs w:val="20"/>
                <w:lang w:val="pt-PT"/>
              </w:rPr>
              <w:t>5</w:t>
            </w:r>
          </w:p>
        </w:tc>
      </w:tr>
      <w:tr w:rsidR="00813746" w:rsidRPr="007562DF" w14:paraId="57CF211E"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27C7709B" w14:textId="32E56F70" w:rsidR="00813746" w:rsidRPr="007562DF" w:rsidRDefault="00F642BD" w:rsidP="00813746">
            <w:pPr>
              <w:spacing w:before="20" w:after="20"/>
              <w:jc w:val="left"/>
              <w:rPr>
                <w:b w:val="0"/>
                <w:i/>
                <w:sz w:val="20"/>
                <w:szCs w:val="20"/>
                <w:lang w:val="pt-PT"/>
              </w:rPr>
            </w:pPr>
            <w:r w:rsidRPr="007562DF">
              <w:rPr>
                <w:b w:val="0"/>
                <w:i/>
                <w:sz w:val="20"/>
                <w:szCs w:val="20"/>
                <w:lang w:val="pt-PT"/>
              </w:rPr>
              <w:t>O projeto baseia-se numa análise das necessidades e prioridades locais, envolvendo as comunidades e os produtores desde a fase de conceção</w:t>
            </w:r>
            <w:r w:rsidR="00813746" w:rsidRPr="007562DF">
              <w:rPr>
                <w:b w:val="0"/>
                <w:i/>
                <w:sz w:val="20"/>
                <w:szCs w:val="20"/>
                <w:lang w:val="pt-PT"/>
              </w:rPr>
              <w:t>?</w:t>
            </w:r>
          </w:p>
        </w:tc>
        <w:tc>
          <w:tcPr>
            <w:tcW w:w="541" w:type="pct"/>
            <w:vAlign w:val="center"/>
          </w:tcPr>
          <w:p w14:paraId="33C23B34" w14:textId="35931AA9" w:rsidR="00813746" w:rsidRPr="007562DF" w:rsidRDefault="00813746"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 xml:space="preserve">0 </w:t>
            </w:r>
            <w:r w:rsidR="004C2119" w:rsidRPr="007562DF">
              <w:rPr>
                <w:i/>
                <w:sz w:val="20"/>
                <w:szCs w:val="20"/>
                <w:lang w:val="pt-PT"/>
              </w:rPr>
              <w:t>a</w:t>
            </w:r>
            <w:r w:rsidRPr="007562DF">
              <w:rPr>
                <w:i/>
                <w:sz w:val="20"/>
                <w:szCs w:val="20"/>
                <w:lang w:val="pt-PT"/>
              </w:rPr>
              <w:t xml:space="preserve"> 5</w:t>
            </w:r>
          </w:p>
        </w:tc>
        <w:tc>
          <w:tcPr>
            <w:tcW w:w="729" w:type="pct"/>
            <w:vAlign w:val="center"/>
          </w:tcPr>
          <w:p w14:paraId="7194BE57" w14:textId="1AC4050D" w:rsidR="00813746" w:rsidRPr="007562DF" w:rsidRDefault="00813746"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0,5</w:t>
            </w:r>
          </w:p>
        </w:tc>
        <w:tc>
          <w:tcPr>
            <w:tcW w:w="611" w:type="pct"/>
            <w:vAlign w:val="center"/>
          </w:tcPr>
          <w:p w14:paraId="2937AC06" w14:textId="1641B3A0" w:rsidR="00813746" w:rsidRPr="007562DF" w:rsidRDefault="00813746" w:rsidP="00813746">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lang w:val="pt-PT"/>
              </w:rPr>
            </w:pPr>
            <w:r w:rsidRPr="007562DF">
              <w:rPr>
                <w:i/>
                <w:sz w:val="20"/>
                <w:szCs w:val="20"/>
                <w:lang w:val="pt-PT"/>
              </w:rPr>
              <w:t>2,5</w:t>
            </w:r>
          </w:p>
        </w:tc>
      </w:tr>
      <w:tr w:rsidR="00813746" w:rsidRPr="007562DF" w14:paraId="7038560F"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33ADB1FF" w14:textId="1FFFE590" w:rsidR="00813746" w:rsidRPr="007562DF" w:rsidRDefault="00F642BD" w:rsidP="00813746">
            <w:pPr>
              <w:spacing w:before="20" w:after="20"/>
              <w:jc w:val="left"/>
              <w:rPr>
                <w:b w:val="0"/>
                <w:i/>
                <w:sz w:val="20"/>
                <w:szCs w:val="20"/>
                <w:lang w:val="pt-PT"/>
              </w:rPr>
            </w:pPr>
            <w:r w:rsidRPr="007562DF">
              <w:rPr>
                <w:b w:val="0"/>
                <w:i/>
                <w:sz w:val="20"/>
                <w:szCs w:val="20"/>
                <w:lang w:val="pt-PT"/>
              </w:rPr>
              <w:t>Os beneficiários-alvo (produtores, comunidades, PME, etc.) estão corretamente definidos e as suas necessidades são tidas em conta?</w:t>
            </w:r>
          </w:p>
        </w:tc>
        <w:tc>
          <w:tcPr>
            <w:tcW w:w="541" w:type="pct"/>
            <w:vAlign w:val="center"/>
          </w:tcPr>
          <w:p w14:paraId="6EFC6938" w14:textId="42CC706C" w:rsidR="00813746" w:rsidRPr="007562DF" w:rsidRDefault="00813746"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 xml:space="preserve">0 </w:t>
            </w:r>
            <w:r w:rsidR="004C2119" w:rsidRPr="007562DF">
              <w:rPr>
                <w:i/>
                <w:sz w:val="20"/>
                <w:szCs w:val="20"/>
                <w:lang w:val="pt-PT"/>
              </w:rPr>
              <w:t>a</w:t>
            </w:r>
            <w:r w:rsidRPr="007562DF">
              <w:rPr>
                <w:i/>
                <w:sz w:val="20"/>
                <w:szCs w:val="20"/>
                <w:lang w:val="pt-PT"/>
              </w:rPr>
              <w:t xml:space="preserve"> 5</w:t>
            </w:r>
          </w:p>
        </w:tc>
        <w:tc>
          <w:tcPr>
            <w:tcW w:w="729" w:type="pct"/>
            <w:vAlign w:val="center"/>
          </w:tcPr>
          <w:p w14:paraId="5D55F443" w14:textId="1670A116" w:rsidR="00813746" w:rsidRPr="007562DF" w:rsidRDefault="00813746"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0,5</w:t>
            </w:r>
          </w:p>
        </w:tc>
        <w:tc>
          <w:tcPr>
            <w:tcW w:w="611" w:type="pct"/>
            <w:vAlign w:val="center"/>
          </w:tcPr>
          <w:p w14:paraId="299264F8" w14:textId="7ADBCD0A" w:rsidR="00813746" w:rsidRPr="007562DF" w:rsidRDefault="00813746"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2,5</w:t>
            </w:r>
          </w:p>
        </w:tc>
      </w:tr>
      <w:tr w:rsidR="00270604" w:rsidRPr="007562DF" w14:paraId="442000B2"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4A26E3B8" w14:textId="3B17F379" w:rsidR="00270604" w:rsidRPr="007562DF" w:rsidRDefault="00270604" w:rsidP="00B028DF">
            <w:pPr>
              <w:pStyle w:val="Paragraphedeliste"/>
              <w:numPr>
                <w:ilvl w:val="0"/>
                <w:numId w:val="21"/>
              </w:numPr>
              <w:spacing w:before="20" w:after="20"/>
              <w:jc w:val="left"/>
              <w:rPr>
                <w:color w:val="5EA3B3" w:themeColor="accent4"/>
                <w:sz w:val="20"/>
                <w:szCs w:val="20"/>
                <w:lang w:val="pt-PT"/>
              </w:rPr>
            </w:pPr>
            <w:r w:rsidRPr="007562DF">
              <w:rPr>
                <w:color w:val="5EA3B3" w:themeColor="accent4"/>
                <w:sz w:val="20"/>
                <w:szCs w:val="20"/>
                <w:lang w:val="pt-PT"/>
              </w:rPr>
              <w:t>Contribui</w:t>
            </w:r>
            <w:r w:rsidR="00F642BD" w:rsidRPr="007562DF">
              <w:rPr>
                <w:color w:val="5EA3B3" w:themeColor="accent4"/>
                <w:sz w:val="20"/>
                <w:szCs w:val="20"/>
                <w:lang w:val="pt-PT"/>
              </w:rPr>
              <w:t xml:space="preserve">ção </w:t>
            </w:r>
            <w:r w:rsidRPr="007562DF">
              <w:rPr>
                <w:color w:val="5EA3B3" w:themeColor="accent4"/>
                <w:sz w:val="20"/>
                <w:szCs w:val="20"/>
                <w:lang w:val="pt-PT"/>
              </w:rPr>
              <w:t>à transi</w:t>
            </w:r>
            <w:r w:rsidR="00F642BD" w:rsidRPr="007562DF">
              <w:rPr>
                <w:color w:val="5EA3B3" w:themeColor="accent4"/>
                <w:sz w:val="20"/>
                <w:szCs w:val="20"/>
                <w:lang w:val="pt-PT"/>
              </w:rPr>
              <w:t xml:space="preserve">ção </w:t>
            </w:r>
            <w:r w:rsidRPr="007562DF">
              <w:rPr>
                <w:color w:val="5EA3B3" w:themeColor="accent4"/>
                <w:sz w:val="20"/>
                <w:szCs w:val="20"/>
                <w:lang w:val="pt-PT"/>
              </w:rPr>
              <w:t>agro</w:t>
            </w:r>
            <w:r w:rsidR="00F642BD" w:rsidRPr="007562DF">
              <w:rPr>
                <w:color w:val="5EA3B3" w:themeColor="accent4"/>
                <w:sz w:val="20"/>
                <w:szCs w:val="20"/>
                <w:lang w:val="pt-PT"/>
              </w:rPr>
              <w:t>e</w:t>
            </w:r>
            <w:r w:rsidRPr="007562DF">
              <w:rPr>
                <w:color w:val="5EA3B3" w:themeColor="accent4"/>
                <w:sz w:val="20"/>
                <w:szCs w:val="20"/>
                <w:lang w:val="pt-PT"/>
              </w:rPr>
              <w:t>col</w:t>
            </w:r>
            <w:r w:rsidR="00F642BD" w:rsidRPr="007562DF">
              <w:rPr>
                <w:color w:val="5EA3B3" w:themeColor="accent4"/>
                <w:sz w:val="20"/>
                <w:szCs w:val="20"/>
                <w:lang w:val="pt-PT"/>
              </w:rPr>
              <w:t>ó</w:t>
            </w:r>
            <w:r w:rsidRPr="007562DF">
              <w:rPr>
                <w:color w:val="5EA3B3" w:themeColor="accent4"/>
                <w:sz w:val="20"/>
                <w:szCs w:val="20"/>
                <w:lang w:val="pt-PT"/>
              </w:rPr>
              <w:t>gi</w:t>
            </w:r>
            <w:r w:rsidR="00F642BD" w:rsidRPr="007562DF">
              <w:rPr>
                <w:color w:val="5EA3B3" w:themeColor="accent4"/>
                <w:sz w:val="20"/>
                <w:szCs w:val="20"/>
                <w:lang w:val="pt-PT"/>
              </w:rPr>
              <w:t>ca</w:t>
            </w:r>
          </w:p>
        </w:tc>
        <w:tc>
          <w:tcPr>
            <w:tcW w:w="541" w:type="pct"/>
            <w:shd w:val="clear" w:color="auto" w:fill="5EA3B3" w:themeFill="accent4"/>
            <w:vAlign w:val="center"/>
          </w:tcPr>
          <w:p w14:paraId="4F0502D2" w14:textId="70BD51AB" w:rsidR="00270604" w:rsidRPr="007562DF" w:rsidRDefault="00270604"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p>
        </w:tc>
        <w:tc>
          <w:tcPr>
            <w:tcW w:w="729" w:type="pct"/>
            <w:shd w:val="clear" w:color="auto" w:fill="5EA3B3" w:themeFill="accent4"/>
            <w:vAlign w:val="center"/>
          </w:tcPr>
          <w:p w14:paraId="72A7DE4E" w14:textId="77777777" w:rsidR="00270604" w:rsidRPr="007562DF" w:rsidRDefault="00270604"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p>
        </w:tc>
        <w:tc>
          <w:tcPr>
            <w:tcW w:w="611" w:type="pct"/>
            <w:vAlign w:val="center"/>
          </w:tcPr>
          <w:p w14:paraId="50FAE495" w14:textId="0701FF32" w:rsidR="00270604" w:rsidRPr="007562DF" w:rsidRDefault="00270604" w:rsidP="00270604">
            <w:pPr>
              <w:spacing w:before="20" w:after="20"/>
              <w:jc w:val="center"/>
              <w:cnfStyle w:val="000000000000" w:firstRow="0" w:lastRow="0" w:firstColumn="0" w:lastColumn="0" w:oddVBand="0" w:evenVBand="0" w:oddHBand="0" w:evenHBand="0" w:firstRowFirstColumn="0" w:firstRowLastColumn="0" w:lastRowFirstColumn="0" w:lastRowLastColumn="0"/>
              <w:rPr>
                <w:color w:val="5EA3B3" w:themeColor="accent4"/>
                <w:sz w:val="20"/>
                <w:szCs w:val="20"/>
                <w:lang w:val="pt-PT"/>
              </w:rPr>
            </w:pPr>
            <w:r w:rsidRPr="007562DF">
              <w:rPr>
                <w:b/>
                <w:color w:val="5EA3B3" w:themeColor="accent4"/>
                <w:sz w:val="20"/>
                <w:szCs w:val="20"/>
                <w:lang w:val="pt-PT"/>
              </w:rPr>
              <w:t>5</w:t>
            </w:r>
          </w:p>
        </w:tc>
      </w:tr>
      <w:tr w:rsidR="00813746" w:rsidRPr="007562DF" w14:paraId="5D4A48E5"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0408EC8F" w14:textId="5493D255" w:rsidR="00813746" w:rsidRPr="007562DF" w:rsidRDefault="0003365D" w:rsidP="00813746">
            <w:pPr>
              <w:spacing w:before="20" w:after="20"/>
              <w:jc w:val="left"/>
              <w:rPr>
                <w:b w:val="0"/>
                <w:i/>
                <w:sz w:val="20"/>
                <w:szCs w:val="20"/>
                <w:lang w:val="pt-PT"/>
              </w:rPr>
            </w:pPr>
            <w:r w:rsidRPr="007562DF">
              <w:rPr>
                <w:b w:val="0"/>
                <w:i/>
                <w:sz w:val="20"/>
                <w:szCs w:val="20"/>
                <w:lang w:val="pt-PT"/>
              </w:rPr>
              <w:t>O projeto propõe soluções inovadoras que favorecem a adoção de abordagens agroecológicas adaptadas às realidades locais</w:t>
            </w:r>
            <w:r w:rsidR="00813746" w:rsidRPr="007562DF">
              <w:rPr>
                <w:b w:val="0"/>
                <w:i/>
                <w:sz w:val="20"/>
                <w:szCs w:val="20"/>
                <w:lang w:val="pt-PT"/>
              </w:rPr>
              <w:t>?</w:t>
            </w:r>
          </w:p>
        </w:tc>
        <w:tc>
          <w:tcPr>
            <w:tcW w:w="541" w:type="pct"/>
            <w:vAlign w:val="center"/>
          </w:tcPr>
          <w:p w14:paraId="1E6430EE" w14:textId="026F1110" w:rsidR="00813746" w:rsidRPr="007562DF" w:rsidRDefault="00813746"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 xml:space="preserve">0 </w:t>
            </w:r>
            <w:r w:rsidR="004C2119" w:rsidRPr="007562DF">
              <w:rPr>
                <w:i/>
                <w:sz w:val="20"/>
                <w:szCs w:val="20"/>
                <w:lang w:val="pt-PT"/>
              </w:rPr>
              <w:t>a</w:t>
            </w:r>
            <w:r w:rsidRPr="007562DF">
              <w:rPr>
                <w:i/>
                <w:sz w:val="20"/>
                <w:szCs w:val="20"/>
                <w:lang w:val="pt-PT"/>
              </w:rPr>
              <w:t xml:space="preserve"> 5</w:t>
            </w:r>
          </w:p>
        </w:tc>
        <w:tc>
          <w:tcPr>
            <w:tcW w:w="729" w:type="pct"/>
            <w:vAlign w:val="center"/>
          </w:tcPr>
          <w:p w14:paraId="4DB9D514" w14:textId="2FD4BFC6" w:rsidR="00813746" w:rsidRPr="007562DF" w:rsidRDefault="00813746"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0,5</w:t>
            </w:r>
          </w:p>
        </w:tc>
        <w:tc>
          <w:tcPr>
            <w:tcW w:w="611" w:type="pct"/>
            <w:vAlign w:val="center"/>
          </w:tcPr>
          <w:p w14:paraId="6567E1B2" w14:textId="4E37CCD5" w:rsidR="00813746" w:rsidRPr="007562DF" w:rsidRDefault="00813746"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2,5</w:t>
            </w:r>
          </w:p>
        </w:tc>
      </w:tr>
      <w:tr w:rsidR="00813746" w:rsidRPr="007562DF" w14:paraId="1CA85244"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428EDEC4" w14:textId="70285AAD" w:rsidR="00813746" w:rsidRPr="007562DF" w:rsidRDefault="0003365D" w:rsidP="00813746">
            <w:pPr>
              <w:spacing w:before="20" w:after="20"/>
              <w:jc w:val="left"/>
              <w:rPr>
                <w:b w:val="0"/>
                <w:i/>
                <w:sz w:val="20"/>
                <w:szCs w:val="20"/>
                <w:lang w:val="pt-PT"/>
              </w:rPr>
            </w:pPr>
            <w:r w:rsidRPr="007562DF">
              <w:rPr>
                <w:b w:val="0"/>
                <w:i/>
                <w:sz w:val="20"/>
                <w:szCs w:val="20"/>
                <w:lang w:val="pt-PT"/>
              </w:rPr>
              <w:t>A estratégia do projeto contribui para a gestão sustentável dos recursos naturais e para a melhoria dos sistemas de produção agrícola, pastoril e haliêutic</w:t>
            </w:r>
            <w:r w:rsidR="0029785F">
              <w:rPr>
                <w:b w:val="0"/>
                <w:i/>
                <w:sz w:val="20"/>
                <w:szCs w:val="20"/>
                <w:lang w:val="pt-PT"/>
              </w:rPr>
              <w:t>o</w:t>
            </w:r>
            <w:r w:rsidR="00813746" w:rsidRPr="007562DF">
              <w:rPr>
                <w:b w:val="0"/>
                <w:i/>
                <w:sz w:val="20"/>
                <w:szCs w:val="20"/>
                <w:lang w:val="pt-PT"/>
              </w:rPr>
              <w:t>?</w:t>
            </w:r>
          </w:p>
        </w:tc>
        <w:tc>
          <w:tcPr>
            <w:tcW w:w="541" w:type="pct"/>
            <w:vAlign w:val="center"/>
          </w:tcPr>
          <w:p w14:paraId="41C9D595" w14:textId="3329F06E" w:rsidR="00813746" w:rsidRPr="007562DF" w:rsidRDefault="00813746"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 xml:space="preserve">0 </w:t>
            </w:r>
            <w:r w:rsidR="004C2119" w:rsidRPr="007562DF">
              <w:rPr>
                <w:i/>
                <w:sz w:val="20"/>
                <w:szCs w:val="20"/>
                <w:lang w:val="pt-PT"/>
              </w:rPr>
              <w:t>a</w:t>
            </w:r>
            <w:r w:rsidRPr="007562DF">
              <w:rPr>
                <w:i/>
                <w:sz w:val="20"/>
                <w:szCs w:val="20"/>
                <w:lang w:val="pt-PT"/>
              </w:rPr>
              <w:t xml:space="preserve"> 5</w:t>
            </w:r>
          </w:p>
        </w:tc>
        <w:tc>
          <w:tcPr>
            <w:tcW w:w="729" w:type="pct"/>
            <w:vAlign w:val="center"/>
          </w:tcPr>
          <w:p w14:paraId="2FED4B96" w14:textId="6B39289D" w:rsidR="00813746" w:rsidRPr="007562DF" w:rsidRDefault="00813746"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0,5</w:t>
            </w:r>
          </w:p>
        </w:tc>
        <w:tc>
          <w:tcPr>
            <w:tcW w:w="611" w:type="pct"/>
            <w:vAlign w:val="center"/>
          </w:tcPr>
          <w:p w14:paraId="7E04E3E9" w14:textId="3D9FA0EC" w:rsidR="00813746" w:rsidRPr="007562DF" w:rsidRDefault="00813746" w:rsidP="00813746">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lang w:val="pt-PT"/>
              </w:rPr>
            </w:pPr>
            <w:r w:rsidRPr="007562DF">
              <w:rPr>
                <w:i/>
                <w:sz w:val="20"/>
                <w:szCs w:val="20"/>
                <w:lang w:val="pt-PT"/>
              </w:rPr>
              <w:t>2,5</w:t>
            </w:r>
          </w:p>
        </w:tc>
      </w:tr>
      <w:tr w:rsidR="00270604" w:rsidRPr="007562DF" w14:paraId="051C5062" w14:textId="77777777" w:rsidTr="009B7141">
        <w:tc>
          <w:tcPr>
            <w:cnfStyle w:val="001000000000" w:firstRow="0" w:lastRow="0" w:firstColumn="1" w:lastColumn="0" w:oddVBand="0" w:evenVBand="0" w:oddHBand="0" w:evenHBand="0" w:firstRowFirstColumn="0" w:firstRowLastColumn="0" w:lastRowFirstColumn="0" w:lastRowLastColumn="0"/>
            <w:tcW w:w="3119" w:type="pct"/>
            <w:shd w:val="clear" w:color="auto" w:fill="E4CA00" w:themeFill="accent1"/>
            <w:vAlign w:val="center"/>
          </w:tcPr>
          <w:p w14:paraId="18A34AE3" w14:textId="5AAE2DA2" w:rsidR="00270604" w:rsidRPr="007562DF" w:rsidRDefault="00270604" w:rsidP="00B028DF">
            <w:pPr>
              <w:pStyle w:val="Paragraphedeliste"/>
              <w:numPr>
                <w:ilvl w:val="0"/>
                <w:numId w:val="39"/>
              </w:numPr>
              <w:spacing w:before="20" w:after="20"/>
              <w:ind w:left="447"/>
              <w:jc w:val="left"/>
              <w:rPr>
                <w:sz w:val="20"/>
                <w:szCs w:val="20"/>
                <w:lang w:val="pt-PT"/>
              </w:rPr>
            </w:pPr>
            <w:r w:rsidRPr="007562DF">
              <w:rPr>
                <w:sz w:val="20"/>
                <w:szCs w:val="20"/>
                <w:lang w:val="pt-PT"/>
              </w:rPr>
              <w:t>Quali</w:t>
            </w:r>
            <w:r w:rsidR="0003365D" w:rsidRPr="007562DF">
              <w:rPr>
                <w:sz w:val="20"/>
                <w:szCs w:val="20"/>
                <w:lang w:val="pt-PT"/>
              </w:rPr>
              <w:t>dade</w:t>
            </w:r>
            <w:r w:rsidRPr="007562DF">
              <w:rPr>
                <w:sz w:val="20"/>
                <w:szCs w:val="20"/>
                <w:lang w:val="pt-PT"/>
              </w:rPr>
              <w:t xml:space="preserve"> t</w:t>
            </w:r>
            <w:r w:rsidR="0003365D" w:rsidRPr="007562DF">
              <w:rPr>
                <w:sz w:val="20"/>
                <w:szCs w:val="20"/>
                <w:lang w:val="pt-PT"/>
              </w:rPr>
              <w:t>écnica e viabilidade</w:t>
            </w:r>
          </w:p>
        </w:tc>
        <w:tc>
          <w:tcPr>
            <w:tcW w:w="541" w:type="pct"/>
            <w:shd w:val="clear" w:color="auto" w:fill="E4CA00" w:themeFill="accent1"/>
            <w:vAlign w:val="center"/>
          </w:tcPr>
          <w:p w14:paraId="3B5FEB33" w14:textId="4E4D86DF" w:rsidR="00270604" w:rsidRPr="007562DF" w:rsidRDefault="00270604"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p>
        </w:tc>
        <w:tc>
          <w:tcPr>
            <w:tcW w:w="729" w:type="pct"/>
            <w:shd w:val="clear" w:color="auto" w:fill="E4CA00" w:themeFill="accent1"/>
            <w:vAlign w:val="center"/>
          </w:tcPr>
          <w:p w14:paraId="1EAE57AC" w14:textId="77777777" w:rsidR="00270604" w:rsidRPr="007562DF" w:rsidRDefault="00270604"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p>
        </w:tc>
        <w:tc>
          <w:tcPr>
            <w:tcW w:w="611" w:type="pct"/>
            <w:shd w:val="clear" w:color="auto" w:fill="E4CA00" w:themeFill="accent1"/>
            <w:vAlign w:val="center"/>
          </w:tcPr>
          <w:p w14:paraId="4B7C92E6" w14:textId="34B1A908" w:rsidR="00270604" w:rsidRPr="007562DF" w:rsidRDefault="00270604" w:rsidP="00270604">
            <w:pPr>
              <w:spacing w:before="20" w:after="2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b/>
                <w:sz w:val="20"/>
                <w:szCs w:val="20"/>
                <w:lang w:val="pt-PT"/>
              </w:rPr>
              <w:t>14</w:t>
            </w:r>
          </w:p>
        </w:tc>
      </w:tr>
      <w:tr w:rsidR="00270604" w:rsidRPr="007562DF" w14:paraId="77CB7EDA"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1B1F7B0F" w14:textId="1795279E" w:rsidR="00270604" w:rsidRPr="007562DF" w:rsidRDefault="00270604" w:rsidP="00B028DF">
            <w:pPr>
              <w:pStyle w:val="Paragraphedeliste"/>
              <w:numPr>
                <w:ilvl w:val="0"/>
                <w:numId w:val="22"/>
              </w:numPr>
              <w:spacing w:before="20" w:after="20"/>
              <w:jc w:val="left"/>
              <w:rPr>
                <w:color w:val="5EA3B3" w:themeColor="accent4"/>
                <w:sz w:val="20"/>
                <w:szCs w:val="20"/>
                <w:lang w:val="pt-PT"/>
              </w:rPr>
            </w:pPr>
            <w:r w:rsidRPr="007562DF">
              <w:rPr>
                <w:color w:val="5EA3B3" w:themeColor="accent4"/>
                <w:sz w:val="20"/>
                <w:szCs w:val="20"/>
                <w:lang w:val="pt-PT"/>
              </w:rPr>
              <w:t>Clar</w:t>
            </w:r>
            <w:r w:rsidR="0003365D" w:rsidRPr="007562DF">
              <w:rPr>
                <w:color w:val="5EA3B3" w:themeColor="accent4"/>
                <w:sz w:val="20"/>
                <w:szCs w:val="20"/>
                <w:lang w:val="pt-PT"/>
              </w:rPr>
              <w:t>eza</w:t>
            </w:r>
            <w:r w:rsidRPr="007562DF">
              <w:rPr>
                <w:color w:val="5EA3B3" w:themeColor="accent4"/>
                <w:sz w:val="20"/>
                <w:szCs w:val="20"/>
                <w:lang w:val="pt-PT"/>
              </w:rPr>
              <w:t xml:space="preserve"> e </w:t>
            </w:r>
            <w:r w:rsidR="00964F48" w:rsidRPr="007562DF">
              <w:rPr>
                <w:color w:val="5EA3B3" w:themeColor="accent4"/>
                <w:sz w:val="20"/>
                <w:szCs w:val="20"/>
                <w:lang w:val="pt-PT"/>
              </w:rPr>
              <w:t>relevância</w:t>
            </w:r>
            <w:r w:rsidRPr="007562DF">
              <w:rPr>
                <w:color w:val="5EA3B3" w:themeColor="accent4"/>
                <w:sz w:val="20"/>
                <w:szCs w:val="20"/>
                <w:lang w:val="pt-PT"/>
              </w:rPr>
              <w:t xml:space="preserve"> d</w:t>
            </w:r>
            <w:r w:rsidR="0003365D" w:rsidRPr="007562DF">
              <w:rPr>
                <w:color w:val="5EA3B3" w:themeColor="accent4"/>
                <w:sz w:val="20"/>
                <w:szCs w:val="20"/>
                <w:lang w:val="pt-PT"/>
              </w:rPr>
              <w:t>o</w:t>
            </w:r>
            <w:r w:rsidRPr="007562DF">
              <w:rPr>
                <w:color w:val="5EA3B3" w:themeColor="accent4"/>
                <w:sz w:val="20"/>
                <w:szCs w:val="20"/>
                <w:lang w:val="pt-PT"/>
              </w:rPr>
              <w:t xml:space="preserve"> projet</w:t>
            </w:r>
            <w:r w:rsidR="0003365D" w:rsidRPr="007562DF">
              <w:rPr>
                <w:color w:val="5EA3B3" w:themeColor="accent4"/>
                <w:sz w:val="20"/>
                <w:szCs w:val="20"/>
                <w:lang w:val="pt-PT"/>
              </w:rPr>
              <w:t>o</w:t>
            </w:r>
          </w:p>
        </w:tc>
        <w:tc>
          <w:tcPr>
            <w:tcW w:w="541" w:type="pct"/>
            <w:shd w:val="clear" w:color="auto" w:fill="5EA3B3" w:themeFill="accent4"/>
            <w:vAlign w:val="center"/>
          </w:tcPr>
          <w:p w14:paraId="575E45BC" w14:textId="6DB11E42" w:rsidR="00270604" w:rsidRPr="007562DF" w:rsidRDefault="00270604"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p>
        </w:tc>
        <w:tc>
          <w:tcPr>
            <w:tcW w:w="729" w:type="pct"/>
            <w:shd w:val="clear" w:color="auto" w:fill="5EA3B3" w:themeFill="accent4"/>
            <w:vAlign w:val="center"/>
          </w:tcPr>
          <w:p w14:paraId="593E4038" w14:textId="77777777" w:rsidR="00270604" w:rsidRPr="007562DF" w:rsidRDefault="00270604"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p>
        </w:tc>
        <w:tc>
          <w:tcPr>
            <w:tcW w:w="611" w:type="pct"/>
            <w:vAlign w:val="center"/>
          </w:tcPr>
          <w:p w14:paraId="21C0AD77" w14:textId="7122A5C4" w:rsidR="00270604" w:rsidRPr="007562DF" w:rsidRDefault="00270604" w:rsidP="00270604">
            <w:pPr>
              <w:spacing w:before="20" w:after="2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b/>
                <w:color w:val="5EA3B3" w:themeColor="accent4"/>
                <w:sz w:val="20"/>
                <w:szCs w:val="20"/>
                <w:lang w:val="pt-PT"/>
              </w:rPr>
              <w:t>6</w:t>
            </w:r>
          </w:p>
        </w:tc>
      </w:tr>
      <w:tr w:rsidR="00813746" w:rsidRPr="007562DF" w14:paraId="70D1AC7A"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0ABD9DF8" w14:textId="66276F5E" w:rsidR="00813746" w:rsidRPr="007562DF" w:rsidRDefault="0003365D" w:rsidP="00813746">
            <w:pPr>
              <w:spacing w:before="20" w:after="20"/>
              <w:jc w:val="left"/>
              <w:rPr>
                <w:b w:val="0"/>
                <w:i/>
                <w:sz w:val="20"/>
                <w:szCs w:val="20"/>
                <w:lang w:val="pt-PT"/>
              </w:rPr>
            </w:pPr>
            <w:r w:rsidRPr="007562DF">
              <w:rPr>
                <w:b w:val="0"/>
                <w:i/>
                <w:sz w:val="20"/>
                <w:szCs w:val="20"/>
                <w:lang w:val="pt-PT"/>
              </w:rPr>
              <w:t xml:space="preserve">Os objetivos, as atividades e os resultados estão claramente definidos e alinhados entre </w:t>
            </w:r>
            <w:r w:rsidR="00964F48" w:rsidRPr="007562DF">
              <w:rPr>
                <w:b w:val="0"/>
                <w:i/>
                <w:sz w:val="20"/>
                <w:szCs w:val="20"/>
                <w:lang w:val="pt-PT"/>
              </w:rPr>
              <w:t>si?</w:t>
            </w:r>
          </w:p>
        </w:tc>
        <w:tc>
          <w:tcPr>
            <w:tcW w:w="541" w:type="pct"/>
            <w:vAlign w:val="center"/>
          </w:tcPr>
          <w:p w14:paraId="296CA95A" w14:textId="062AB6BC" w:rsidR="00813746" w:rsidRPr="007562DF" w:rsidRDefault="00813746"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 xml:space="preserve">0 </w:t>
            </w:r>
            <w:r w:rsidR="004C2119" w:rsidRPr="007562DF">
              <w:rPr>
                <w:i/>
                <w:sz w:val="20"/>
                <w:szCs w:val="20"/>
                <w:lang w:val="pt-PT"/>
              </w:rPr>
              <w:t>a</w:t>
            </w:r>
            <w:r w:rsidRPr="007562DF">
              <w:rPr>
                <w:i/>
                <w:sz w:val="20"/>
                <w:szCs w:val="20"/>
                <w:lang w:val="pt-PT"/>
              </w:rPr>
              <w:t xml:space="preserve"> 5</w:t>
            </w:r>
          </w:p>
        </w:tc>
        <w:tc>
          <w:tcPr>
            <w:tcW w:w="729" w:type="pct"/>
            <w:vAlign w:val="center"/>
          </w:tcPr>
          <w:p w14:paraId="7B24641A" w14:textId="5D074C20" w:rsidR="00813746" w:rsidRPr="007562DF" w:rsidRDefault="00813746"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0,6</w:t>
            </w:r>
          </w:p>
        </w:tc>
        <w:tc>
          <w:tcPr>
            <w:tcW w:w="611" w:type="pct"/>
            <w:vAlign w:val="center"/>
          </w:tcPr>
          <w:p w14:paraId="2761DFC1" w14:textId="0ED0CBBA" w:rsidR="00813746" w:rsidRPr="007562DF" w:rsidRDefault="00813746"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3</w:t>
            </w:r>
          </w:p>
        </w:tc>
      </w:tr>
      <w:tr w:rsidR="00813746" w:rsidRPr="007562DF" w14:paraId="2761E0CC"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024E46C9" w14:textId="74EF1BAA" w:rsidR="00813746" w:rsidRPr="007562DF" w:rsidRDefault="0003365D" w:rsidP="00813746">
            <w:pPr>
              <w:spacing w:before="20" w:after="20"/>
              <w:jc w:val="left"/>
              <w:rPr>
                <w:b w:val="0"/>
                <w:i/>
                <w:sz w:val="20"/>
                <w:szCs w:val="20"/>
                <w:lang w:val="pt-PT"/>
              </w:rPr>
            </w:pPr>
            <w:r w:rsidRPr="007562DF">
              <w:rPr>
                <w:b w:val="0"/>
                <w:i/>
                <w:sz w:val="20"/>
                <w:szCs w:val="20"/>
                <w:lang w:val="pt-PT"/>
              </w:rPr>
              <w:t>O projeto segue uma lógica de intervenção fluida e compreensível, com ligações explícitas entre as ações e os resultados esperados</w:t>
            </w:r>
            <w:r w:rsidR="00813746" w:rsidRPr="007562DF">
              <w:rPr>
                <w:b w:val="0"/>
                <w:i/>
                <w:sz w:val="20"/>
                <w:szCs w:val="20"/>
                <w:lang w:val="pt-PT"/>
              </w:rPr>
              <w:t>?</w:t>
            </w:r>
          </w:p>
        </w:tc>
        <w:tc>
          <w:tcPr>
            <w:tcW w:w="541" w:type="pct"/>
            <w:vAlign w:val="center"/>
          </w:tcPr>
          <w:p w14:paraId="257D5B5C" w14:textId="4B4653FF" w:rsidR="00813746" w:rsidRPr="007562DF" w:rsidRDefault="00813746"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 xml:space="preserve">0 </w:t>
            </w:r>
            <w:r w:rsidR="004C2119" w:rsidRPr="007562DF">
              <w:rPr>
                <w:i/>
                <w:sz w:val="20"/>
                <w:szCs w:val="20"/>
                <w:lang w:val="pt-PT"/>
              </w:rPr>
              <w:t>a</w:t>
            </w:r>
            <w:r w:rsidRPr="007562DF">
              <w:rPr>
                <w:i/>
                <w:sz w:val="20"/>
                <w:szCs w:val="20"/>
                <w:lang w:val="pt-PT"/>
              </w:rPr>
              <w:t xml:space="preserve"> 5</w:t>
            </w:r>
          </w:p>
        </w:tc>
        <w:tc>
          <w:tcPr>
            <w:tcW w:w="729" w:type="pct"/>
            <w:vAlign w:val="center"/>
          </w:tcPr>
          <w:p w14:paraId="592F4850" w14:textId="7E9E6ECA" w:rsidR="00813746" w:rsidRPr="007562DF" w:rsidRDefault="00813746"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0,6</w:t>
            </w:r>
          </w:p>
        </w:tc>
        <w:tc>
          <w:tcPr>
            <w:tcW w:w="611" w:type="pct"/>
            <w:vAlign w:val="center"/>
          </w:tcPr>
          <w:p w14:paraId="0FFE3C74" w14:textId="68BA9692" w:rsidR="00813746" w:rsidRPr="007562DF" w:rsidRDefault="00813746" w:rsidP="00813746">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lang w:val="pt-PT"/>
              </w:rPr>
            </w:pPr>
            <w:r w:rsidRPr="007562DF">
              <w:rPr>
                <w:i/>
                <w:sz w:val="20"/>
                <w:szCs w:val="20"/>
                <w:lang w:val="pt-PT"/>
              </w:rPr>
              <w:t>3</w:t>
            </w:r>
          </w:p>
        </w:tc>
      </w:tr>
      <w:tr w:rsidR="00270604" w:rsidRPr="007562DF" w14:paraId="6C586257"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6CCBA3D1" w14:textId="01235908" w:rsidR="00270604" w:rsidRPr="007562DF" w:rsidRDefault="0003365D" w:rsidP="00B028DF">
            <w:pPr>
              <w:pStyle w:val="Paragraphedeliste"/>
              <w:numPr>
                <w:ilvl w:val="0"/>
                <w:numId w:val="22"/>
              </w:numPr>
              <w:spacing w:before="20" w:after="20"/>
              <w:jc w:val="left"/>
              <w:rPr>
                <w:color w:val="5EA3B3" w:themeColor="accent4"/>
                <w:sz w:val="20"/>
                <w:szCs w:val="20"/>
                <w:lang w:val="pt-PT"/>
              </w:rPr>
            </w:pPr>
            <w:r w:rsidRPr="007562DF">
              <w:rPr>
                <w:color w:val="5EA3B3" w:themeColor="accent4"/>
                <w:sz w:val="20"/>
                <w:szCs w:val="20"/>
                <w:lang w:val="pt-PT"/>
              </w:rPr>
              <w:t>Planeamento e realismo</w:t>
            </w:r>
          </w:p>
        </w:tc>
        <w:tc>
          <w:tcPr>
            <w:tcW w:w="541" w:type="pct"/>
            <w:shd w:val="clear" w:color="auto" w:fill="5EA3B3" w:themeFill="accent4"/>
            <w:vAlign w:val="center"/>
          </w:tcPr>
          <w:p w14:paraId="717EF1B5" w14:textId="252C4189" w:rsidR="00270604" w:rsidRPr="007562DF" w:rsidRDefault="00270604"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p>
        </w:tc>
        <w:tc>
          <w:tcPr>
            <w:tcW w:w="729" w:type="pct"/>
            <w:shd w:val="clear" w:color="auto" w:fill="5EA3B3" w:themeFill="accent4"/>
            <w:vAlign w:val="center"/>
          </w:tcPr>
          <w:p w14:paraId="69D19366" w14:textId="77777777" w:rsidR="00270604" w:rsidRPr="007562DF" w:rsidRDefault="00270604"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p>
        </w:tc>
        <w:tc>
          <w:tcPr>
            <w:tcW w:w="611" w:type="pct"/>
            <w:vAlign w:val="center"/>
          </w:tcPr>
          <w:p w14:paraId="5B587A4A" w14:textId="0D64A9C5" w:rsidR="00270604" w:rsidRPr="007562DF" w:rsidRDefault="00270604" w:rsidP="00270604">
            <w:pPr>
              <w:spacing w:before="20" w:after="2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b/>
                <w:color w:val="5EA3B3" w:themeColor="accent4"/>
                <w:sz w:val="20"/>
                <w:szCs w:val="20"/>
                <w:lang w:val="pt-PT"/>
              </w:rPr>
              <w:t>5</w:t>
            </w:r>
          </w:p>
        </w:tc>
      </w:tr>
      <w:tr w:rsidR="00813746" w:rsidRPr="007562DF" w14:paraId="11A0EB1E"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7FC62E7B" w14:textId="658C9D4C" w:rsidR="00813746" w:rsidRPr="007562DF" w:rsidRDefault="0003365D" w:rsidP="00813746">
            <w:pPr>
              <w:spacing w:before="20" w:after="20"/>
              <w:jc w:val="left"/>
              <w:rPr>
                <w:b w:val="0"/>
                <w:i/>
                <w:sz w:val="20"/>
                <w:szCs w:val="20"/>
                <w:lang w:val="pt-PT"/>
              </w:rPr>
            </w:pPr>
            <w:r w:rsidRPr="007562DF">
              <w:rPr>
                <w:b w:val="0"/>
                <w:i/>
                <w:sz w:val="20"/>
                <w:szCs w:val="20"/>
                <w:lang w:val="pt-PT"/>
              </w:rPr>
              <w:t xml:space="preserve">O calendário de execução </w:t>
            </w:r>
            <w:r w:rsidR="0029785F">
              <w:rPr>
                <w:b w:val="0"/>
                <w:i/>
                <w:sz w:val="20"/>
                <w:szCs w:val="20"/>
                <w:lang w:val="pt-PT"/>
              </w:rPr>
              <w:t>está devidamente</w:t>
            </w:r>
            <w:r w:rsidRPr="007562DF">
              <w:rPr>
                <w:b w:val="0"/>
                <w:i/>
                <w:sz w:val="20"/>
                <w:szCs w:val="20"/>
                <w:lang w:val="pt-PT"/>
              </w:rPr>
              <w:t xml:space="preserve"> </w:t>
            </w:r>
            <w:r w:rsidR="0029785F" w:rsidRPr="007562DF">
              <w:rPr>
                <w:b w:val="0"/>
                <w:i/>
                <w:sz w:val="20"/>
                <w:szCs w:val="20"/>
                <w:lang w:val="pt-PT"/>
              </w:rPr>
              <w:t>detalhado</w:t>
            </w:r>
            <w:r w:rsidRPr="007562DF">
              <w:rPr>
                <w:b w:val="0"/>
                <w:i/>
                <w:sz w:val="20"/>
                <w:szCs w:val="20"/>
                <w:lang w:val="pt-PT"/>
              </w:rPr>
              <w:t>, com fases claramente definidas e prazos realistas por cada atividade</w:t>
            </w:r>
            <w:r w:rsidR="00813746" w:rsidRPr="007562DF">
              <w:rPr>
                <w:b w:val="0"/>
                <w:i/>
                <w:sz w:val="20"/>
                <w:szCs w:val="20"/>
                <w:lang w:val="pt-PT"/>
              </w:rPr>
              <w:t>?</w:t>
            </w:r>
          </w:p>
        </w:tc>
        <w:tc>
          <w:tcPr>
            <w:tcW w:w="541" w:type="pct"/>
            <w:vAlign w:val="center"/>
          </w:tcPr>
          <w:p w14:paraId="59149EDD" w14:textId="47C3A651" w:rsidR="00813746" w:rsidRPr="007562DF" w:rsidRDefault="00813746"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 xml:space="preserve">0 </w:t>
            </w:r>
            <w:r w:rsidR="004C2119" w:rsidRPr="007562DF">
              <w:rPr>
                <w:i/>
                <w:sz w:val="20"/>
                <w:szCs w:val="20"/>
                <w:lang w:val="pt-PT"/>
              </w:rPr>
              <w:t>a</w:t>
            </w:r>
            <w:r w:rsidRPr="007562DF">
              <w:rPr>
                <w:i/>
                <w:sz w:val="20"/>
                <w:szCs w:val="20"/>
                <w:lang w:val="pt-PT"/>
              </w:rPr>
              <w:t xml:space="preserve"> 5</w:t>
            </w:r>
          </w:p>
        </w:tc>
        <w:tc>
          <w:tcPr>
            <w:tcW w:w="729" w:type="pct"/>
            <w:vAlign w:val="center"/>
          </w:tcPr>
          <w:p w14:paraId="7CB54C47" w14:textId="1E8FB8AE" w:rsidR="00813746" w:rsidRPr="007562DF" w:rsidRDefault="00813746"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0,5</w:t>
            </w:r>
          </w:p>
        </w:tc>
        <w:tc>
          <w:tcPr>
            <w:tcW w:w="611" w:type="pct"/>
            <w:vAlign w:val="center"/>
          </w:tcPr>
          <w:p w14:paraId="70F211C7" w14:textId="1D7A6D06" w:rsidR="00813746" w:rsidRPr="007562DF" w:rsidRDefault="00813746"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2,5</w:t>
            </w:r>
          </w:p>
        </w:tc>
      </w:tr>
      <w:tr w:rsidR="00813746" w:rsidRPr="007562DF" w14:paraId="577EEBB9"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068079EC" w14:textId="0B1789BB" w:rsidR="00813746" w:rsidRPr="007562DF" w:rsidRDefault="0003365D" w:rsidP="00813746">
            <w:pPr>
              <w:spacing w:before="20" w:after="20"/>
              <w:jc w:val="left"/>
              <w:rPr>
                <w:b w:val="0"/>
                <w:i/>
                <w:sz w:val="20"/>
                <w:szCs w:val="20"/>
                <w:lang w:val="pt-PT"/>
              </w:rPr>
            </w:pPr>
            <w:r w:rsidRPr="007562DF">
              <w:rPr>
                <w:b w:val="0"/>
                <w:i/>
                <w:sz w:val="20"/>
                <w:szCs w:val="20"/>
                <w:lang w:val="pt-PT"/>
              </w:rPr>
              <w:t xml:space="preserve">Os recursos humanos, financeiros e materiais são suficientes para atingir os objetivos nos prazos </w:t>
            </w:r>
            <w:r w:rsidR="00964F48" w:rsidRPr="007562DF">
              <w:rPr>
                <w:b w:val="0"/>
                <w:i/>
                <w:sz w:val="20"/>
                <w:szCs w:val="20"/>
                <w:lang w:val="pt-PT"/>
              </w:rPr>
              <w:t>previstos?</w:t>
            </w:r>
          </w:p>
        </w:tc>
        <w:tc>
          <w:tcPr>
            <w:tcW w:w="541" w:type="pct"/>
            <w:vAlign w:val="center"/>
          </w:tcPr>
          <w:p w14:paraId="25326281" w14:textId="3E38467E" w:rsidR="00813746" w:rsidRPr="007562DF" w:rsidRDefault="00813746"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 xml:space="preserve">0 </w:t>
            </w:r>
            <w:r w:rsidR="004C2119" w:rsidRPr="007562DF">
              <w:rPr>
                <w:i/>
                <w:sz w:val="20"/>
                <w:szCs w:val="20"/>
                <w:lang w:val="pt-PT"/>
              </w:rPr>
              <w:t>a</w:t>
            </w:r>
            <w:r w:rsidRPr="007562DF">
              <w:rPr>
                <w:i/>
                <w:sz w:val="20"/>
                <w:szCs w:val="20"/>
                <w:lang w:val="pt-PT"/>
              </w:rPr>
              <w:t xml:space="preserve"> 5</w:t>
            </w:r>
          </w:p>
        </w:tc>
        <w:tc>
          <w:tcPr>
            <w:tcW w:w="729" w:type="pct"/>
            <w:vAlign w:val="center"/>
          </w:tcPr>
          <w:p w14:paraId="1B83FA34" w14:textId="33C02741" w:rsidR="00813746" w:rsidRPr="007562DF" w:rsidRDefault="00813746"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0,5</w:t>
            </w:r>
          </w:p>
        </w:tc>
        <w:tc>
          <w:tcPr>
            <w:tcW w:w="611" w:type="pct"/>
            <w:vAlign w:val="center"/>
          </w:tcPr>
          <w:p w14:paraId="09D1FA60" w14:textId="5DB59E3A" w:rsidR="00813746" w:rsidRPr="007562DF" w:rsidRDefault="00813746"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2,5</w:t>
            </w:r>
          </w:p>
        </w:tc>
      </w:tr>
      <w:tr w:rsidR="00270604" w:rsidRPr="007562DF" w14:paraId="7BADD475"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79096088" w14:textId="359B3378" w:rsidR="00270604" w:rsidRPr="007562DF" w:rsidRDefault="00964F48" w:rsidP="00B028DF">
            <w:pPr>
              <w:pStyle w:val="Paragraphedeliste"/>
              <w:numPr>
                <w:ilvl w:val="0"/>
                <w:numId w:val="22"/>
              </w:numPr>
              <w:spacing w:before="20" w:after="20"/>
              <w:jc w:val="left"/>
              <w:rPr>
                <w:color w:val="5EA3B3" w:themeColor="accent4"/>
                <w:sz w:val="20"/>
                <w:szCs w:val="20"/>
                <w:lang w:val="pt-PT"/>
              </w:rPr>
            </w:pPr>
            <w:r w:rsidRPr="007562DF">
              <w:rPr>
                <w:color w:val="5EA3B3" w:themeColor="accent4"/>
                <w:sz w:val="20"/>
                <w:szCs w:val="20"/>
                <w:lang w:val="pt-PT"/>
              </w:rPr>
              <w:t>Competências</w:t>
            </w:r>
            <w:r w:rsidR="00270604" w:rsidRPr="007562DF">
              <w:rPr>
                <w:color w:val="5EA3B3" w:themeColor="accent4"/>
                <w:sz w:val="20"/>
                <w:szCs w:val="20"/>
                <w:lang w:val="pt-PT"/>
              </w:rPr>
              <w:t xml:space="preserve"> e </w:t>
            </w:r>
            <w:r w:rsidRPr="007562DF">
              <w:rPr>
                <w:color w:val="5EA3B3" w:themeColor="accent4"/>
                <w:sz w:val="20"/>
                <w:szCs w:val="20"/>
                <w:lang w:val="pt-PT"/>
              </w:rPr>
              <w:t>experiência</w:t>
            </w:r>
            <w:r w:rsidR="00270604" w:rsidRPr="007562DF">
              <w:rPr>
                <w:color w:val="5EA3B3" w:themeColor="accent4"/>
                <w:sz w:val="20"/>
                <w:szCs w:val="20"/>
                <w:lang w:val="pt-PT"/>
              </w:rPr>
              <w:t xml:space="preserve"> d</w:t>
            </w:r>
            <w:r w:rsidRPr="007562DF">
              <w:rPr>
                <w:color w:val="5EA3B3" w:themeColor="accent4"/>
                <w:sz w:val="20"/>
                <w:szCs w:val="20"/>
                <w:lang w:val="pt-PT"/>
              </w:rPr>
              <w:t>o</w:t>
            </w:r>
            <w:r w:rsidR="00270604" w:rsidRPr="007562DF">
              <w:rPr>
                <w:color w:val="5EA3B3" w:themeColor="accent4"/>
                <w:sz w:val="20"/>
                <w:szCs w:val="20"/>
                <w:lang w:val="pt-PT"/>
              </w:rPr>
              <w:t xml:space="preserve"> cons</w:t>
            </w:r>
            <w:r w:rsidRPr="007562DF">
              <w:rPr>
                <w:color w:val="5EA3B3" w:themeColor="accent4"/>
                <w:sz w:val="20"/>
                <w:szCs w:val="20"/>
                <w:lang w:val="pt-PT"/>
              </w:rPr>
              <w:t>órcio</w:t>
            </w:r>
          </w:p>
        </w:tc>
        <w:tc>
          <w:tcPr>
            <w:tcW w:w="541" w:type="pct"/>
            <w:shd w:val="clear" w:color="auto" w:fill="5EA3B3" w:themeFill="accent4"/>
            <w:vAlign w:val="center"/>
          </w:tcPr>
          <w:p w14:paraId="434436DC" w14:textId="0D1687C4" w:rsidR="00270604" w:rsidRPr="007562DF" w:rsidRDefault="00270604" w:rsidP="00813746">
            <w:pPr>
              <w:spacing w:before="20" w:after="2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729" w:type="pct"/>
            <w:shd w:val="clear" w:color="auto" w:fill="5EA3B3" w:themeFill="accent4"/>
          </w:tcPr>
          <w:p w14:paraId="4C820DAD" w14:textId="77777777" w:rsidR="00270604" w:rsidRPr="007562DF" w:rsidRDefault="00270604" w:rsidP="00270604">
            <w:pPr>
              <w:spacing w:before="20" w:after="2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lang w:val="pt-PT"/>
              </w:rPr>
            </w:pPr>
          </w:p>
        </w:tc>
        <w:tc>
          <w:tcPr>
            <w:tcW w:w="611" w:type="pct"/>
            <w:vAlign w:val="center"/>
          </w:tcPr>
          <w:p w14:paraId="77C92C1A" w14:textId="08F8D14C" w:rsidR="00270604" w:rsidRPr="007562DF" w:rsidRDefault="00270604" w:rsidP="00270604">
            <w:pPr>
              <w:spacing w:before="20" w:after="2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b/>
                <w:color w:val="5EA3B3" w:themeColor="accent4"/>
                <w:sz w:val="20"/>
                <w:szCs w:val="20"/>
                <w:lang w:val="pt-PT"/>
              </w:rPr>
              <w:t>3</w:t>
            </w:r>
          </w:p>
        </w:tc>
      </w:tr>
      <w:tr w:rsidR="00813746" w:rsidRPr="007562DF" w14:paraId="0828D7D6"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78446206" w14:textId="1EDA6E21" w:rsidR="00813746" w:rsidRPr="007562DF" w:rsidRDefault="00964F48" w:rsidP="00813746">
            <w:pPr>
              <w:spacing w:before="20" w:after="20"/>
              <w:jc w:val="left"/>
              <w:rPr>
                <w:b w:val="0"/>
                <w:i/>
                <w:sz w:val="20"/>
                <w:szCs w:val="20"/>
                <w:lang w:val="pt-PT"/>
              </w:rPr>
            </w:pPr>
            <w:r w:rsidRPr="007562DF">
              <w:rPr>
                <w:b w:val="0"/>
                <w:i/>
                <w:sz w:val="20"/>
                <w:szCs w:val="20"/>
                <w:lang w:val="pt-PT"/>
              </w:rPr>
              <w:t>O consórcio que executa o projeto possui as competências técnicas e as competências complementares necessárias para realizar as atividades previstas</w:t>
            </w:r>
            <w:r w:rsidR="00813746" w:rsidRPr="007562DF">
              <w:rPr>
                <w:b w:val="0"/>
                <w:i/>
                <w:sz w:val="20"/>
                <w:szCs w:val="20"/>
                <w:lang w:val="pt-PT"/>
              </w:rPr>
              <w:t>?</w:t>
            </w:r>
          </w:p>
        </w:tc>
        <w:tc>
          <w:tcPr>
            <w:tcW w:w="541" w:type="pct"/>
            <w:vAlign w:val="center"/>
          </w:tcPr>
          <w:p w14:paraId="60CA6C79" w14:textId="3AE28EC7" w:rsidR="00813746" w:rsidRPr="007562DF" w:rsidRDefault="00813746"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 xml:space="preserve">0 </w:t>
            </w:r>
            <w:r w:rsidR="004C2119" w:rsidRPr="007562DF">
              <w:rPr>
                <w:i/>
                <w:sz w:val="20"/>
                <w:szCs w:val="20"/>
                <w:lang w:val="pt-PT"/>
              </w:rPr>
              <w:t>a</w:t>
            </w:r>
            <w:r w:rsidRPr="007562DF">
              <w:rPr>
                <w:i/>
                <w:sz w:val="20"/>
                <w:szCs w:val="20"/>
                <w:lang w:val="pt-PT"/>
              </w:rPr>
              <w:t xml:space="preserve"> 5</w:t>
            </w:r>
          </w:p>
        </w:tc>
        <w:tc>
          <w:tcPr>
            <w:tcW w:w="729" w:type="pct"/>
            <w:vAlign w:val="center"/>
          </w:tcPr>
          <w:p w14:paraId="544A2DE4" w14:textId="252A266C" w:rsidR="00813746" w:rsidRPr="007562DF" w:rsidRDefault="00813746"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0,3</w:t>
            </w:r>
          </w:p>
        </w:tc>
        <w:tc>
          <w:tcPr>
            <w:tcW w:w="611" w:type="pct"/>
            <w:vAlign w:val="center"/>
          </w:tcPr>
          <w:p w14:paraId="727185D9" w14:textId="743299FB" w:rsidR="00813746" w:rsidRPr="007562DF" w:rsidRDefault="00813746"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1,5</w:t>
            </w:r>
          </w:p>
        </w:tc>
      </w:tr>
      <w:tr w:rsidR="00813746" w:rsidRPr="007562DF" w14:paraId="3F0632A5"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4D11882C" w14:textId="41CD9F25" w:rsidR="00813746" w:rsidRPr="007562DF" w:rsidRDefault="00964F48" w:rsidP="00813746">
            <w:pPr>
              <w:spacing w:before="20" w:after="20"/>
              <w:jc w:val="left"/>
              <w:rPr>
                <w:b w:val="0"/>
                <w:i/>
                <w:sz w:val="20"/>
                <w:szCs w:val="20"/>
                <w:lang w:val="pt-PT"/>
              </w:rPr>
            </w:pPr>
            <w:r w:rsidRPr="007562DF">
              <w:rPr>
                <w:b w:val="0"/>
                <w:i/>
                <w:sz w:val="20"/>
                <w:szCs w:val="20"/>
                <w:lang w:val="pt-PT"/>
              </w:rPr>
              <w:t>A experiência anterior do Consórcio ou dos seus membros em proj</w:t>
            </w:r>
            <w:r w:rsidR="004C2119" w:rsidRPr="007562DF">
              <w:rPr>
                <w:b w:val="0"/>
                <w:i/>
                <w:sz w:val="20"/>
                <w:szCs w:val="20"/>
                <w:lang w:val="pt-PT"/>
              </w:rPr>
              <w:t>e</w:t>
            </w:r>
            <w:r w:rsidRPr="007562DF">
              <w:rPr>
                <w:b w:val="0"/>
                <w:i/>
                <w:sz w:val="20"/>
                <w:szCs w:val="20"/>
                <w:lang w:val="pt-PT"/>
              </w:rPr>
              <w:t xml:space="preserve">tos semelhantes constitui uma mais valia para garantir o </w:t>
            </w:r>
            <w:r w:rsidR="0029785F">
              <w:rPr>
                <w:b w:val="0"/>
                <w:i/>
                <w:sz w:val="20"/>
                <w:szCs w:val="20"/>
                <w:lang w:val="pt-PT"/>
              </w:rPr>
              <w:t>sucesso</w:t>
            </w:r>
            <w:r w:rsidRPr="007562DF">
              <w:rPr>
                <w:b w:val="0"/>
                <w:i/>
                <w:sz w:val="20"/>
                <w:szCs w:val="20"/>
                <w:lang w:val="pt-PT"/>
              </w:rPr>
              <w:t xml:space="preserve"> do projeto</w:t>
            </w:r>
            <w:r w:rsidR="00813746" w:rsidRPr="007562DF">
              <w:rPr>
                <w:b w:val="0"/>
                <w:i/>
                <w:sz w:val="20"/>
                <w:szCs w:val="20"/>
                <w:lang w:val="pt-PT"/>
              </w:rPr>
              <w:t>?</w:t>
            </w:r>
          </w:p>
        </w:tc>
        <w:tc>
          <w:tcPr>
            <w:tcW w:w="541" w:type="pct"/>
            <w:vAlign w:val="center"/>
          </w:tcPr>
          <w:p w14:paraId="7819D7DA" w14:textId="0100F011" w:rsidR="00813746" w:rsidRPr="007562DF" w:rsidRDefault="00813746"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 xml:space="preserve">0 </w:t>
            </w:r>
            <w:r w:rsidR="004C2119" w:rsidRPr="007562DF">
              <w:rPr>
                <w:i/>
                <w:sz w:val="20"/>
                <w:szCs w:val="20"/>
                <w:lang w:val="pt-PT"/>
              </w:rPr>
              <w:t>a</w:t>
            </w:r>
            <w:r w:rsidRPr="007562DF">
              <w:rPr>
                <w:i/>
                <w:sz w:val="20"/>
                <w:szCs w:val="20"/>
                <w:lang w:val="pt-PT"/>
              </w:rPr>
              <w:t xml:space="preserve"> 5</w:t>
            </w:r>
          </w:p>
        </w:tc>
        <w:tc>
          <w:tcPr>
            <w:tcW w:w="729" w:type="pct"/>
            <w:vAlign w:val="center"/>
          </w:tcPr>
          <w:p w14:paraId="77DEFAB4" w14:textId="5EDEE06B" w:rsidR="00813746" w:rsidRPr="007562DF" w:rsidRDefault="00813746"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0,3</w:t>
            </w:r>
          </w:p>
        </w:tc>
        <w:tc>
          <w:tcPr>
            <w:tcW w:w="611" w:type="pct"/>
            <w:vAlign w:val="center"/>
          </w:tcPr>
          <w:p w14:paraId="34A1D21B" w14:textId="1724BFCE" w:rsidR="00813746" w:rsidRPr="007562DF" w:rsidRDefault="00813746"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1,5</w:t>
            </w:r>
          </w:p>
        </w:tc>
      </w:tr>
      <w:tr w:rsidR="00270604" w:rsidRPr="007562DF" w14:paraId="7D0685B0" w14:textId="77777777" w:rsidTr="009B7141">
        <w:tc>
          <w:tcPr>
            <w:cnfStyle w:val="001000000000" w:firstRow="0" w:lastRow="0" w:firstColumn="1" w:lastColumn="0" w:oddVBand="0" w:evenVBand="0" w:oddHBand="0" w:evenHBand="0" w:firstRowFirstColumn="0" w:firstRowLastColumn="0" w:lastRowFirstColumn="0" w:lastRowLastColumn="0"/>
            <w:tcW w:w="3119" w:type="pct"/>
            <w:shd w:val="clear" w:color="auto" w:fill="E4CA00" w:themeFill="accent1"/>
            <w:vAlign w:val="center"/>
          </w:tcPr>
          <w:p w14:paraId="59F24E13" w14:textId="2DEA1CB5" w:rsidR="00270604" w:rsidRPr="007562DF" w:rsidRDefault="00270604" w:rsidP="00B028DF">
            <w:pPr>
              <w:pStyle w:val="Paragraphedeliste"/>
              <w:numPr>
                <w:ilvl w:val="0"/>
                <w:numId w:val="39"/>
              </w:numPr>
              <w:spacing w:before="20" w:after="20"/>
              <w:ind w:left="447"/>
              <w:jc w:val="left"/>
              <w:rPr>
                <w:sz w:val="20"/>
                <w:szCs w:val="20"/>
                <w:lang w:val="pt-PT"/>
              </w:rPr>
            </w:pPr>
            <w:r w:rsidRPr="007562DF">
              <w:rPr>
                <w:sz w:val="20"/>
                <w:szCs w:val="20"/>
                <w:lang w:val="pt-PT"/>
              </w:rPr>
              <w:t>Impact</w:t>
            </w:r>
            <w:r w:rsidR="00964F48" w:rsidRPr="007562DF">
              <w:rPr>
                <w:sz w:val="20"/>
                <w:szCs w:val="20"/>
                <w:lang w:val="pt-PT"/>
              </w:rPr>
              <w:t>o</w:t>
            </w:r>
            <w:r w:rsidRPr="007562DF">
              <w:rPr>
                <w:sz w:val="20"/>
                <w:szCs w:val="20"/>
                <w:lang w:val="pt-PT"/>
              </w:rPr>
              <w:t xml:space="preserve">s </w:t>
            </w:r>
            <w:r w:rsidR="00964F48" w:rsidRPr="007562DF">
              <w:rPr>
                <w:sz w:val="20"/>
                <w:szCs w:val="20"/>
                <w:lang w:val="pt-PT"/>
              </w:rPr>
              <w:t>esperados</w:t>
            </w:r>
          </w:p>
        </w:tc>
        <w:tc>
          <w:tcPr>
            <w:tcW w:w="541" w:type="pct"/>
            <w:shd w:val="clear" w:color="auto" w:fill="E4CA00" w:themeFill="accent1"/>
            <w:vAlign w:val="center"/>
          </w:tcPr>
          <w:p w14:paraId="797AAF07" w14:textId="3DDDB8D6" w:rsidR="00270604" w:rsidRPr="007562DF" w:rsidRDefault="00270604" w:rsidP="00813746">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lang w:val="pt-PT"/>
              </w:rPr>
            </w:pPr>
          </w:p>
        </w:tc>
        <w:tc>
          <w:tcPr>
            <w:tcW w:w="729" w:type="pct"/>
            <w:shd w:val="clear" w:color="auto" w:fill="E4CA00" w:themeFill="accent1"/>
            <w:vAlign w:val="center"/>
          </w:tcPr>
          <w:p w14:paraId="3DD72B5C" w14:textId="77777777" w:rsidR="00270604" w:rsidRPr="007562DF" w:rsidRDefault="00270604" w:rsidP="00813746">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lang w:val="pt-PT"/>
              </w:rPr>
            </w:pPr>
          </w:p>
        </w:tc>
        <w:tc>
          <w:tcPr>
            <w:tcW w:w="611" w:type="pct"/>
            <w:shd w:val="clear" w:color="auto" w:fill="E4CA00" w:themeFill="accent1"/>
            <w:vAlign w:val="center"/>
          </w:tcPr>
          <w:p w14:paraId="3FAA22D1" w14:textId="3B9AD481" w:rsidR="00270604" w:rsidRPr="007562DF" w:rsidRDefault="00270604" w:rsidP="00270604">
            <w:pPr>
              <w:spacing w:before="20" w:after="2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b/>
                <w:sz w:val="20"/>
                <w:szCs w:val="20"/>
                <w:lang w:val="pt-PT"/>
              </w:rPr>
              <w:t>15</w:t>
            </w:r>
          </w:p>
        </w:tc>
      </w:tr>
      <w:tr w:rsidR="00270604" w:rsidRPr="007562DF" w14:paraId="3E4248EC"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468DD88B" w14:textId="462FA8A0" w:rsidR="00270604" w:rsidRPr="007562DF" w:rsidRDefault="00270604" w:rsidP="00B028DF">
            <w:pPr>
              <w:pStyle w:val="Paragraphedeliste"/>
              <w:numPr>
                <w:ilvl w:val="0"/>
                <w:numId w:val="23"/>
              </w:numPr>
              <w:spacing w:before="20" w:after="20"/>
              <w:jc w:val="left"/>
              <w:rPr>
                <w:color w:val="5EA3B3" w:themeColor="accent4"/>
                <w:sz w:val="20"/>
                <w:szCs w:val="20"/>
                <w:lang w:val="pt-PT"/>
              </w:rPr>
            </w:pPr>
            <w:r w:rsidRPr="007562DF">
              <w:rPr>
                <w:color w:val="5EA3B3" w:themeColor="accent4"/>
                <w:sz w:val="20"/>
                <w:szCs w:val="20"/>
                <w:lang w:val="pt-PT"/>
              </w:rPr>
              <w:t>R</w:t>
            </w:r>
            <w:r w:rsidR="00964F48" w:rsidRPr="007562DF">
              <w:rPr>
                <w:color w:val="5EA3B3" w:themeColor="accent4"/>
                <w:sz w:val="20"/>
                <w:szCs w:val="20"/>
                <w:lang w:val="pt-PT"/>
              </w:rPr>
              <w:t>e</w:t>
            </w:r>
            <w:r w:rsidRPr="007562DF">
              <w:rPr>
                <w:color w:val="5EA3B3" w:themeColor="accent4"/>
                <w:sz w:val="20"/>
                <w:szCs w:val="20"/>
                <w:lang w:val="pt-PT"/>
              </w:rPr>
              <w:t>sulta</w:t>
            </w:r>
            <w:r w:rsidR="00964F48" w:rsidRPr="007562DF">
              <w:rPr>
                <w:color w:val="5EA3B3" w:themeColor="accent4"/>
                <w:sz w:val="20"/>
                <w:szCs w:val="20"/>
                <w:lang w:val="pt-PT"/>
              </w:rPr>
              <w:t>do</w:t>
            </w:r>
            <w:r w:rsidRPr="007562DF">
              <w:rPr>
                <w:color w:val="5EA3B3" w:themeColor="accent4"/>
                <w:sz w:val="20"/>
                <w:szCs w:val="20"/>
                <w:lang w:val="pt-PT"/>
              </w:rPr>
              <w:t>s me</w:t>
            </w:r>
            <w:r w:rsidR="00964F48" w:rsidRPr="007562DF">
              <w:rPr>
                <w:color w:val="5EA3B3" w:themeColor="accent4"/>
                <w:sz w:val="20"/>
                <w:szCs w:val="20"/>
                <w:lang w:val="pt-PT"/>
              </w:rPr>
              <w:t>ns</w:t>
            </w:r>
            <w:r w:rsidRPr="007562DF">
              <w:rPr>
                <w:color w:val="5EA3B3" w:themeColor="accent4"/>
                <w:sz w:val="20"/>
                <w:szCs w:val="20"/>
                <w:lang w:val="pt-PT"/>
              </w:rPr>
              <w:t>ur</w:t>
            </w:r>
            <w:r w:rsidR="00964F48" w:rsidRPr="007562DF">
              <w:rPr>
                <w:color w:val="5EA3B3" w:themeColor="accent4"/>
                <w:sz w:val="20"/>
                <w:szCs w:val="20"/>
                <w:lang w:val="pt-PT"/>
              </w:rPr>
              <w:t>áveis e</w:t>
            </w:r>
            <w:r w:rsidRPr="007562DF">
              <w:rPr>
                <w:color w:val="5EA3B3" w:themeColor="accent4"/>
                <w:sz w:val="20"/>
                <w:szCs w:val="20"/>
                <w:lang w:val="pt-PT"/>
              </w:rPr>
              <w:t xml:space="preserve"> impact</w:t>
            </w:r>
            <w:r w:rsidR="00964F48" w:rsidRPr="007562DF">
              <w:rPr>
                <w:color w:val="5EA3B3" w:themeColor="accent4"/>
                <w:sz w:val="20"/>
                <w:szCs w:val="20"/>
                <w:lang w:val="pt-PT"/>
              </w:rPr>
              <w:t>o</w:t>
            </w:r>
            <w:r w:rsidRPr="007562DF">
              <w:rPr>
                <w:color w:val="5EA3B3" w:themeColor="accent4"/>
                <w:sz w:val="20"/>
                <w:szCs w:val="20"/>
                <w:lang w:val="pt-PT"/>
              </w:rPr>
              <w:t>s concret</w:t>
            </w:r>
            <w:r w:rsidR="00964F48" w:rsidRPr="007562DF">
              <w:rPr>
                <w:color w:val="5EA3B3" w:themeColor="accent4"/>
                <w:sz w:val="20"/>
                <w:szCs w:val="20"/>
                <w:lang w:val="pt-PT"/>
              </w:rPr>
              <w:t>o</w:t>
            </w:r>
            <w:r w:rsidRPr="007562DF">
              <w:rPr>
                <w:color w:val="5EA3B3" w:themeColor="accent4"/>
                <w:sz w:val="20"/>
                <w:szCs w:val="20"/>
                <w:lang w:val="pt-PT"/>
              </w:rPr>
              <w:t>s</w:t>
            </w:r>
          </w:p>
        </w:tc>
        <w:tc>
          <w:tcPr>
            <w:tcW w:w="541" w:type="pct"/>
            <w:shd w:val="clear" w:color="auto" w:fill="5EA3B3" w:themeFill="accent4"/>
            <w:vAlign w:val="center"/>
          </w:tcPr>
          <w:p w14:paraId="13977DE5" w14:textId="15527B7D" w:rsidR="00270604" w:rsidRPr="007562DF" w:rsidRDefault="00270604"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p>
        </w:tc>
        <w:tc>
          <w:tcPr>
            <w:tcW w:w="729" w:type="pct"/>
            <w:shd w:val="clear" w:color="auto" w:fill="5EA3B3" w:themeFill="accent4"/>
            <w:vAlign w:val="center"/>
          </w:tcPr>
          <w:p w14:paraId="3958C47E" w14:textId="77777777" w:rsidR="00270604" w:rsidRPr="007562DF" w:rsidRDefault="00270604" w:rsidP="00813746">
            <w:pPr>
              <w:spacing w:before="20" w:after="20"/>
              <w:jc w:val="center"/>
              <w:cnfStyle w:val="000000000000" w:firstRow="0" w:lastRow="0" w:firstColumn="0" w:lastColumn="0" w:oddVBand="0" w:evenVBand="0" w:oddHBand="0" w:evenHBand="0" w:firstRowFirstColumn="0" w:firstRowLastColumn="0" w:lastRowFirstColumn="0" w:lastRowLastColumn="0"/>
              <w:rPr>
                <w:b/>
                <w:i/>
                <w:color w:val="5EA3B3" w:themeColor="accent4"/>
                <w:sz w:val="20"/>
                <w:szCs w:val="20"/>
                <w:lang w:val="pt-PT"/>
              </w:rPr>
            </w:pPr>
          </w:p>
        </w:tc>
        <w:tc>
          <w:tcPr>
            <w:tcW w:w="611" w:type="pct"/>
            <w:vAlign w:val="center"/>
          </w:tcPr>
          <w:p w14:paraId="4AB93565" w14:textId="22232540" w:rsidR="00270604" w:rsidRPr="007562DF" w:rsidRDefault="00270604" w:rsidP="00270604">
            <w:pPr>
              <w:spacing w:before="20" w:after="2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b/>
                <w:color w:val="5EA3B3" w:themeColor="accent4"/>
                <w:sz w:val="20"/>
                <w:szCs w:val="20"/>
                <w:lang w:val="pt-PT"/>
              </w:rPr>
              <w:t>5</w:t>
            </w:r>
          </w:p>
        </w:tc>
      </w:tr>
      <w:tr w:rsidR="00813746" w:rsidRPr="007562DF" w14:paraId="458F2903"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17CEC0AC" w14:textId="69C859F3" w:rsidR="00813746" w:rsidRPr="007562DF" w:rsidRDefault="00964F48" w:rsidP="00813746">
            <w:pPr>
              <w:spacing w:before="20" w:after="20"/>
              <w:jc w:val="left"/>
              <w:rPr>
                <w:b w:val="0"/>
                <w:i/>
                <w:sz w:val="20"/>
                <w:szCs w:val="20"/>
                <w:lang w:val="pt-PT"/>
              </w:rPr>
            </w:pPr>
            <w:r w:rsidRPr="007562DF">
              <w:rPr>
                <w:b w:val="0"/>
                <w:i/>
                <w:sz w:val="20"/>
                <w:szCs w:val="20"/>
                <w:lang w:val="pt-PT"/>
              </w:rPr>
              <w:lastRenderedPageBreak/>
              <w:t>Os resultados esperados são definidos de forma clara e mensuráveis (com indicadores quantitativos e qualitativos)</w:t>
            </w:r>
            <w:r w:rsidR="00813746" w:rsidRPr="007562DF">
              <w:rPr>
                <w:b w:val="0"/>
                <w:i/>
                <w:sz w:val="20"/>
                <w:szCs w:val="20"/>
                <w:lang w:val="pt-PT"/>
              </w:rPr>
              <w:t>?</w:t>
            </w:r>
          </w:p>
        </w:tc>
        <w:tc>
          <w:tcPr>
            <w:tcW w:w="541" w:type="pct"/>
            <w:vAlign w:val="center"/>
          </w:tcPr>
          <w:p w14:paraId="53E1F4C5" w14:textId="47A0D243" w:rsidR="00813746" w:rsidRPr="007562DF" w:rsidRDefault="00813746"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 xml:space="preserve">0 </w:t>
            </w:r>
            <w:r w:rsidR="004C2119" w:rsidRPr="007562DF">
              <w:rPr>
                <w:i/>
                <w:sz w:val="20"/>
                <w:szCs w:val="20"/>
                <w:lang w:val="pt-PT"/>
              </w:rPr>
              <w:t>a</w:t>
            </w:r>
            <w:r w:rsidRPr="007562DF">
              <w:rPr>
                <w:i/>
                <w:sz w:val="20"/>
                <w:szCs w:val="20"/>
                <w:lang w:val="pt-PT"/>
              </w:rPr>
              <w:t xml:space="preserve"> 5</w:t>
            </w:r>
          </w:p>
        </w:tc>
        <w:tc>
          <w:tcPr>
            <w:tcW w:w="729" w:type="pct"/>
            <w:vAlign w:val="center"/>
          </w:tcPr>
          <w:p w14:paraId="710FD5CB" w14:textId="09AD65BA" w:rsidR="00813746" w:rsidRPr="007562DF" w:rsidRDefault="00813746"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0,5</w:t>
            </w:r>
          </w:p>
        </w:tc>
        <w:tc>
          <w:tcPr>
            <w:tcW w:w="611" w:type="pct"/>
            <w:vAlign w:val="center"/>
          </w:tcPr>
          <w:p w14:paraId="71C2499E" w14:textId="3BC0DDF5" w:rsidR="00813746" w:rsidRPr="007562DF" w:rsidRDefault="00813746" w:rsidP="00813746">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lang w:val="pt-PT"/>
              </w:rPr>
            </w:pPr>
            <w:r w:rsidRPr="007562DF">
              <w:rPr>
                <w:i/>
                <w:sz w:val="20"/>
                <w:szCs w:val="20"/>
                <w:lang w:val="pt-PT"/>
              </w:rPr>
              <w:t>2,5</w:t>
            </w:r>
          </w:p>
        </w:tc>
      </w:tr>
      <w:tr w:rsidR="00813746" w:rsidRPr="007562DF" w14:paraId="4F6F043F"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49B2C51D" w14:textId="309CD5E1" w:rsidR="00813746" w:rsidRPr="007562DF" w:rsidRDefault="00964F48" w:rsidP="00813746">
            <w:pPr>
              <w:spacing w:before="20" w:after="20"/>
              <w:jc w:val="left"/>
              <w:rPr>
                <w:b w:val="0"/>
                <w:i/>
                <w:sz w:val="20"/>
                <w:szCs w:val="20"/>
                <w:lang w:val="pt-PT"/>
              </w:rPr>
            </w:pPr>
            <w:r w:rsidRPr="007562DF">
              <w:rPr>
                <w:b w:val="0"/>
                <w:i/>
                <w:sz w:val="20"/>
                <w:szCs w:val="20"/>
                <w:lang w:val="pt-PT"/>
              </w:rPr>
              <w:t>O projeto propõe mecanismos sólidos de seguimento e avaliação para medir o impacto real nos produtores e nas comunidades</w:t>
            </w:r>
            <w:r w:rsidR="00813746" w:rsidRPr="007562DF">
              <w:rPr>
                <w:b w:val="0"/>
                <w:i/>
                <w:sz w:val="20"/>
                <w:szCs w:val="20"/>
                <w:lang w:val="pt-PT"/>
              </w:rPr>
              <w:t>?</w:t>
            </w:r>
          </w:p>
        </w:tc>
        <w:tc>
          <w:tcPr>
            <w:tcW w:w="541" w:type="pct"/>
            <w:vAlign w:val="center"/>
          </w:tcPr>
          <w:p w14:paraId="3E1FFA2F" w14:textId="3C02BA87" w:rsidR="00813746" w:rsidRPr="007562DF" w:rsidRDefault="00813746"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 xml:space="preserve">0 </w:t>
            </w:r>
            <w:r w:rsidR="004C2119" w:rsidRPr="007562DF">
              <w:rPr>
                <w:i/>
                <w:sz w:val="20"/>
                <w:szCs w:val="20"/>
                <w:lang w:val="pt-PT"/>
              </w:rPr>
              <w:t>a</w:t>
            </w:r>
            <w:r w:rsidRPr="007562DF">
              <w:rPr>
                <w:i/>
                <w:sz w:val="20"/>
                <w:szCs w:val="20"/>
                <w:lang w:val="pt-PT"/>
              </w:rPr>
              <w:t xml:space="preserve"> 5</w:t>
            </w:r>
          </w:p>
        </w:tc>
        <w:tc>
          <w:tcPr>
            <w:tcW w:w="729" w:type="pct"/>
            <w:vAlign w:val="center"/>
          </w:tcPr>
          <w:p w14:paraId="4FFDA21D" w14:textId="00C91194" w:rsidR="00813746" w:rsidRPr="007562DF" w:rsidRDefault="00813746"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0,5</w:t>
            </w:r>
          </w:p>
        </w:tc>
        <w:tc>
          <w:tcPr>
            <w:tcW w:w="611" w:type="pct"/>
            <w:vAlign w:val="center"/>
          </w:tcPr>
          <w:p w14:paraId="6A40B510" w14:textId="689C51DE" w:rsidR="00813746" w:rsidRPr="007562DF" w:rsidRDefault="00813746" w:rsidP="00813746">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lang w:val="pt-PT"/>
              </w:rPr>
            </w:pPr>
            <w:r w:rsidRPr="007562DF">
              <w:rPr>
                <w:i/>
                <w:sz w:val="20"/>
                <w:szCs w:val="20"/>
                <w:lang w:val="pt-PT"/>
              </w:rPr>
              <w:t>2,5</w:t>
            </w:r>
          </w:p>
        </w:tc>
      </w:tr>
      <w:tr w:rsidR="00270604" w:rsidRPr="007562DF" w14:paraId="0837D6E9"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40366BEB" w14:textId="7ABB63FC" w:rsidR="00270604" w:rsidRPr="007562DF" w:rsidRDefault="00270604" w:rsidP="00B028DF">
            <w:pPr>
              <w:pStyle w:val="Paragraphedeliste"/>
              <w:numPr>
                <w:ilvl w:val="0"/>
                <w:numId w:val="23"/>
              </w:numPr>
              <w:spacing w:before="20" w:after="20"/>
              <w:jc w:val="left"/>
              <w:rPr>
                <w:color w:val="5EA3B3" w:themeColor="accent4"/>
                <w:sz w:val="20"/>
                <w:szCs w:val="20"/>
                <w:lang w:val="pt-PT"/>
              </w:rPr>
            </w:pPr>
            <w:r w:rsidRPr="007562DF">
              <w:rPr>
                <w:color w:val="5EA3B3" w:themeColor="accent4"/>
                <w:sz w:val="20"/>
                <w:szCs w:val="20"/>
                <w:lang w:val="pt-PT"/>
              </w:rPr>
              <w:t>Ado</w:t>
            </w:r>
            <w:r w:rsidR="00964F48" w:rsidRPr="007562DF">
              <w:rPr>
                <w:color w:val="5EA3B3" w:themeColor="accent4"/>
                <w:sz w:val="20"/>
                <w:szCs w:val="20"/>
                <w:lang w:val="pt-PT"/>
              </w:rPr>
              <w:t>ção</w:t>
            </w:r>
            <w:r w:rsidRPr="007562DF">
              <w:rPr>
                <w:color w:val="5EA3B3" w:themeColor="accent4"/>
                <w:sz w:val="20"/>
                <w:szCs w:val="20"/>
                <w:lang w:val="pt-PT"/>
              </w:rPr>
              <w:t xml:space="preserve"> d</w:t>
            </w:r>
            <w:r w:rsidR="00964F48" w:rsidRPr="007562DF">
              <w:rPr>
                <w:color w:val="5EA3B3" w:themeColor="accent4"/>
                <w:sz w:val="20"/>
                <w:szCs w:val="20"/>
                <w:lang w:val="pt-PT"/>
              </w:rPr>
              <w:t>a</w:t>
            </w:r>
            <w:r w:rsidRPr="007562DF">
              <w:rPr>
                <w:color w:val="5EA3B3" w:themeColor="accent4"/>
                <w:sz w:val="20"/>
                <w:szCs w:val="20"/>
                <w:lang w:val="pt-PT"/>
              </w:rPr>
              <w:t>s inova</w:t>
            </w:r>
            <w:r w:rsidR="00964F48" w:rsidRPr="007562DF">
              <w:rPr>
                <w:color w:val="5EA3B3" w:themeColor="accent4"/>
                <w:sz w:val="20"/>
                <w:szCs w:val="20"/>
                <w:lang w:val="pt-PT"/>
              </w:rPr>
              <w:t>çõe</w:t>
            </w:r>
            <w:r w:rsidRPr="007562DF">
              <w:rPr>
                <w:color w:val="5EA3B3" w:themeColor="accent4"/>
                <w:sz w:val="20"/>
                <w:szCs w:val="20"/>
                <w:lang w:val="pt-PT"/>
              </w:rPr>
              <w:t>s</w:t>
            </w:r>
          </w:p>
        </w:tc>
        <w:tc>
          <w:tcPr>
            <w:tcW w:w="541" w:type="pct"/>
            <w:shd w:val="clear" w:color="auto" w:fill="5EA3B3" w:themeFill="accent4"/>
            <w:vAlign w:val="center"/>
          </w:tcPr>
          <w:p w14:paraId="4FFB0D65" w14:textId="5BD8C4FB" w:rsidR="00270604" w:rsidRPr="007562DF" w:rsidRDefault="00270604"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p>
        </w:tc>
        <w:tc>
          <w:tcPr>
            <w:tcW w:w="729" w:type="pct"/>
            <w:shd w:val="clear" w:color="auto" w:fill="5EA3B3" w:themeFill="accent4"/>
            <w:vAlign w:val="center"/>
          </w:tcPr>
          <w:p w14:paraId="29508C56" w14:textId="77777777" w:rsidR="00270604" w:rsidRPr="007562DF" w:rsidRDefault="00270604" w:rsidP="00813746">
            <w:pPr>
              <w:spacing w:before="20" w:after="20"/>
              <w:jc w:val="center"/>
              <w:cnfStyle w:val="000000000000" w:firstRow="0" w:lastRow="0" w:firstColumn="0" w:lastColumn="0" w:oddVBand="0" w:evenVBand="0" w:oddHBand="0" w:evenHBand="0" w:firstRowFirstColumn="0" w:firstRowLastColumn="0" w:lastRowFirstColumn="0" w:lastRowLastColumn="0"/>
              <w:rPr>
                <w:b/>
                <w:i/>
                <w:color w:val="5EA3B3" w:themeColor="accent4"/>
                <w:sz w:val="20"/>
                <w:szCs w:val="20"/>
                <w:lang w:val="pt-PT"/>
              </w:rPr>
            </w:pPr>
          </w:p>
        </w:tc>
        <w:tc>
          <w:tcPr>
            <w:tcW w:w="611" w:type="pct"/>
            <w:vAlign w:val="center"/>
          </w:tcPr>
          <w:p w14:paraId="02D6DF0E" w14:textId="33283A47" w:rsidR="00270604" w:rsidRPr="007562DF" w:rsidRDefault="00270604" w:rsidP="00270604">
            <w:pPr>
              <w:spacing w:before="20" w:after="2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b/>
                <w:color w:val="5EA3B3" w:themeColor="accent4"/>
                <w:sz w:val="20"/>
                <w:szCs w:val="20"/>
                <w:lang w:val="pt-PT"/>
              </w:rPr>
              <w:t>5</w:t>
            </w:r>
          </w:p>
        </w:tc>
      </w:tr>
      <w:tr w:rsidR="00813746" w:rsidRPr="007562DF" w14:paraId="72BA40C6"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23443787" w14:textId="69211CCE" w:rsidR="009A32FD" w:rsidRPr="007562DF" w:rsidRDefault="009A32FD" w:rsidP="00813746">
            <w:pPr>
              <w:spacing w:before="20" w:after="20"/>
              <w:jc w:val="left"/>
              <w:rPr>
                <w:b w:val="0"/>
                <w:i/>
                <w:sz w:val="20"/>
                <w:szCs w:val="20"/>
                <w:lang w:val="pt-PT"/>
              </w:rPr>
            </w:pPr>
            <w:r w:rsidRPr="007562DF">
              <w:rPr>
                <w:b w:val="0"/>
                <w:i/>
                <w:sz w:val="20"/>
                <w:szCs w:val="20"/>
                <w:lang w:val="pt-PT"/>
              </w:rPr>
              <w:t>O projeto inclui ações concretas para garantir que as inovações serão adotadas em grande escala, para além do próprio projeto?</w:t>
            </w:r>
          </w:p>
        </w:tc>
        <w:tc>
          <w:tcPr>
            <w:tcW w:w="541" w:type="pct"/>
            <w:vAlign w:val="center"/>
          </w:tcPr>
          <w:p w14:paraId="2FD2A6B5" w14:textId="6D986BB1" w:rsidR="00813746" w:rsidRPr="007562DF" w:rsidRDefault="00813746"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 xml:space="preserve">0 </w:t>
            </w:r>
            <w:r w:rsidR="004C2119" w:rsidRPr="007562DF">
              <w:rPr>
                <w:i/>
                <w:sz w:val="20"/>
                <w:szCs w:val="20"/>
                <w:lang w:val="pt-PT"/>
              </w:rPr>
              <w:t>a</w:t>
            </w:r>
            <w:r w:rsidRPr="007562DF">
              <w:rPr>
                <w:i/>
                <w:sz w:val="20"/>
                <w:szCs w:val="20"/>
                <w:lang w:val="pt-PT"/>
              </w:rPr>
              <w:t xml:space="preserve"> 5</w:t>
            </w:r>
          </w:p>
        </w:tc>
        <w:tc>
          <w:tcPr>
            <w:tcW w:w="729" w:type="pct"/>
            <w:vAlign w:val="center"/>
          </w:tcPr>
          <w:p w14:paraId="167EBBB9" w14:textId="666CFD03" w:rsidR="00813746" w:rsidRPr="007562DF" w:rsidRDefault="00813746"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0,</w:t>
            </w:r>
            <w:r w:rsidR="009B7141" w:rsidRPr="007562DF">
              <w:rPr>
                <w:i/>
                <w:sz w:val="20"/>
                <w:szCs w:val="20"/>
                <w:lang w:val="pt-PT"/>
              </w:rPr>
              <w:t>4</w:t>
            </w:r>
          </w:p>
        </w:tc>
        <w:tc>
          <w:tcPr>
            <w:tcW w:w="611" w:type="pct"/>
            <w:vAlign w:val="center"/>
          </w:tcPr>
          <w:p w14:paraId="0B12FE81" w14:textId="135CFB70" w:rsidR="00813746" w:rsidRPr="007562DF" w:rsidRDefault="009B7141" w:rsidP="00813746">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lang w:val="pt-PT"/>
              </w:rPr>
            </w:pPr>
            <w:r w:rsidRPr="007562DF">
              <w:rPr>
                <w:i/>
                <w:sz w:val="20"/>
                <w:szCs w:val="20"/>
                <w:lang w:val="pt-PT"/>
              </w:rPr>
              <w:t>2</w:t>
            </w:r>
          </w:p>
        </w:tc>
      </w:tr>
      <w:tr w:rsidR="00813746" w:rsidRPr="007562DF" w14:paraId="0656C325"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015DCF13" w14:textId="3625723B" w:rsidR="00813746" w:rsidRPr="007562DF" w:rsidRDefault="009A32FD" w:rsidP="7E1384FD">
            <w:pPr>
              <w:spacing w:before="20" w:after="20"/>
              <w:jc w:val="left"/>
              <w:rPr>
                <w:b w:val="0"/>
                <w:bCs w:val="0"/>
                <w:i/>
                <w:iCs/>
                <w:sz w:val="20"/>
                <w:szCs w:val="20"/>
                <w:lang w:val="pt-PT"/>
              </w:rPr>
            </w:pPr>
            <w:r w:rsidRPr="007562DF">
              <w:rPr>
                <w:b w:val="0"/>
                <w:bCs w:val="0"/>
                <w:i/>
                <w:iCs/>
                <w:sz w:val="20"/>
                <w:szCs w:val="20"/>
                <w:lang w:val="pt-PT"/>
              </w:rPr>
              <w:t>O projeto inclui medidas de adaptação das inovações e de criação de condições favoráveis à adoção das inovações testadas na comunidade</w:t>
            </w:r>
            <w:r w:rsidR="009B7141" w:rsidRPr="007562DF">
              <w:rPr>
                <w:b w:val="0"/>
                <w:bCs w:val="0"/>
                <w:i/>
                <w:iCs/>
                <w:sz w:val="20"/>
                <w:szCs w:val="20"/>
                <w:lang w:val="pt-PT"/>
              </w:rPr>
              <w:t>?</w:t>
            </w:r>
          </w:p>
        </w:tc>
        <w:tc>
          <w:tcPr>
            <w:tcW w:w="541" w:type="pct"/>
            <w:vAlign w:val="center"/>
          </w:tcPr>
          <w:p w14:paraId="3F4C16F4" w14:textId="37995D25" w:rsidR="00813746" w:rsidRPr="007562DF" w:rsidRDefault="00813746"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 xml:space="preserve">0 </w:t>
            </w:r>
            <w:r w:rsidR="004C2119" w:rsidRPr="007562DF">
              <w:rPr>
                <w:i/>
                <w:sz w:val="20"/>
                <w:szCs w:val="20"/>
                <w:lang w:val="pt-PT"/>
              </w:rPr>
              <w:t>a</w:t>
            </w:r>
            <w:r w:rsidRPr="007562DF">
              <w:rPr>
                <w:i/>
                <w:sz w:val="20"/>
                <w:szCs w:val="20"/>
                <w:lang w:val="pt-PT"/>
              </w:rPr>
              <w:t xml:space="preserve"> 5</w:t>
            </w:r>
          </w:p>
        </w:tc>
        <w:tc>
          <w:tcPr>
            <w:tcW w:w="729" w:type="pct"/>
            <w:vAlign w:val="center"/>
          </w:tcPr>
          <w:p w14:paraId="438C9A68" w14:textId="15AECF0A" w:rsidR="00813746" w:rsidRPr="007562DF" w:rsidRDefault="00813746" w:rsidP="00813746">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0,</w:t>
            </w:r>
            <w:r w:rsidR="009B7141" w:rsidRPr="007562DF">
              <w:rPr>
                <w:i/>
                <w:sz w:val="20"/>
                <w:szCs w:val="20"/>
                <w:lang w:val="pt-PT"/>
              </w:rPr>
              <w:t>3</w:t>
            </w:r>
          </w:p>
        </w:tc>
        <w:tc>
          <w:tcPr>
            <w:tcW w:w="611" w:type="pct"/>
            <w:vAlign w:val="center"/>
          </w:tcPr>
          <w:p w14:paraId="06DDCEE4" w14:textId="6E495D57" w:rsidR="00813746" w:rsidRPr="007562DF" w:rsidRDefault="009B7141" w:rsidP="00813746">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lang w:val="pt-PT"/>
              </w:rPr>
            </w:pPr>
            <w:r w:rsidRPr="007562DF">
              <w:rPr>
                <w:i/>
                <w:sz w:val="20"/>
                <w:szCs w:val="20"/>
                <w:lang w:val="pt-PT"/>
              </w:rPr>
              <w:t>1,5</w:t>
            </w:r>
          </w:p>
        </w:tc>
      </w:tr>
      <w:tr w:rsidR="009B7141" w:rsidRPr="007562DF" w14:paraId="64EE7730"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6628880D" w14:textId="71653F19" w:rsidR="009B7141" w:rsidRPr="007562DF" w:rsidRDefault="009A32FD" w:rsidP="009B7141">
            <w:pPr>
              <w:spacing w:before="20" w:after="20"/>
              <w:jc w:val="left"/>
              <w:rPr>
                <w:i/>
                <w:sz w:val="20"/>
                <w:szCs w:val="20"/>
                <w:lang w:val="pt-PT"/>
              </w:rPr>
            </w:pPr>
            <w:r w:rsidRPr="007562DF">
              <w:rPr>
                <w:i/>
                <w:sz w:val="20"/>
                <w:szCs w:val="20"/>
                <w:lang w:val="pt-PT"/>
              </w:rPr>
              <w:t>O projeto inclui medidas para partilhar os resultados e disseminar as inovações noutras</w:t>
            </w:r>
            <w:r w:rsidR="0029785F">
              <w:rPr>
                <w:i/>
                <w:sz w:val="20"/>
                <w:szCs w:val="20"/>
                <w:lang w:val="pt-PT"/>
              </w:rPr>
              <w:t xml:space="preserve"> zona</w:t>
            </w:r>
            <w:r w:rsidRPr="007562DF">
              <w:rPr>
                <w:i/>
                <w:sz w:val="20"/>
                <w:szCs w:val="20"/>
                <w:lang w:val="pt-PT"/>
              </w:rPr>
              <w:t>s/territórios?</w:t>
            </w:r>
          </w:p>
        </w:tc>
        <w:tc>
          <w:tcPr>
            <w:tcW w:w="541" w:type="pct"/>
            <w:vAlign w:val="center"/>
          </w:tcPr>
          <w:p w14:paraId="3BF859CD" w14:textId="26882ED5" w:rsidR="009B7141" w:rsidRPr="007562D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 xml:space="preserve">0 </w:t>
            </w:r>
            <w:r w:rsidR="004C2119" w:rsidRPr="007562DF">
              <w:rPr>
                <w:i/>
                <w:sz w:val="20"/>
                <w:szCs w:val="20"/>
                <w:lang w:val="pt-PT"/>
              </w:rPr>
              <w:t>a</w:t>
            </w:r>
            <w:r w:rsidRPr="007562DF">
              <w:rPr>
                <w:i/>
                <w:sz w:val="20"/>
                <w:szCs w:val="20"/>
                <w:lang w:val="pt-PT"/>
              </w:rPr>
              <w:t xml:space="preserve"> 5</w:t>
            </w:r>
          </w:p>
        </w:tc>
        <w:tc>
          <w:tcPr>
            <w:tcW w:w="729" w:type="pct"/>
            <w:vAlign w:val="center"/>
          </w:tcPr>
          <w:p w14:paraId="4199E9B6" w14:textId="0BB5DC38" w:rsidR="009B7141" w:rsidRPr="007562D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0,3</w:t>
            </w:r>
          </w:p>
        </w:tc>
        <w:tc>
          <w:tcPr>
            <w:tcW w:w="611" w:type="pct"/>
            <w:vAlign w:val="center"/>
          </w:tcPr>
          <w:p w14:paraId="48A7B599" w14:textId="49804691" w:rsidR="009B7141" w:rsidRPr="007562D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1,5</w:t>
            </w:r>
          </w:p>
        </w:tc>
      </w:tr>
      <w:tr w:rsidR="009B7141" w:rsidRPr="007562DF" w14:paraId="26B2B46C"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4649D3E7" w14:textId="07910C91" w:rsidR="009B7141" w:rsidRPr="007562DF" w:rsidRDefault="009A32FD" w:rsidP="00EB5526">
            <w:pPr>
              <w:pStyle w:val="Paragraphedeliste"/>
              <w:numPr>
                <w:ilvl w:val="0"/>
                <w:numId w:val="23"/>
              </w:numPr>
              <w:spacing w:before="20" w:after="20"/>
              <w:jc w:val="left"/>
              <w:rPr>
                <w:color w:val="5EA3B3" w:themeColor="accent4"/>
                <w:sz w:val="20"/>
                <w:szCs w:val="20"/>
                <w:lang w:val="pt-PT"/>
              </w:rPr>
            </w:pPr>
            <w:r w:rsidRPr="007562DF">
              <w:rPr>
                <w:color w:val="5EA3B3" w:themeColor="accent4"/>
                <w:sz w:val="20"/>
                <w:szCs w:val="20"/>
                <w:lang w:val="pt-PT"/>
              </w:rPr>
              <w:t>Sustentabilidade</w:t>
            </w:r>
            <w:r w:rsidR="009B7141" w:rsidRPr="007562DF">
              <w:rPr>
                <w:color w:val="5EA3B3" w:themeColor="accent4"/>
                <w:sz w:val="20"/>
                <w:szCs w:val="20"/>
                <w:lang w:val="pt-PT"/>
              </w:rPr>
              <w:t xml:space="preserve"> d</w:t>
            </w:r>
            <w:r w:rsidRPr="007562DF">
              <w:rPr>
                <w:color w:val="5EA3B3" w:themeColor="accent4"/>
                <w:sz w:val="20"/>
                <w:szCs w:val="20"/>
                <w:lang w:val="pt-PT"/>
              </w:rPr>
              <w:t>o</w:t>
            </w:r>
            <w:r w:rsidR="009B7141" w:rsidRPr="007562DF">
              <w:rPr>
                <w:color w:val="5EA3B3" w:themeColor="accent4"/>
                <w:sz w:val="20"/>
                <w:szCs w:val="20"/>
                <w:lang w:val="pt-PT"/>
              </w:rPr>
              <w:t>s r</w:t>
            </w:r>
            <w:r w:rsidRPr="007562DF">
              <w:rPr>
                <w:color w:val="5EA3B3" w:themeColor="accent4"/>
                <w:sz w:val="20"/>
                <w:szCs w:val="20"/>
                <w:lang w:val="pt-PT"/>
              </w:rPr>
              <w:t>e</w:t>
            </w:r>
            <w:r w:rsidR="009B7141" w:rsidRPr="007562DF">
              <w:rPr>
                <w:color w:val="5EA3B3" w:themeColor="accent4"/>
                <w:sz w:val="20"/>
                <w:szCs w:val="20"/>
                <w:lang w:val="pt-PT"/>
              </w:rPr>
              <w:t>sulta</w:t>
            </w:r>
            <w:r w:rsidRPr="007562DF">
              <w:rPr>
                <w:color w:val="5EA3B3" w:themeColor="accent4"/>
                <w:sz w:val="20"/>
                <w:szCs w:val="20"/>
                <w:lang w:val="pt-PT"/>
              </w:rPr>
              <w:t>do</w:t>
            </w:r>
            <w:r w:rsidR="009B7141" w:rsidRPr="007562DF">
              <w:rPr>
                <w:color w:val="5EA3B3" w:themeColor="accent4"/>
                <w:sz w:val="20"/>
                <w:szCs w:val="20"/>
                <w:lang w:val="pt-PT"/>
              </w:rPr>
              <w:t>s</w:t>
            </w:r>
          </w:p>
        </w:tc>
        <w:tc>
          <w:tcPr>
            <w:tcW w:w="541" w:type="pct"/>
            <w:shd w:val="clear" w:color="auto" w:fill="5EA3B3" w:themeFill="accent4"/>
            <w:vAlign w:val="center"/>
          </w:tcPr>
          <w:p w14:paraId="2D3F612D" w14:textId="04C4C0F3" w:rsidR="009B7141" w:rsidRPr="007562D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p>
        </w:tc>
        <w:tc>
          <w:tcPr>
            <w:tcW w:w="729" w:type="pct"/>
            <w:shd w:val="clear" w:color="auto" w:fill="5EA3B3" w:themeFill="accent4"/>
            <w:vAlign w:val="center"/>
          </w:tcPr>
          <w:p w14:paraId="0F594500" w14:textId="77777777" w:rsidR="009B7141" w:rsidRPr="007562D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color w:val="5EA3B3" w:themeColor="accent4"/>
                <w:sz w:val="20"/>
                <w:szCs w:val="20"/>
                <w:lang w:val="pt-PT"/>
              </w:rPr>
            </w:pPr>
          </w:p>
        </w:tc>
        <w:tc>
          <w:tcPr>
            <w:tcW w:w="611" w:type="pct"/>
            <w:vAlign w:val="center"/>
          </w:tcPr>
          <w:p w14:paraId="19532B59" w14:textId="597241F5" w:rsidR="009B7141" w:rsidRPr="007562D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b/>
                <w:color w:val="5EA3B3" w:themeColor="accent4"/>
                <w:sz w:val="20"/>
                <w:szCs w:val="20"/>
                <w:lang w:val="pt-PT"/>
              </w:rPr>
              <w:t>5</w:t>
            </w:r>
          </w:p>
        </w:tc>
      </w:tr>
      <w:tr w:rsidR="009B7141" w:rsidRPr="007562DF" w14:paraId="2233A480"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6F16ACDE" w14:textId="5E51A053" w:rsidR="009B7141" w:rsidRPr="007562DF" w:rsidRDefault="009A32FD" w:rsidP="009B7141">
            <w:pPr>
              <w:spacing w:before="20" w:after="20"/>
              <w:jc w:val="left"/>
              <w:rPr>
                <w:b w:val="0"/>
                <w:i/>
                <w:sz w:val="20"/>
                <w:szCs w:val="20"/>
                <w:lang w:val="pt-PT"/>
              </w:rPr>
            </w:pPr>
            <w:r w:rsidRPr="007562DF">
              <w:rPr>
                <w:b w:val="0"/>
                <w:i/>
                <w:sz w:val="20"/>
                <w:szCs w:val="20"/>
                <w:lang w:val="pt-PT"/>
              </w:rPr>
              <w:t xml:space="preserve">O projeto propõe mecanismos para garantir a sustentabilidade dos impactos, mesmo após o fim do </w:t>
            </w:r>
            <w:r w:rsidR="00C53919" w:rsidRPr="007562DF">
              <w:rPr>
                <w:b w:val="0"/>
                <w:i/>
                <w:sz w:val="20"/>
                <w:szCs w:val="20"/>
                <w:lang w:val="pt-PT"/>
              </w:rPr>
              <w:t>financiamento?</w:t>
            </w:r>
          </w:p>
        </w:tc>
        <w:tc>
          <w:tcPr>
            <w:tcW w:w="541" w:type="pct"/>
            <w:vAlign w:val="center"/>
          </w:tcPr>
          <w:p w14:paraId="766ACF4E" w14:textId="0F983CF2" w:rsidR="009B7141" w:rsidRPr="007562D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 xml:space="preserve">0 </w:t>
            </w:r>
            <w:r w:rsidR="004C2119" w:rsidRPr="007562DF">
              <w:rPr>
                <w:i/>
                <w:sz w:val="20"/>
                <w:szCs w:val="20"/>
                <w:lang w:val="pt-PT"/>
              </w:rPr>
              <w:t>a</w:t>
            </w:r>
            <w:r w:rsidRPr="007562DF">
              <w:rPr>
                <w:i/>
                <w:sz w:val="20"/>
                <w:szCs w:val="20"/>
                <w:lang w:val="pt-PT"/>
              </w:rPr>
              <w:t xml:space="preserve"> 5</w:t>
            </w:r>
          </w:p>
        </w:tc>
        <w:tc>
          <w:tcPr>
            <w:tcW w:w="729" w:type="pct"/>
            <w:vAlign w:val="center"/>
          </w:tcPr>
          <w:p w14:paraId="70BE58CD" w14:textId="0BD2C9D6" w:rsidR="009B7141" w:rsidRPr="007562D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0,5</w:t>
            </w:r>
          </w:p>
        </w:tc>
        <w:tc>
          <w:tcPr>
            <w:tcW w:w="611" w:type="pct"/>
            <w:vAlign w:val="center"/>
          </w:tcPr>
          <w:p w14:paraId="53F2BC6E" w14:textId="32E0AFA0" w:rsidR="009B7141" w:rsidRPr="007562D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lang w:val="pt-PT"/>
              </w:rPr>
            </w:pPr>
            <w:r w:rsidRPr="007562DF">
              <w:rPr>
                <w:i/>
                <w:sz w:val="20"/>
                <w:szCs w:val="20"/>
                <w:lang w:val="pt-PT"/>
              </w:rPr>
              <w:t>2,5</w:t>
            </w:r>
          </w:p>
        </w:tc>
      </w:tr>
      <w:tr w:rsidR="009B7141" w:rsidRPr="007562DF" w14:paraId="1B3E4C3F"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02C7D2DA" w14:textId="1FB6788E" w:rsidR="009B7141" w:rsidRPr="007562DF" w:rsidRDefault="00C53919" w:rsidP="009B7141">
            <w:pPr>
              <w:spacing w:before="20" w:after="20"/>
              <w:jc w:val="left"/>
              <w:rPr>
                <w:b w:val="0"/>
                <w:bCs w:val="0"/>
                <w:i/>
                <w:iCs/>
                <w:sz w:val="20"/>
                <w:szCs w:val="20"/>
                <w:lang w:val="pt-PT"/>
              </w:rPr>
            </w:pPr>
            <w:r w:rsidRPr="007562DF">
              <w:rPr>
                <w:b w:val="0"/>
                <w:bCs w:val="0"/>
                <w:i/>
                <w:iCs/>
                <w:sz w:val="20"/>
                <w:szCs w:val="20"/>
                <w:lang w:val="pt-PT"/>
              </w:rPr>
              <w:t>O projeto leva em conta a sustentabilidade das inovações implementadas e das mudanças sociais, económicas e ambientais alcançadas?</w:t>
            </w:r>
          </w:p>
        </w:tc>
        <w:tc>
          <w:tcPr>
            <w:tcW w:w="541" w:type="pct"/>
            <w:vAlign w:val="center"/>
          </w:tcPr>
          <w:p w14:paraId="3B55E286" w14:textId="53408B85" w:rsidR="009B7141" w:rsidRPr="007562D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 xml:space="preserve">0 </w:t>
            </w:r>
            <w:r w:rsidR="004C2119" w:rsidRPr="007562DF">
              <w:rPr>
                <w:i/>
                <w:sz w:val="20"/>
                <w:szCs w:val="20"/>
                <w:lang w:val="pt-PT"/>
              </w:rPr>
              <w:t>a</w:t>
            </w:r>
            <w:r w:rsidRPr="007562DF">
              <w:rPr>
                <w:i/>
                <w:sz w:val="20"/>
                <w:szCs w:val="20"/>
                <w:lang w:val="pt-PT"/>
              </w:rPr>
              <w:t xml:space="preserve"> 5</w:t>
            </w:r>
          </w:p>
        </w:tc>
        <w:tc>
          <w:tcPr>
            <w:tcW w:w="729" w:type="pct"/>
            <w:vAlign w:val="center"/>
          </w:tcPr>
          <w:p w14:paraId="531B2880" w14:textId="1EADB1C3" w:rsidR="009B7141" w:rsidRPr="007562D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0,5</w:t>
            </w:r>
          </w:p>
        </w:tc>
        <w:tc>
          <w:tcPr>
            <w:tcW w:w="611" w:type="pct"/>
            <w:vAlign w:val="center"/>
          </w:tcPr>
          <w:p w14:paraId="46F0B436" w14:textId="4C96DFF9" w:rsidR="009B7141" w:rsidRPr="007562D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lang w:val="pt-PT"/>
              </w:rPr>
            </w:pPr>
            <w:r w:rsidRPr="007562DF">
              <w:rPr>
                <w:i/>
                <w:sz w:val="20"/>
                <w:szCs w:val="20"/>
                <w:lang w:val="pt-PT"/>
              </w:rPr>
              <w:t>2,5</w:t>
            </w:r>
          </w:p>
        </w:tc>
      </w:tr>
      <w:tr w:rsidR="009B7141" w:rsidRPr="007562DF" w14:paraId="5AB647E7" w14:textId="77777777" w:rsidTr="009B7141">
        <w:tc>
          <w:tcPr>
            <w:cnfStyle w:val="001000000000" w:firstRow="0" w:lastRow="0" w:firstColumn="1" w:lastColumn="0" w:oddVBand="0" w:evenVBand="0" w:oddHBand="0" w:evenHBand="0" w:firstRowFirstColumn="0" w:firstRowLastColumn="0" w:lastRowFirstColumn="0" w:lastRowLastColumn="0"/>
            <w:tcW w:w="3119" w:type="pct"/>
            <w:shd w:val="clear" w:color="auto" w:fill="E4CA00" w:themeFill="accent1"/>
            <w:vAlign w:val="center"/>
          </w:tcPr>
          <w:p w14:paraId="42976853" w14:textId="2F6D19B8" w:rsidR="009B7141" w:rsidRPr="007562DF" w:rsidRDefault="009B7141" w:rsidP="00B028DF">
            <w:pPr>
              <w:pStyle w:val="Paragraphedeliste"/>
              <w:numPr>
                <w:ilvl w:val="0"/>
                <w:numId w:val="39"/>
              </w:numPr>
              <w:spacing w:before="20" w:after="20"/>
              <w:ind w:left="447"/>
              <w:jc w:val="left"/>
              <w:rPr>
                <w:sz w:val="20"/>
                <w:szCs w:val="20"/>
                <w:lang w:val="pt-PT"/>
              </w:rPr>
            </w:pPr>
            <w:r w:rsidRPr="007562DF">
              <w:rPr>
                <w:sz w:val="20"/>
                <w:szCs w:val="20"/>
                <w:lang w:val="pt-PT"/>
              </w:rPr>
              <w:t>Par</w:t>
            </w:r>
            <w:r w:rsidR="00C53919" w:rsidRPr="007562DF">
              <w:rPr>
                <w:sz w:val="20"/>
                <w:szCs w:val="20"/>
                <w:lang w:val="pt-PT"/>
              </w:rPr>
              <w:t>cerias</w:t>
            </w:r>
            <w:r w:rsidRPr="007562DF">
              <w:rPr>
                <w:sz w:val="20"/>
                <w:szCs w:val="20"/>
                <w:lang w:val="pt-PT"/>
              </w:rPr>
              <w:t xml:space="preserve"> e colabora</w:t>
            </w:r>
            <w:r w:rsidR="00C53919" w:rsidRPr="007562DF">
              <w:rPr>
                <w:sz w:val="20"/>
                <w:szCs w:val="20"/>
                <w:lang w:val="pt-PT"/>
              </w:rPr>
              <w:t>ção</w:t>
            </w:r>
          </w:p>
        </w:tc>
        <w:tc>
          <w:tcPr>
            <w:tcW w:w="541" w:type="pct"/>
            <w:shd w:val="clear" w:color="auto" w:fill="E4CA00" w:themeFill="accent1"/>
            <w:vAlign w:val="center"/>
          </w:tcPr>
          <w:p w14:paraId="480E20DA" w14:textId="7E06EFB4" w:rsidR="009B7141" w:rsidRPr="007562DF" w:rsidRDefault="009B7141" w:rsidP="009B7141">
            <w:pPr>
              <w:spacing w:before="20" w:after="20"/>
              <w:ind w:left="87"/>
              <w:jc w:val="center"/>
              <w:cnfStyle w:val="000000000000" w:firstRow="0" w:lastRow="0" w:firstColumn="0" w:lastColumn="0" w:oddVBand="0" w:evenVBand="0" w:oddHBand="0" w:evenHBand="0" w:firstRowFirstColumn="0" w:firstRowLastColumn="0" w:lastRowFirstColumn="0" w:lastRowLastColumn="0"/>
              <w:rPr>
                <w:b/>
                <w:i/>
                <w:sz w:val="20"/>
                <w:szCs w:val="20"/>
                <w:lang w:val="pt-PT"/>
              </w:rPr>
            </w:pPr>
          </w:p>
        </w:tc>
        <w:tc>
          <w:tcPr>
            <w:tcW w:w="729" w:type="pct"/>
            <w:shd w:val="clear" w:color="auto" w:fill="E4CA00" w:themeFill="accent1"/>
            <w:vAlign w:val="center"/>
          </w:tcPr>
          <w:p w14:paraId="30080621" w14:textId="77777777" w:rsidR="009B7141" w:rsidRPr="007562DF" w:rsidRDefault="009B7141" w:rsidP="009B7141">
            <w:pPr>
              <w:spacing w:before="20" w:after="20"/>
              <w:ind w:left="87"/>
              <w:jc w:val="center"/>
              <w:cnfStyle w:val="000000000000" w:firstRow="0" w:lastRow="0" w:firstColumn="0" w:lastColumn="0" w:oddVBand="0" w:evenVBand="0" w:oddHBand="0" w:evenHBand="0" w:firstRowFirstColumn="0" w:firstRowLastColumn="0" w:lastRowFirstColumn="0" w:lastRowLastColumn="0"/>
              <w:rPr>
                <w:b/>
                <w:i/>
                <w:sz w:val="20"/>
                <w:szCs w:val="20"/>
                <w:lang w:val="pt-PT"/>
              </w:rPr>
            </w:pPr>
          </w:p>
        </w:tc>
        <w:tc>
          <w:tcPr>
            <w:tcW w:w="611" w:type="pct"/>
            <w:shd w:val="clear" w:color="auto" w:fill="E4CA00" w:themeFill="accent1"/>
            <w:vAlign w:val="center"/>
          </w:tcPr>
          <w:p w14:paraId="458A0388" w14:textId="43A8711C" w:rsidR="009B7141" w:rsidRPr="007562DF" w:rsidRDefault="009B7141" w:rsidP="009B7141">
            <w:pPr>
              <w:spacing w:before="20" w:after="20"/>
              <w:ind w:left="87"/>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b/>
                <w:sz w:val="20"/>
                <w:szCs w:val="20"/>
                <w:lang w:val="pt-PT"/>
              </w:rPr>
              <w:t>15</w:t>
            </w:r>
          </w:p>
        </w:tc>
      </w:tr>
      <w:tr w:rsidR="009B7141" w:rsidRPr="007562DF" w14:paraId="64324242"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510200B1" w14:textId="653B8BBF" w:rsidR="009B7141" w:rsidRPr="007562DF" w:rsidRDefault="00C53919" w:rsidP="00B028DF">
            <w:pPr>
              <w:pStyle w:val="Paragraphedeliste"/>
              <w:numPr>
                <w:ilvl w:val="0"/>
                <w:numId w:val="24"/>
              </w:numPr>
              <w:spacing w:before="20" w:after="20"/>
              <w:jc w:val="left"/>
              <w:rPr>
                <w:color w:val="5EA3B3" w:themeColor="accent4"/>
                <w:sz w:val="20"/>
                <w:szCs w:val="20"/>
                <w:lang w:val="pt-PT"/>
              </w:rPr>
            </w:pPr>
            <w:r w:rsidRPr="007562DF">
              <w:rPr>
                <w:color w:val="5EA3B3" w:themeColor="accent4"/>
                <w:sz w:val="20"/>
                <w:szCs w:val="20"/>
                <w:lang w:val="pt-PT"/>
              </w:rPr>
              <w:t>Parcerias multi-atores</w:t>
            </w:r>
          </w:p>
        </w:tc>
        <w:tc>
          <w:tcPr>
            <w:tcW w:w="541" w:type="pct"/>
            <w:shd w:val="clear" w:color="auto" w:fill="5EA3B3" w:themeFill="accent4"/>
            <w:vAlign w:val="center"/>
          </w:tcPr>
          <w:p w14:paraId="7F5B73E8" w14:textId="668AF6EA" w:rsidR="009B7141" w:rsidRPr="007562D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p>
        </w:tc>
        <w:tc>
          <w:tcPr>
            <w:tcW w:w="729" w:type="pct"/>
            <w:shd w:val="clear" w:color="auto" w:fill="5EA3B3" w:themeFill="accent4"/>
            <w:vAlign w:val="center"/>
          </w:tcPr>
          <w:p w14:paraId="7C8CEE28" w14:textId="77777777" w:rsidR="009B7141" w:rsidRPr="007562D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color w:val="5EA3B3" w:themeColor="accent4"/>
                <w:sz w:val="20"/>
                <w:szCs w:val="20"/>
                <w:lang w:val="pt-PT"/>
              </w:rPr>
            </w:pPr>
          </w:p>
        </w:tc>
        <w:tc>
          <w:tcPr>
            <w:tcW w:w="611" w:type="pct"/>
            <w:vAlign w:val="center"/>
          </w:tcPr>
          <w:p w14:paraId="54E15978" w14:textId="1C3A1D90" w:rsidR="009B7141" w:rsidRPr="007562D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lang w:val="pt-PT"/>
              </w:rPr>
            </w:pPr>
            <w:r w:rsidRPr="007562DF">
              <w:rPr>
                <w:b/>
                <w:color w:val="5EA3B3" w:themeColor="accent4"/>
                <w:sz w:val="20"/>
                <w:szCs w:val="20"/>
                <w:lang w:val="pt-PT"/>
              </w:rPr>
              <w:t>5</w:t>
            </w:r>
          </w:p>
        </w:tc>
      </w:tr>
      <w:tr w:rsidR="009B7141" w:rsidRPr="007562DF" w14:paraId="2CD19983"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1DB390F6" w14:textId="32580492" w:rsidR="009B7141" w:rsidRPr="007562DF" w:rsidRDefault="00C53919" w:rsidP="009B7141">
            <w:pPr>
              <w:spacing w:before="20" w:after="20"/>
              <w:jc w:val="left"/>
              <w:rPr>
                <w:b w:val="0"/>
                <w:i/>
                <w:sz w:val="20"/>
                <w:szCs w:val="20"/>
                <w:lang w:val="pt-PT"/>
              </w:rPr>
            </w:pPr>
            <w:r w:rsidRPr="007562DF">
              <w:rPr>
                <w:b w:val="0"/>
                <w:i/>
                <w:sz w:val="20"/>
                <w:szCs w:val="20"/>
                <w:lang w:val="pt-PT"/>
              </w:rPr>
              <w:t xml:space="preserve">O projeto reúne vários atores complementares (produtores, ONG, instituições públicas, sector privado, investigadores, etc.) para assegurar uma abordagem </w:t>
            </w:r>
            <w:r w:rsidR="00200386" w:rsidRPr="007562DF">
              <w:rPr>
                <w:b w:val="0"/>
                <w:i/>
                <w:sz w:val="20"/>
                <w:szCs w:val="20"/>
                <w:lang w:val="pt-PT"/>
              </w:rPr>
              <w:t>colaborativa?</w:t>
            </w:r>
          </w:p>
        </w:tc>
        <w:tc>
          <w:tcPr>
            <w:tcW w:w="541" w:type="pct"/>
            <w:vAlign w:val="center"/>
          </w:tcPr>
          <w:p w14:paraId="08F03C2D" w14:textId="05D36CA8" w:rsidR="009B7141" w:rsidRPr="007562D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 xml:space="preserve">0 </w:t>
            </w:r>
            <w:r w:rsidR="004C2119" w:rsidRPr="007562DF">
              <w:rPr>
                <w:i/>
                <w:sz w:val="20"/>
                <w:szCs w:val="20"/>
                <w:lang w:val="pt-PT"/>
              </w:rPr>
              <w:t>a</w:t>
            </w:r>
            <w:r w:rsidRPr="007562DF">
              <w:rPr>
                <w:i/>
                <w:sz w:val="20"/>
                <w:szCs w:val="20"/>
                <w:lang w:val="pt-PT"/>
              </w:rPr>
              <w:t xml:space="preserve"> 5</w:t>
            </w:r>
          </w:p>
        </w:tc>
        <w:tc>
          <w:tcPr>
            <w:tcW w:w="729" w:type="pct"/>
            <w:vAlign w:val="center"/>
          </w:tcPr>
          <w:p w14:paraId="6862A60A" w14:textId="3E940C1C" w:rsidR="009B7141" w:rsidRPr="007562D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0,5</w:t>
            </w:r>
          </w:p>
        </w:tc>
        <w:tc>
          <w:tcPr>
            <w:tcW w:w="611" w:type="pct"/>
            <w:vAlign w:val="center"/>
          </w:tcPr>
          <w:p w14:paraId="0CCCEDF5" w14:textId="6369AEC5" w:rsidR="009B7141" w:rsidRPr="007562D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lang w:val="pt-PT"/>
              </w:rPr>
            </w:pPr>
            <w:r w:rsidRPr="007562DF">
              <w:rPr>
                <w:i/>
                <w:sz w:val="20"/>
                <w:szCs w:val="20"/>
                <w:lang w:val="pt-PT"/>
              </w:rPr>
              <w:t>2,5</w:t>
            </w:r>
          </w:p>
        </w:tc>
      </w:tr>
      <w:tr w:rsidR="009B7141" w:rsidRPr="007562DF" w14:paraId="10AFA6E7"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2A19F3E8" w14:textId="3762F1B0" w:rsidR="009B7141" w:rsidRPr="007562DF" w:rsidRDefault="00C53919" w:rsidP="009B7141">
            <w:pPr>
              <w:spacing w:before="20" w:after="20"/>
              <w:jc w:val="left"/>
              <w:rPr>
                <w:b w:val="0"/>
                <w:i/>
                <w:sz w:val="20"/>
                <w:szCs w:val="20"/>
                <w:lang w:val="pt-PT"/>
              </w:rPr>
            </w:pPr>
            <w:r w:rsidRPr="007562DF">
              <w:rPr>
                <w:b w:val="0"/>
                <w:i/>
                <w:sz w:val="20"/>
                <w:szCs w:val="20"/>
                <w:lang w:val="pt-PT"/>
              </w:rPr>
              <w:t xml:space="preserve">As funções e responsabilidades dos parceiros estão claramente definidas e respeitadas ao longo do </w:t>
            </w:r>
            <w:r w:rsidR="00200386" w:rsidRPr="007562DF">
              <w:rPr>
                <w:b w:val="0"/>
                <w:i/>
                <w:sz w:val="20"/>
                <w:szCs w:val="20"/>
                <w:lang w:val="pt-PT"/>
              </w:rPr>
              <w:t>projeto?</w:t>
            </w:r>
          </w:p>
        </w:tc>
        <w:tc>
          <w:tcPr>
            <w:tcW w:w="541" w:type="pct"/>
            <w:vAlign w:val="center"/>
          </w:tcPr>
          <w:p w14:paraId="55CD30CB" w14:textId="1D404D24" w:rsidR="009B7141" w:rsidRPr="007562D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 xml:space="preserve">0 </w:t>
            </w:r>
            <w:r w:rsidR="004C2119" w:rsidRPr="007562DF">
              <w:rPr>
                <w:i/>
                <w:sz w:val="20"/>
                <w:szCs w:val="20"/>
                <w:lang w:val="pt-PT"/>
              </w:rPr>
              <w:t>a</w:t>
            </w:r>
            <w:r w:rsidRPr="007562DF">
              <w:rPr>
                <w:i/>
                <w:sz w:val="20"/>
                <w:szCs w:val="20"/>
                <w:lang w:val="pt-PT"/>
              </w:rPr>
              <w:t xml:space="preserve"> 5</w:t>
            </w:r>
          </w:p>
        </w:tc>
        <w:tc>
          <w:tcPr>
            <w:tcW w:w="729" w:type="pct"/>
            <w:vAlign w:val="center"/>
          </w:tcPr>
          <w:p w14:paraId="6367E485" w14:textId="3E4F8AF1" w:rsidR="009B7141" w:rsidRPr="007562D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0,5</w:t>
            </w:r>
          </w:p>
        </w:tc>
        <w:tc>
          <w:tcPr>
            <w:tcW w:w="611" w:type="pct"/>
            <w:vAlign w:val="center"/>
          </w:tcPr>
          <w:p w14:paraId="40AEE5B8" w14:textId="45B8F3A5" w:rsidR="009B7141" w:rsidRPr="007562D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lang w:val="pt-PT"/>
              </w:rPr>
            </w:pPr>
            <w:r w:rsidRPr="007562DF">
              <w:rPr>
                <w:i/>
                <w:sz w:val="20"/>
                <w:szCs w:val="20"/>
                <w:lang w:val="pt-PT"/>
              </w:rPr>
              <w:t>2,5</w:t>
            </w:r>
          </w:p>
        </w:tc>
      </w:tr>
      <w:tr w:rsidR="009B7141" w:rsidRPr="007562DF" w14:paraId="6D9A5829"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694D26B6" w14:textId="6E8A68C4" w:rsidR="009B7141" w:rsidRPr="007562DF" w:rsidRDefault="00200386" w:rsidP="00B028DF">
            <w:pPr>
              <w:pStyle w:val="Paragraphedeliste"/>
              <w:numPr>
                <w:ilvl w:val="0"/>
                <w:numId w:val="24"/>
              </w:numPr>
              <w:spacing w:before="20" w:after="20"/>
              <w:jc w:val="left"/>
              <w:rPr>
                <w:color w:val="5EA3B3" w:themeColor="accent4"/>
                <w:sz w:val="20"/>
                <w:szCs w:val="20"/>
                <w:lang w:val="pt-PT"/>
              </w:rPr>
            </w:pPr>
            <w:r w:rsidRPr="007562DF">
              <w:rPr>
                <w:color w:val="5EA3B3" w:themeColor="accent4"/>
                <w:sz w:val="20"/>
                <w:szCs w:val="20"/>
                <w:lang w:val="pt-PT"/>
              </w:rPr>
              <w:t>Envolvimento</w:t>
            </w:r>
            <w:r w:rsidR="009B7141" w:rsidRPr="007562DF">
              <w:rPr>
                <w:color w:val="5EA3B3" w:themeColor="accent4"/>
                <w:sz w:val="20"/>
                <w:szCs w:val="20"/>
                <w:lang w:val="pt-PT"/>
              </w:rPr>
              <w:t xml:space="preserve"> d</w:t>
            </w:r>
            <w:r w:rsidRPr="007562DF">
              <w:rPr>
                <w:color w:val="5EA3B3" w:themeColor="accent4"/>
                <w:sz w:val="20"/>
                <w:szCs w:val="20"/>
                <w:lang w:val="pt-PT"/>
              </w:rPr>
              <w:t>o</w:t>
            </w:r>
            <w:r w:rsidR="009B7141" w:rsidRPr="007562DF">
              <w:rPr>
                <w:color w:val="5EA3B3" w:themeColor="accent4"/>
                <w:sz w:val="20"/>
                <w:szCs w:val="20"/>
                <w:lang w:val="pt-PT"/>
              </w:rPr>
              <w:t>s b</w:t>
            </w:r>
            <w:r w:rsidRPr="007562DF">
              <w:rPr>
                <w:color w:val="5EA3B3" w:themeColor="accent4"/>
                <w:sz w:val="20"/>
                <w:szCs w:val="20"/>
                <w:lang w:val="pt-PT"/>
              </w:rPr>
              <w:t>e</w:t>
            </w:r>
            <w:r w:rsidR="009B7141" w:rsidRPr="007562DF">
              <w:rPr>
                <w:color w:val="5EA3B3" w:themeColor="accent4"/>
                <w:sz w:val="20"/>
                <w:szCs w:val="20"/>
                <w:lang w:val="pt-PT"/>
              </w:rPr>
              <w:t>n</w:t>
            </w:r>
            <w:r w:rsidRPr="007562DF">
              <w:rPr>
                <w:color w:val="5EA3B3" w:themeColor="accent4"/>
                <w:sz w:val="20"/>
                <w:szCs w:val="20"/>
                <w:lang w:val="pt-PT"/>
              </w:rPr>
              <w:t>e</w:t>
            </w:r>
            <w:r w:rsidR="009B7141" w:rsidRPr="007562DF">
              <w:rPr>
                <w:color w:val="5EA3B3" w:themeColor="accent4"/>
                <w:sz w:val="20"/>
                <w:szCs w:val="20"/>
                <w:lang w:val="pt-PT"/>
              </w:rPr>
              <w:t>fici</w:t>
            </w:r>
            <w:r w:rsidRPr="007562DF">
              <w:rPr>
                <w:color w:val="5EA3B3" w:themeColor="accent4"/>
                <w:sz w:val="20"/>
                <w:szCs w:val="20"/>
                <w:lang w:val="pt-PT"/>
              </w:rPr>
              <w:t>ário</w:t>
            </w:r>
            <w:r w:rsidR="009B7141" w:rsidRPr="007562DF">
              <w:rPr>
                <w:color w:val="5EA3B3" w:themeColor="accent4"/>
                <w:sz w:val="20"/>
                <w:szCs w:val="20"/>
                <w:lang w:val="pt-PT"/>
              </w:rPr>
              <w:t>s</w:t>
            </w:r>
          </w:p>
        </w:tc>
        <w:tc>
          <w:tcPr>
            <w:tcW w:w="541" w:type="pct"/>
            <w:shd w:val="clear" w:color="auto" w:fill="5EA3B3" w:themeFill="accent4"/>
            <w:vAlign w:val="center"/>
          </w:tcPr>
          <w:p w14:paraId="5C921A63" w14:textId="4BEA5CDD" w:rsidR="009B7141" w:rsidRPr="007562D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p>
        </w:tc>
        <w:tc>
          <w:tcPr>
            <w:tcW w:w="729" w:type="pct"/>
            <w:shd w:val="clear" w:color="auto" w:fill="5EA3B3" w:themeFill="accent4"/>
            <w:vAlign w:val="center"/>
          </w:tcPr>
          <w:p w14:paraId="6BD1C1F2" w14:textId="77777777" w:rsidR="009B7141" w:rsidRPr="007562D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color w:val="5EA3B3" w:themeColor="accent4"/>
                <w:sz w:val="20"/>
                <w:szCs w:val="20"/>
                <w:lang w:val="pt-PT"/>
              </w:rPr>
            </w:pPr>
          </w:p>
        </w:tc>
        <w:tc>
          <w:tcPr>
            <w:tcW w:w="611" w:type="pct"/>
            <w:vAlign w:val="center"/>
          </w:tcPr>
          <w:p w14:paraId="4FD30602" w14:textId="49B97BDE" w:rsidR="009B7141" w:rsidRPr="007562D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lang w:val="pt-PT"/>
              </w:rPr>
            </w:pPr>
            <w:r w:rsidRPr="007562DF">
              <w:rPr>
                <w:b/>
                <w:color w:val="5EA3B3" w:themeColor="accent4"/>
                <w:sz w:val="20"/>
                <w:szCs w:val="20"/>
                <w:lang w:val="pt-PT"/>
              </w:rPr>
              <w:t>5</w:t>
            </w:r>
          </w:p>
        </w:tc>
      </w:tr>
      <w:tr w:rsidR="009B7141" w:rsidRPr="007562DF" w14:paraId="52AF5826"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5FF83489" w14:textId="0132FBEB" w:rsidR="009B7141" w:rsidRPr="007562DF" w:rsidRDefault="00200386" w:rsidP="009B7141">
            <w:pPr>
              <w:spacing w:before="20" w:after="20"/>
              <w:jc w:val="left"/>
              <w:rPr>
                <w:b w:val="0"/>
                <w:i/>
                <w:sz w:val="20"/>
                <w:szCs w:val="20"/>
                <w:lang w:val="pt-PT"/>
              </w:rPr>
            </w:pPr>
            <w:r w:rsidRPr="007562DF">
              <w:rPr>
                <w:b w:val="0"/>
                <w:i/>
                <w:sz w:val="20"/>
                <w:szCs w:val="20"/>
                <w:lang w:val="pt-PT"/>
              </w:rPr>
              <w:t>Os produtores e as comunidades-alvo estão plenamente envolvidos na conceção, execução e avaliação do projeto?</w:t>
            </w:r>
          </w:p>
        </w:tc>
        <w:tc>
          <w:tcPr>
            <w:tcW w:w="541" w:type="pct"/>
            <w:vAlign w:val="center"/>
          </w:tcPr>
          <w:p w14:paraId="4B360E6F" w14:textId="543FB3B4" w:rsidR="009B7141" w:rsidRPr="007562D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 xml:space="preserve">0 </w:t>
            </w:r>
            <w:r w:rsidR="004C2119" w:rsidRPr="007562DF">
              <w:rPr>
                <w:i/>
                <w:sz w:val="20"/>
                <w:szCs w:val="20"/>
                <w:lang w:val="pt-PT"/>
              </w:rPr>
              <w:t>a</w:t>
            </w:r>
            <w:r w:rsidRPr="007562DF">
              <w:rPr>
                <w:i/>
                <w:sz w:val="20"/>
                <w:szCs w:val="20"/>
                <w:lang w:val="pt-PT"/>
              </w:rPr>
              <w:t xml:space="preserve"> 5</w:t>
            </w:r>
          </w:p>
        </w:tc>
        <w:tc>
          <w:tcPr>
            <w:tcW w:w="729" w:type="pct"/>
            <w:vAlign w:val="center"/>
          </w:tcPr>
          <w:p w14:paraId="39A8CDED" w14:textId="2A8AAB1E" w:rsidR="009B7141" w:rsidRPr="007562D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0,5</w:t>
            </w:r>
          </w:p>
        </w:tc>
        <w:tc>
          <w:tcPr>
            <w:tcW w:w="611" w:type="pct"/>
            <w:vAlign w:val="center"/>
          </w:tcPr>
          <w:p w14:paraId="50045EA2" w14:textId="17EEA7D1" w:rsidR="009B7141" w:rsidRPr="007562D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lang w:val="pt-PT"/>
              </w:rPr>
            </w:pPr>
            <w:r w:rsidRPr="007562DF">
              <w:rPr>
                <w:i/>
                <w:sz w:val="20"/>
                <w:szCs w:val="20"/>
                <w:lang w:val="pt-PT"/>
              </w:rPr>
              <w:t>2,5</w:t>
            </w:r>
          </w:p>
        </w:tc>
      </w:tr>
      <w:tr w:rsidR="009B7141" w:rsidRPr="007562DF" w14:paraId="1E5E6108"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0F74AD14" w14:textId="7B7D4E3A" w:rsidR="009B7141" w:rsidRPr="007562DF" w:rsidRDefault="00200386" w:rsidP="009B7141">
            <w:pPr>
              <w:spacing w:before="20" w:after="20"/>
              <w:jc w:val="left"/>
              <w:rPr>
                <w:b w:val="0"/>
                <w:i/>
                <w:sz w:val="20"/>
                <w:szCs w:val="20"/>
                <w:lang w:val="pt-PT"/>
              </w:rPr>
            </w:pPr>
            <w:r w:rsidRPr="007562DF">
              <w:rPr>
                <w:b w:val="0"/>
                <w:i/>
                <w:sz w:val="20"/>
                <w:szCs w:val="20"/>
                <w:lang w:val="pt-PT"/>
              </w:rPr>
              <w:t>O projeto prevê mecanismos participativos para reforçar a apropriação pelos beneficiários?</w:t>
            </w:r>
          </w:p>
        </w:tc>
        <w:tc>
          <w:tcPr>
            <w:tcW w:w="541" w:type="pct"/>
            <w:vAlign w:val="center"/>
          </w:tcPr>
          <w:p w14:paraId="2635EF91" w14:textId="3BDB9136" w:rsidR="009B7141" w:rsidRPr="007562D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 xml:space="preserve">0 </w:t>
            </w:r>
            <w:r w:rsidR="004C2119" w:rsidRPr="007562DF">
              <w:rPr>
                <w:i/>
                <w:sz w:val="20"/>
                <w:szCs w:val="20"/>
                <w:lang w:val="pt-PT"/>
              </w:rPr>
              <w:t>a</w:t>
            </w:r>
            <w:r w:rsidRPr="007562DF">
              <w:rPr>
                <w:i/>
                <w:sz w:val="20"/>
                <w:szCs w:val="20"/>
                <w:lang w:val="pt-PT"/>
              </w:rPr>
              <w:t xml:space="preserve"> 5</w:t>
            </w:r>
          </w:p>
        </w:tc>
        <w:tc>
          <w:tcPr>
            <w:tcW w:w="729" w:type="pct"/>
            <w:vAlign w:val="center"/>
          </w:tcPr>
          <w:p w14:paraId="2DF13B53" w14:textId="31D50595" w:rsidR="009B7141" w:rsidRPr="007562D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0,5</w:t>
            </w:r>
          </w:p>
        </w:tc>
        <w:tc>
          <w:tcPr>
            <w:tcW w:w="611" w:type="pct"/>
            <w:vAlign w:val="center"/>
          </w:tcPr>
          <w:p w14:paraId="0A2090C4" w14:textId="0CA19581" w:rsidR="009B7141" w:rsidRPr="007562D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lang w:val="pt-PT"/>
              </w:rPr>
            </w:pPr>
            <w:r w:rsidRPr="007562DF">
              <w:rPr>
                <w:i/>
                <w:sz w:val="20"/>
                <w:szCs w:val="20"/>
                <w:lang w:val="pt-PT"/>
              </w:rPr>
              <w:t>2,5</w:t>
            </w:r>
          </w:p>
        </w:tc>
      </w:tr>
      <w:tr w:rsidR="009B7141" w:rsidRPr="007562DF" w14:paraId="4D024369"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3B732DBA" w14:textId="39162506" w:rsidR="009B7141" w:rsidRPr="007562DF" w:rsidRDefault="009B7141" w:rsidP="00B028DF">
            <w:pPr>
              <w:pStyle w:val="Paragraphedeliste"/>
              <w:numPr>
                <w:ilvl w:val="0"/>
                <w:numId w:val="24"/>
              </w:numPr>
              <w:spacing w:before="20" w:after="20"/>
              <w:jc w:val="left"/>
              <w:rPr>
                <w:color w:val="5EA3B3" w:themeColor="accent4"/>
                <w:sz w:val="20"/>
                <w:szCs w:val="20"/>
                <w:lang w:val="pt-PT"/>
              </w:rPr>
            </w:pPr>
            <w:r w:rsidRPr="007562DF">
              <w:rPr>
                <w:color w:val="5EA3B3" w:themeColor="accent4"/>
                <w:sz w:val="20"/>
                <w:szCs w:val="20"/>
                <w:lang w:val="pt-PT"/>
              </w:rPr>
              <w:t>Refo</w:t>
            </w:r>
            <w:r w:rsidR="00200386" w:rsidRPr="007562DF">
              <w:rPr>
                <w:color w:val="5EA3B3" w:themeColor="accent4"/>
                <w:sz w:val="20"/>
                <w:szCs w:val="20"/>
                <w:lang w:val="pt-PT"/>
              </w:rPr>
              <w:t>rço</w:t>
            </w:r>
            <w:r w:rsidRPr="007562DF">
              <w:rPr>
                <w:color w:val="5EA3B3" w:themeColor="accent4"/>
                <w:sz w:val="20"/>
                <w:szCs w:val="20"/>
                <w:lang w:val="pt-PT"/>
              </w:rPr>
              <w:t xml:space="preserve"> d</w:t>
            </w:r>
            <w:r w:rsidR="00200386" w:rsidRPr="007562DF">
              <w:rPr>
                <w:color w:val="5EA3B3" w:themeColor="accent4"/>
                <w:sz w:val="20"/>
                <w:szCs w:val="20"/>
                <w:lang w:val="pt-PT"/>
              </w:rPr>
              <w:t>a</w:t>
            </w:r>
            <w:r w:rsidRPr="007562DF">
              <w:rPr>
                <w:color w:val="5EA3B3" w:themeColor="accent4"/>
                <w:sz w:val="20"/>
                <w:szCs w:val="20"/>
                <w:lang w:val="pt-PT"/>
              </w:rPr>
              <w:t>s capaci</w:t>
            </w:r>
            <w:r w:rsidR="00200386" w:rsidRPr="007562DF">
              <w:rPr>
                <w:color w:val="5EA3B3" w:themeColor="accent4"/>
                <w:sz w:val="20"/>
                <w:szCs w:val="20"/>
                <w:lang w:val="pt-PT"/>
              </w:rPr>
              <w:t>dades</w:t>
            </w:r>
            <w:r w:rsidRPr="007562DF">
              <w:rPr>
                <w:color w:val="5EA3B3" w:themeColor="accent4"/>
                <w:sz w:val="20"/>
                <w:szCs w:val="20"/>
                <w:lang w:val="pt-PT"/>
              </w:rPr>
              <w:t xml:space="preserve"> loca</w:t>
            </w:r>
            <w:r w:rsidR="00200386" w:rsidRPr="007562DF">
              <w:rPr>
                <w:color w:val="5EA3B3" w:themeColor="accent4"/>
                <w:sz w:val="20"/>
                <w:szCs w:val="20"/>
                <w:lang w:val="pt-PT"/>
              </w:rPr>
              <w:t>i</w:t>
            </w:r>
            <w:r w:rsidRPr="007562DF">
              <w:rPr>
                <w:color w:val="5EA3B3" w:themeColor="accent4"/>
                <w:sz w:val="20"/>
                <w:szCs w:val="20"/>
                <w:lang w:val="pt-PT"/>
              </w:rPr>
              <w:t>s</w:t>
            </w:r>
          </w:p>
        </w:tc>
        <w:tc>
          <w:tcPr>
            <w:tcW w:w="541" w:type="pct"/>
            <w:shd w:val="clear" w:color="auto" w:fill="5EA3B3" w:themeFill="accent4"/>
            <w:vAlign w:val="center"/>
          </w:tcPr>
          <w:p w14:paraId="0A2F5F73" w14:textId="16DE9801" w:rsidR="009B7141" w:rsidRPr="007562D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p>
        </w:tc>
        <w:tc>
          <w:tcPr>
            <w:tcW w:w="729" w:type="pct"/>
            <w:shd w:val="clear" w:color="auto" w:fill="5EA3B3" w:themeFill="accent4"/>
            <w:vAlign w:val="center"/>
          </w:tcPr>
          <w:p w14:paraId="5F02F848" w14:textId="77777777" w:rsidR="009B7141" w:rsidRPr="007562D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color w:val="5EA3B3" w:themeColor="accent4"/>
                <w:sz w:val="20"/>
                <w:szCs w:val="20"/>
                <w:lang w:val="pt-PT"/>
              </w:rPr>
            </w:pPr>
          </w:p>
        </w:tc>
        <w:tc>
          <w:tcPr>
            <w:tcW w:w="611" w:type="pct"/>
            <w:vAlign w:val="center"/>
          </w:tcPr>
          <w:p w14:paraId="4CAE1256" w14:textId="626F32F6" w:rsidR="009B7141" w:rsidRPr="007562D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lang w:val="pt-PT"/>
              </w:rPr>
            </w:pPr>
            <w:r w:rsidRPr="007562DF">
              <w:rPr>
                <w:b/>
                <w:color w:val="5EA3B3" w:themeColor="accent4"/>
                <w:sz w:val="20"/>
                <w:szCs w:val="20"/>
                <w:lang w:val="pt-PT"/>
              </w:rPr>
              <w:t>5</w:t>
            </w:r>
          </w:p>
        </w:tc>
      </w:tr>
      <w:tr w:rsidR="009B7141" w:rsidRPr="007562DF" w14:paraId="1D756901"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58ECF7D2" w14:textId="7A826BE6" w:rsidR="009B7141" w:rsidRPr="007562DF" w:rsidRDefault="00200386" w:rsidP="009B7141">
            <w:pPr>
              <w:spacing w:before="20" w:after="20"/>
              <w:jc w:val="left"/>
              <w:rPr>
                <w:b w:val="0"/>
                <w:i/>
                <w:sz w:val="20"/>
                <w:szCs w:val="20"/>
                <w:lang w:val="pt-PT"/>
              </w:rPr>
            </w:pPr>
            <w:r w:rsidRPr="007562DF">
              <w:rPr>
                <w:b w:val="0"/>
                <w:i/>
                <w:sz w:val="20"/>
                <w:szCs w:val="20"/>
                <w:lang w:val="pt-PT"/>
              </w:rPr>
              <w:t>O projeto permite aos atores locais (organizações de agricultores, PME, instituições, etc.) reforçar as suas competências e autonomia para gerir a transição agroecológica a longo prazo?</w:t>
            </w:r>
            <w:r w:rsidR="009B7141" w:rsidRPr="007562DF">
              <w:rPr>
                <w:b w:val="0"/>
                <w:i/>
                <w:sz w:val="20"/>
                <w:szCs w:val="20"/>
                <w:lang w:val="pt-PT"/>
              </w:rPr>
              <w:t xml:space="preserve"> </w:t>
            </w:r>
          </w:p>
        </w:tc>
        <w:tc>
          <w:tcPr>
            <w:tcW w:w="541" w:type="pct"/>
            <w:vAlign w:val="center"/>
          </w:tcPr>
          <w:p w14:paraId="72AAD24C" w14:textId="5D9A8A7E" w:rsidR="009B7141" w:rsidRPr="007562D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 xml:space="preserve">0 </w:t>
            </w:r>
            <w:r w:rsidR="004C2119" w:rsidRPr="007562DF">
              <w:rPr>
                <w:i/>
                <w:sz w:val="20"/>
                <w:szCs w:val="20"/>
                <w:lang w:val="pt-PT"/>
              </w:rPr>
              <w:t>a</w:t>
            </w:r>
            <w:r w:rsidRPr="007562DF">
              <w:rPr>
                <w:i/>
                <w:sz w:val="20"/>
                <w:szCs w:val="20"/>
                <w:lang w:val="pt-PT"/>
              </w:rPr>
              <w:t xml:space="preserve"> 5</w:t>
            </w:r>
          </w:p>
        </w:tc>
        <w:tc>
          <w:tcPr>
            <w:tcW w:w="729" w:type="pct"/>
            <w:vAlign w:val="center"/>
          </w:tcPr>
          <w:p w14:paraId="0CED9B9F" w14:textId="2DEF7630" w:rsidR="009B7141" w:rsidRPr="007562D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0,5</w:t>
            </w:r>
          </w:p>
        </w:tc>
        <w:tc>
          <w:tcPr>
            <w:tcW w:w="611" w:type="pct"/>
            <w:vAlign w:val="center"/>
          </w:tcPr>
          <w:p w14:paraId="15EC1885" w14:textId="03AC8817" w:rsidR="009B7141" w:rsidRPr="007562D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lang w:val="pt-PT"/>
              </w:rPr>
            </w:pPr>
            <w:r w:rsidRPr="007562DF">
              <w:rPr>
                <w:i/>
                <w:sz w:val="20"/>
                <w:szCs w:val="20"/>
                <w:lang w:val="pt-PT"/>
              </w:rPr>
              <w:t>2,5</w:t>
            </w:r>
          </w:p>
        </w:tc>
      </w:tr>
      <w:tr w:rsidR="009B7141" w:rsidRPr="007562DF" w14:paraId="2A204588"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5B6A260E" w14:textId="75E85ED1" w:rsidR="009B7141" w:rsidRPr="007562DF" w:rsidRDefault="00200386" w:rsidP="009B7141">
            <w:pPr>
              <w:spacing w:before="20" w:after="20"/>
              <w:jc w:val="left"/>
              <w:rPr>
                <w:b w:val="0"/>
                <w:i/>
                <w:sz w:val="20"/>
                <w:szCs w:val="20"/>
                <w:lang w:val="pt-PT"/>
              </w:rPr>
            </w:pPr>
            <w:r w:rsidRPr="007562DF">
              <w:rPr>
                <w:b w:val="0"/>
                <w:i/>
                <w:sz w:val="20"/>
                <w:szCs w:val="20"/>
                <w:lang w:val="pt-PT"/>
              </w:rPr>
              <w:t>Existem programas de formação e de acompanhamento</w:t>
            </w:r>
            <w:r w:rsidR="004C2119" w:rsidRPr="007562DF">
              <w:rPr>
                <w:b w:val="0"/>
                <w:i/>
                <w:sz w:val="20"/>
                <w:szCs w:val="20"/>
                <w:lang w:val="pt-PT"/>
              </w:rPr>
              <w:t xml:space="preserve"> </w:t>
            </w:r>
            <w:r w:rsidRPr="007562DF">
              <w:rPr>
                <w:b w:val="0"/>
                <w:i/>
                <w:sz w:val="20"/>
                <w:szCs w:val="20"/>
                <w:lang w:val="pt-PT"/>
              </w:rPr>
              <w:t>destinados aos atores envolvidos</w:t>
            </w:r>
            <w:r w:rsidR="009B7141" w:rsidRPr="007562DF">
              <w:rPr>
                <w:b w:val="0"/>
                <w:i/>
                <w:sz w:val="20"/>
                <w:szCs w:val="20"/>
                <w:lang w:val="pt-PT"/>
              </w:rPr>
              <w:t>?</w:t>
            </w:r>
          </w:p>
        </w:tc>
        <w:tc>
          <w:tcPr>
            <w:tcW w:w="541" w:type="pct"/>
            <w:vAlign w:val="center"/>
          </w:tcPr>
          <w:p w14:paraId="01272466" w14:textId="44896677" w:rsidR="009B7141" w:rsidRPr="007562D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 xml:space="preserve">0 </w:t>
            </w:r>
            <w:r w:rsidR="004C2119" w:rsidRPr="007562DF">
              <w:rPr>
                <w:i/>
                <w:sz w:val="20"/>
                <w:szCs w:val="20"/>
                <w:lang w:val="pt-PT"/>
              </w:rPr>
              <w:t>a</w:t>
            </w:r>
            <w:r w:rsidRPr="007562DF">
              <w:rPr>
                <w:i/>
                <w:sz w:val="20"/>
                <w:szCs w:val="20"/>
                <w:lang w:val="pt-PT"/>
              </w:rPr>
              <w:t xml:space="preserve"> 5</w:t>
            </w:r>
          </w:p>
        </w:tc>
        <w:tc>
          <w:tcPr>
            <w:tcW w:w="729" w:type="pct"/>
            <w:vAlign w:val="center"/>
          </w:tcPr>
          <w:p w14:paraId="2310987D" w14:textId="3A0E33C1" w:rsidR="009B7141" w:rsidRPr="007562D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0,5</w:t>
            </w:r>
          </w:p>
        </w:tc>
        <w:tc>
          <w:tcPr>
            <w:tcW w:w="611" w:type="pct"/>
            <w:vAlign w:val="center"/>
          </w:tcPr>
          <w:p w14:paraId="1242DCE0" w14:textId="6F080E11" w:rsidR="009B7141" w:rsidRPr="007562D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lang w:val="pt-PT"/>
              </w:rPr>
            </w:pPr>
            <w:r w:rsidRPr="007562DF">
              <w:rPr>
                <w:i/>
                <w:sz w:val="20"/>
                <w:szCs w:val="20"/>
                <w:lang w:val="pt-PT"/>
              </w:rPr>
              <w:t>2,5</w:t>
            </w:r>
          </w:p>
        </w:tc>
      </w:tr>
      <w:tr w:rsidR="009B7141" w:rsidRPr="007562DF" w14:paraId="03929F07" w14:textId="77777777" w:rsidTr="009B7141">
        <w:tc>
          <w:tcPr>
            <w:cnfStyle w:val="001000000000" w:firstRow="0" w:lastRow="0" w:firstColumn="1" w:lastColumn="0" w:oddVBand="0" w:evenVBand="0" w:oddHBand="0" w:evenHBand="0" w:firstRowFirstColumn="0" w:firstRowLastColumn="0" w:lastRowFirstColumn="0" w:lastRowLastColumn="0"/>
            <w:tcW w:w="3119" w:type="pct"/>
            <w:shd w:val="clear" w:color="auto" w:fill="E4CA00" w:themeFill="accent1"/>
            <w:vAlign w:val="center"/>
          </w:tcPr>
          <w:p w14:paraId="3633A528" w14:textId="71718CEC" w:rsidR="009B7141" w:rsidRPr="007562DF" w:rsidRDefault="00200386" w:rsidP="00B028DF">
            <w:pPr>
              <w:pStyle w:val="Paragraphedeliste"/>
              <w:numPr>
                <w:ilvl w:val="0"/>
                <w:numId w:val="39"/>
              </w:numPr>
              <w:spacing w:before="20" w:after="20"/>
              <w:ind w:left="447"/>
              <w:jc w:val="left"/>
              <w:rPr>
                <w:sz w:val="20"/>
                <w:szCs w:val="20"/>
                <w:lang w:val="pt-PT"/>
              </w:rPr>
            </w:pPr>
            <w:r w:rsidRPr="007562DF">
              <w:rPr>
                <w:sz w:val="20"/>
                <w:szCs w:val="20"/>
                <w:lang w:val="pt-PT"/>
              </w:rPr>
              <w:t>Inovação e reprodutibilidade</w:t>
            </w:r>
          </w:p>
        </w:tc>
        <w:tc>
          <w:tcPr>
            <w:tcW w:w="541" w:type="pct"/>
            <w:shd w:val="clear" w:color="auto" w:fill="E4CA00" w:themeFill="accent1"/>
            <w:vAlign w:val="center"/>
          </w:tcPr>
          <w:p w14:paraId="1BF87472" w14:textId="1243199B" w:rsidR="009B7141" w:rsidRPr="007562DF" w:rsidRDefault="009B7141" w:rsidP="009B7141">
            <w:pPr>
              <w:spacing w:before="20" w:after="20"/>
              <w:ind w:left="87"/>
              <w:jc w:val="center"/>
              <w:cnfStyle w:val="000000000000" w:firstRow="0" w:lastRow="0" w:firstColumn="0" w:lastColumn="0" w:oddVBand="0" w:evenVBand="0" w:oddHBand="0" w:evenHBand="0" w:firstRowFirstColumn="0" w:firstRowLastColumn="0" w:lastRowFirstColumn="0" w:lastRowLastColumn="0"/>
              <w:rPr>
                <w:b/>
                <w:i/>
                <w:sz w:val="20"/>
                <w:szCs w:val="20"/>
                <w:lang w:val="pt-PT"/>
              </w:rPr>
            </w:pPr>
          </w:p>
        </w:tc>
        <w:tc>
          <w:tcPr>
            <w:tcW w:w="729" w:type="pct"/>
            <w:shd w:val="clear" w:color="auto" w:fill="E4CA00" w:themeFill="accent1"/>
            <w:vAlign w:val="center"/>
          </w:tcPr>
          <w:p w14:paraId="1F3B2A63" w14:textId="77777777" w:rsidR="009B7141" w:rsidRPr="007562DF" w:rsidRDefault="009B7141" w:rsidP="009B7141">
            <w:pPr>
              <w:spacing w:before="20" w:after="20"/>
              <w:ind w:left="87"/>
              <w:jc w:val="center"/>
              <w:cnfStyle w:val="000000000000" w:firstRow="0" w:lastRow="0" w:firstColumn="0" w:lastColumn="0" w:oddVBand="0" w:evenVBand="0" w:oddHBand="0" w:evenHBand="0" w:firstRowFirstColumn="0" w:firstRowLastColumn="0" w:lastRowFirstColumn="0" w:lastRowLastColumn="0"/>
              <w:rPr>
                <w:b/>
                <w:i/>
                <w:sz w:val="20"/>
                <w:szCs w:val="20"/>
                <w:lang w:val="pt-PT"/>
              </w:rPr>
            </w:pPr>
          </w:p>
        </w:tc>
        <w:tc>
          <w:tcPr>
            <w:tcW w:w="611" w:type="pct"/>
            <w:shd w:val="clear" w:color="auto" w:fill="E4CA00" w:themeFill="accent1"/>
            <w:vAlign w:val="center"/>
          </w:tcPr>
          <w:p w14:paraId="7653AFF7" w14:textId="213C3E9F" w:rsidR="009B7141" w:rsidRPr="007562DF" w:rsidRDefault="009B7141" w:rsidP="009B7141">
            <w:pPr>
              <w:spacing w:before="20" w:after="20"/>
              <w:ind w:left="87"/>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b/>
                <w:sz w:val="20"/>
                <w:szCs w:val="20"/>
                <w:lang w:val="pt-PT"/>
              </w:rPr>
              <w:t>15</w:t>
            </w:r>
          </w:p>
        </w:tc>
      </w:tr>
      <w:tr w:rsidR="009B7141" w:rsidRPr="007562DF" w14:paraId="43284BB5"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13B12DF9" w14:textId="07C3999A" w:rsidR="009B7141" w:rsidRPr="007562DF" w:rsidRDefault="009B7141" w:rsidP="00B028DF">
            <w:pPr>
              <w:pStyle w:val="Paragraphedeliste"/>
              <w:numPr>
                <w:ilvl w:val="0"/>
                <w:numId w:val="25"/>
              </w:numPr>
              <w:spacing w:before="20" w:after="20"/>
              <w:jc w:val="left"/>
              <w:rPr>
                <w:color w:val="5EA3B3" w:themeColor="accent4"/>
                <w:sz w:val="20"/>
                <w:szCs w:val="20"/>
                <w:lang w:val="pt-PT"/>
              </w:rPr>
            </w:pPr>
            <w:r w:rsidRPr="007562DF">
              <w:rPr>
                <w:color w:val="5EA3B3" w:themeColor="accent4"/>
                <w:sz w:val="20"/>
                <w:szCs w:val="20"/>
                <w:lang w:val="pt-PT"/>
              </w:rPr>
              <w:t>Car</w:t>
            </w:r>
            <w:r w:rsidR="00200386" w:rsidRPr="007562DF">
              <w:rPr>
                <w:color w:val="5EA3B3" w:themeColor="accent4"/>
                <w:sz w:val="20"/>
                <w:szCs w:val="20"/>
                <w:lang w:val="pt-PT"/>
              </w:rPr>
              <w:t>á</w:t>
            </w:r>
            <w:r w:rsidRPr="007562DF">
              <w:rPr>
                <w:color w:val="5EA3B3" w:themeColor="accent4"/>
                <w:sz w:val="20"/>
                <w:szCs w:val="20"/>
                <w:lang w:val="pt-PT"/>
              </w:rPr>
              <w:t>t</w:t>
            </w:r>
            <w:r w:rsidR="00200386" w:rsidRPr="007562DF">
              <w:rPr>
                <w:color w:val="5EA3B3" w:themeColor="accent4"/>
                <w:sz w:val="20"/>
                <w:szCs w:val="20"/>
                <w:lang w:val="pt-PT"/>
              </w:rPr>
              <w:t>e</w:t>
            </w:r>
            <w:r w:rsidRPr="007562DF">
              <w:rPr>
                <w:color w:val="5EA3B3" w:themeColor="accent4"/>
                <w:sz w:val="20"/>
                <w:szCs w:val="20"/>
                <w:lang w:val="pt-PT"/>
              </w:rPr>
              <w:t>r inova</w:t>
            </w:r>
            <w:r w:rsidR="00200386" w:rsidRPr="007562DF">
              <w:rPr>
                <w:color w:val="5EA3B3" w:themeColor="accent4"/>
                <w:sz w:val="20"/>
                <w:szCs w:val="20"/>
                <w:lang w:val="pt-PT"/>
              </w:rPr>
              <w:t>dor</w:t>
            </w:r>
          </w:p>
        </w:tc>
        <w:tc>
          <w:tcPr>
            <w:tcW w:w="541" w:type="pct"/>
            <w:shd w:val="clear" w:color="auto" w:fill="5EA3B3" w:themeFill="accent4"/>
            <w:vAlign w:val="center"/>
          </w:tcPr>
          <w:p w14:paraId="7CF25054" w14:textId="12D3F8F8" w:rsidR="009B7141" w:rsidRPr="007562D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p>
        </w:tc>
        <w:tc>
          <w:tcPr>
            <w:tcW w:w="729" w:type="pct"/>
            <w:shd w:val="clear" w:color="auto" w:fill="5EA3B3" w:themeFill="accent4"/>
            <w:vAlign w:val="center"/>
          </w:tcPr>
          <w:p w14:paraId="7264EB09" w14:textId="77777777" w:rsidR="009B7141" w:rsidRPr="007562D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color w:val="5EA3B3" w:themeColor="accent4"/>
                <w:sz w:val="20"/>
                <w:szCs w:val="20"/>
                <w:lang w:val="pt-PT"/>
              </w:rPr>
            </w:pPr>
          </w:p>
        </w:tc>
        <w:tc>
          <w:tcPr>
            <w:tcW w:w="611" w:type="pct"/>
            <w:vAlign w:val="center"/>
          </w:tcPr>
          <w:p w14:paraId="0F3D7117" w14:textId="5CE904AB" w:rsidR="009B7141" w:rsidRPr="007562D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lang w:val="pt-PT"/>
              </w:rPr>
            </w:pPr>
            <w:r w:rsidRPr="007562DF">
              <w:rPr>
                <w:b/>
                <w:color w:val="5EA3B3" w:themeColor="accent4"/>
                <w:sz w:val="20"/>
                <w:szCs w:val="20"/>
                <w:lang w:val="pt-PT"/>
              </w:rPr>
              <w:t>5</w:t>
            </w:r>
          </w:p>
        </w:tc>
      </w:tr>
      <w:tr w:rsidR="009B7141" w:rsidRPr="007562DF" w14:paraId="682FC16E"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16B202C2" w14:textId="4CDE3A78" w:rsidR="009B7141" w:rsidRPr="007562DF" w:rsidRDefault="00200386" w:rsidP="009B7141">
            <w:pPr>
              <w:spacing w:before="20" w:after="20"/>
              <w:jc w:val="left"/>
              <w:rPr>
                <w:b w:val="0"/>
                <w:i/>
                <w:sz w:val="20"/>
                <w:szCs w:val="20"/>
                <w:lang w:val="pt-PT"/>
              </w:rPr>
            </w:pPr>
            <w:r w:rsidRPr="007562DF">
              <w:rPr>
                <w:b w:val="0"/>
                <w:i/>
                <w:sz w:val="20"/>
                <w:szCs w:val="20"/>
                <w:lang w:val="pt-PT"/>
              </w:rPr>
              <w:t>O projeto propõe soluções técnicas e organizacionais inovadoras adaptadas ao contexto local?</w:t>
            </w:r>
          </w:p>
        </w:tc>
        <w:tc>
          <w:tcPr>
            <w:tcW w:w="541" w:type="pct"/>
            <w:vAlign w:val="center"/>
          </w:tcPr>
          <w:p w14:paraId="07E9CE42" w14:textId="002F34FC" w:rsidR="009B7141" w:rsidRPr="007562D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 xml:space="preserve">0 </w:t>
            </w:r>
            <w:r w:rsidR="004C2119" w:rsidRPr="007562DF">
              <w:rPr>
                <w:i/>
                <w:sz w:val="20"/>
                <w:szCs w:val="20"/>
                <w:lang w:val="pt-PT"/>
              </w:rPr>
              <w:t>a</w:t>
            </w:r>
            <w:r w:rsidRPr="007562DF">
              <w:rPr>
                <w:i/>
                <w:sz w:val="20"/>
                <w:szCs w:val="20"/>
                <w:lang w:val="pt-PT"/>
              </w:rPr>
              <w:t xml:space="preserve"> 5</w:t>
            </w:r>
          </w:p>
        </w:tc>
        <w:tc>
          <w:tcPr>
            <w:tcW w:w="729" w:type="pct"/>
            <w:vAlign w:val="center"/>
          </w:tcPr>
          <w:p w14:paraId="55FE2908" w14:textId="66824E86" w:rsidR="009B7141" w:rsidRPr="007562D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0,5</w:t>
            </w:r>
          </w:p>
        </w:tc>
        <w:tc>
          <w:tcPr>
            <w:tcW w:w="611" w:type="pct"/>
            <w:vAlign w:val="center"/>
          </w:tcPr>
          <w:p w14:paraId="46208233" w14:textId="1532B95F" w:rsidR="009B7141" w:rsidRPr="007562D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lang w:val="pt-PT"/>
              </w:rPr>
            </w:pPr>
            <w:r w:rsidRPr="007562DF">
              <w:rPr>
                <w:i/>
                <w:sz w:val="20"/>
                <w:szCs w:val="20"/>
                <w:lang w:val="pt-PT"/>
              </w:rPr>
              <w:t>2,5</w:t>
            </w:r>
          </w:p>
        </w:tc>
      </w:tr>
      <w:tr w:rsidR="009B7141" w:rsidRPr="007562DF" w14:paraId="247C5707"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382FACA3" w14:textId="1C0BB24B" w:rsidR="009B7141" w:rsidRPr="007562DF" w:rsidRDefault="00DE3F33" w:rsidP="009B7141">
            <w:pPr>
              <w:spacing w:before="20" w:after="20"/>
              <w:jc w:val="left"/>
              <w:rPr>
                <w:b w:val="0"/>
                <w:bCs w:val="0"/>
                <w:i/>
                <w:iCs/>
                <w:sz w:val="20"/>
                <w:szCs w:val="20"/>
                <w:lang w:val="pt-PT"/>
              </w:rPr>
            </w:pPr>
            <w:r w:rsidRPr="007562DF">
              <w:rPr>
                <w:b w:val="0"/>
                <w:bCs w:val="0"/>
                <w:i/>
                <w:iCs/>
                <w:sz w:val="20"/>
                <w:szCs w:val="20"/>
                <w:lang w:val="pt-PT"/>
              </w:rPr>
              <w:t>As inovações são suficientemente originais na zona de intervenção para terem um impacto significativo nas práticas agrícolas e na resiliência climática</w:t>
            </w:r>
            <w:r w:rsidR="009B7141" w:rsidRPr="007562DF">
              <w:rPr>
                <w:b w:val="0"/>
                <w:bCs w:val="0"/>
                <w:i/>
                <w:iCs/>
                <w:sz w:val="20"/>
                <w:szCs w:val="20"/>
                <w:lang w:val="pt-PT"/>
              </w:rPr>
              <w:t>?</w:t>
            </w:r>
          </w:p>
        </w:tc>
        <w:tc>
          <w:tcPr>
            <w:tcW w:w="541" w:type="pct"/>
            <w:vAlign w:val="center"/>
          </w:tcPr>
          <w:p w14:paraId="55675A76" w14:textId="3501A7BC" w:rsidR="009B7141" w:rsidRPr="007562D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 xml:space="preserve">0 </w:t>
            </w:r>
            <w:r w:rsidR="004C2119" w:rsidRPr="007562DF">
              <w:rPr>
                <w:i/>
                <w:sz w:val="20"/>
                <w:szCs w:val="20"/>
                <w:lang w:val="pt-PT"/>
              </w:rPr>
              <w:t>a</w:t>
            </w:r>
            <w:r w:rsidRPr="007562DF">
              <w:rPr>
                <w:i/>
                <w:sz w:val="20"/>
                <w:szCs w:val="20"/>
                <w:lang w:val="pt-PT"/>
              </w:rPr>
              <w:t xml:space="preserve"> 5</w:t>
            </w:r>
          </w:p>
        </w:tc>
        <w:tc>
          <w:tcPr>
            <w:tcW w:w="729" w:type="pct"/>
            <w:vAlign w:val="center"/>
          </w:tcPr>
          <w:p w14:paraId="51BFBA2C" w14:textId="5159F7A6" w:rsidR="009B7141" w:rsidRPr="007562D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0,5</w:t>
            </w:r>
          </w:p>
        </w:tc>
        <w:tc>
          <w:tcPr>
            <w:tcW w:w="611" w:type="pct"/>
            <w:vAlign w:val="center"/>
          </w:tcPr>
          <w:p w14:paraId="17FEC947" w14:textId="1BA9877E" w:rsidR="009B7141" w:rsidRPr="007562D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lang w:val="pt-PT"/>
              </w:rPr>
            </w:pPr>
            <w:r w:rsidRPr="007562DF">
              <w:rPr>
                <w:i/>
                <w:sz w:val="20"/>
                <w:szCs w:val="20"/>
                <w:lang w:val="pt-PT"/>
              </w:rPr>
              <w:t>2,5</w:t>
            </w:r>
          </w:p>
        </w:tc>
      </w:tr>
      <w:tr w:rsidR="009B7141" w:rsidRPr="007562DF" w14:paraId="33D39BAF"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1EBA7AE1" w14:textId="02D5CA37" w:rsidR="009B7141" w:rsidRPr="007562DF" w:rsidRDefault="00DE3F33" w:rsidP="00B028DF">
            <w:pPr>
              <w:pStyle w:val="Paragraphedeliste"/>
              <w:numPr>
                <w:ilvl w:val="0"/>
                <w:numId w:val="25"/>
              </w:numPr>
              <w:spacing w:before="20" w:after="20"/>
              <w:jc w:val="left"/>
              <w:rPr>
                <w:color w:val="5EA3B3" w:themeColor="accent4"/>
                <w:sz w:val="20"/>
                <w:szCs w:val="20"/>
                <w:lang w:val="pt-PT"/>
              </w:rPr>
            </w:pPr>
            <w:r w:rsidRPr="007562DF">
              <w:rPr>
                <w:color w:val="5EA3B3" w:themeColor="accent4"/>
                <w:sz w:val="20"/>
                <w:szCs w:val="20"/>
                <w:lang w:val="pt-PT"/>
              </w:rPr>
              <w:t>Reprodutibilidade e transferência de inovações</w:t>
            </w:r>
          </w:p>
        </w:tc>
        <w:tc>
          <w:tcPr>
            <w:tcW w:w="541" w:type="pct"/>
            <w:shd w:val="clear" w:color="auto" w:fill="5EA3B3" w:themeFill="accent4"/>
            <w:vAlign w:val="center"/>
          </w:tcPr>
          <w:p w14:paraId="418F0E56" w14:textId="37BBD3AF" w:rsidR="009B7141" w:rsidRPr="007562D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p>
        </w:tc>
        <w:tc>
          <w:tcPr>
            <w:tcW w:w="729" w:type="pct"/>
            <w:shd w:val="clear" w:color="auto" w:fill="5EA3B3" w:themeFill="accent4"/>
            <w:vAlign w:val="center"/>
          </w:tcPr>
          <w:p w14:paraId="14A2F8A0" w14:textId="77777777" w:rsidR="009B7141" w:rsidRPr="007562D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color w:val="5EA3B3" w:themeColor="accent4"/>
                <w:sz w:val="20"/>
                <w:szCs w:val="20"/>
                <w:lang w:val="pt-PT"/>
              </w:rPr>
            </w:pPr>
          </w:p>
        </w:tc>
        <w:tc>
          <w:tcPr>
            <w:tcW w:w="611" w:type="pct"/>
            <w:vAlign w:val="center"/>
          </w:tcPr>
          <w:p w14:paraId="7308CDFF" w14:textId="2E01C302" w:rsidR="009B7141" w:rsidRPr="007562D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lang w:val="pt-PT"/>
              </w:rPr>
            </w:pPr>
            <w:r w:rsidRPr="007562DF">
              <w:rPr>
                <w:b/>
                <w:color w:val="5EA3B3" w:themeColor="accent4"/>
                <w:sz w:val="20"/>
                <w:szCs w:val="20"/>
                <w:lang w:val="pt-PT"/>
              </w:rPr>
              <w:t>5</w:t>
            </w:r>
          </w:p>
        </w:tc>
      </w:tr>
      <w:tr w:rsidR="009B7141" w:rsidRPr="007562DF" w14:paraId="21902F6B"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4EC255B5" w14:textId="6439E4CF" w:rsidR="009B7141" w:rsidRPr="007562DF" w:rsidRDefault="00DE3F33" w:rsidP="009B7141">
            <w:pPr>
              <w:spacing w:before="20" w:after="20"/>
              <w:jc w:val="left"/>
              <w:rPr>
                <w:b w:val="0"/>
                <w:i/>
                <w:sz w:val="20"/>
                <w:szCs w:val="20"/>
                <w:lang w:val="pt-PT"/>
              </w:rPr>
            </w:pPr>
            <w:r w:rsidRPr="007562DF">
              <w:rPr>
                <w:b w:val="0"/>
                <w:i/>
                <w:sz w:val="20"/>
                <w:szCs w:val="20"/>
                <w:lang w:val="pt-PT"/>
              </w:rPr>
              <w:lastRenderedPageBreak/>
              <w:t>O projeto inclui uma estratégia para testar e adaptar as inovações em diferentes contextos, de modo a garantir a sua reprodutibilidade</w:t>
            </w:r>
            <w:r w:rsidR="009B7141" w:rsidRPr="007562DF">
              <w:rPr>
                <w:b w:val="0"/>
                <w:i/>
                <w:sz w:val="20"/>
                <w:szCs w:val="20"/>
                <w:lang w:val="pt-PT"/>
              </w:rPr>
              <w:t>?</w:t>
            </w:r>
          </w:p>
        </w:tc>
        <w:tc>
          <w:tcPr>
            <w:tcW w:w="541" w:type="pct"/>
            <w:vAlign w:val="center"/>
          </w:tcPr>
          <w:p w14:paraId="532576CE" w14:textId="44FA1398" w:rsidR="009B7141" w:rsidRPr="007562D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 xml:space="preserve">0 </w:t>
            </w:r>
            <w:r w:rsidR="004C2119" w:rsidRPr="007562DF">
              <w:rPr>
                <w:i/>
                <w:sz w:val="20"/>
                <w:szCs w:val="20"/>
                <w:lang w:val="pt-PT"/>
              </w:rPr>
              <w:t>a</w:t>
            </w:r>
            <w:r w:rsidRPr="007562DF">
              <w:rPr>
                <w:i/>
                <w:sz w:val="20"/>
                <w:szCs w:val="20"/>
                <w:lang w:val="pt-PT"/>
              </w:rPr>
              <w:t xml:space="preserve"> 5</w:t>
            </w:r>
          </w:p>
        </w:tc>
        <w:tc>
          <w:tcPr>
            <w:tcW w:w="729" w:type="pct"/>
            <w:vAlign w:val="center"/>
          </w:tcPr>
          <w:p w14:paraId="6A9322DF" w14:textId="5B091598" w:rsidR="009B7141" w:rsidRPr="007562D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0,5</w:t>
            </w:r>
          </w:p>
        </w:tc>
        <w:tc>
          <w:tcPr>
            <w:tcW w:w="611" w:type="pct"/>
            <w:vAlign w:val="center"/>
          </w:tcPr>
          <w:p w14:paraId="105ED7F9" w14:textId="044BCA0E" w:rsidR="009B7141" w:rsidRPr="007562D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lang w:val="pt-PT"/>
              </w:rPr>
            </w:pPr>
            <w:r w:rsidRPr="007562DF">
              <w:rPr>
                <w:i/>
                <w:sz w:val="20"/>
                <w:szCs w:val="20"/>
                <w:lang w:val="pt-PT"/>
              </w:rPr>
              <w:t>2,5</w:t>
            </w:r>
          </w:p>
        </w:tc>
      </w:tr>
      <w:tr w:rsidR="009B7141" w:rsidRPr="007562DF" w14:paraId="4F8F3AEE"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3EB9164A" w14:textId="05C9CFFB" w:rsidR="009B7141" w:rsidRPr="007562DF" w:rsidRDefault="00DE3F33" w:rsidP="009B7141">
            <w:pPr>
              <w:spacing w:before="20" w:after="20"/>
              <w:jc w:val="left"/>
              <w:rPr>
                <w:b w:val="0"/>
                <w:i/>
                <w:sz w:val="20"/>
                <w:szCs w:val="20"/>
                <w:lang w:val="pt-PT"/>
              </w:rPr>
            </w:pPr>
            <w:r w:rsidRPr="007562DF">
              <w:rPr>
                <w:b w:val="0"/>
                <w:i/>
                <w:sz w:val="20"/>
                <w:szCs w:val="20"/>
                <w:lang w:val="pt-PT"/>
              </w:rPr>
              <w:t>As soluções propostas são suficientemente flexíveis para serem aplicadas noutras regiões ou em maior escala</w:t>
            </w:r>
            <w:r w:rsidR="009B7141" w:rsidRPr="007562DF">
              <w:rPr>
                <w:b w:val="0"/>
                <w:i/>
                <w:sz w:val="20"/>
                <w:szCs w:val="20"/>
                <w:lang w:val="pt-PT"/>
              </w:rPr>
              <w:t>?</w:t>
            </w:r>
          </w:p>
        </w:tc>
        <w:tc>
          <w:tcPr>
            <w:tcW w:w="541" w:type="pct"/>
            <w:vAlign w:val="center"/>
          </w:tcPr>
          <w:p w14:paraId="4D54B7F7" w14:textId="57F3825D" w:rsidR="009B7141" w:rsidRPr="007562D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 xml:space="preserve">0 </w:t>
            </w:r>
            <w:r w:rsidR="004C2119" w:rsidRPr="007562DF">
              <w:rPr>
                <w:i/>
                <w:sz w:val="20"/>
                <w:szCs w:val="20"/>
                <w:lang w:val="pt-PT"/>
              </w:rPr>
              <w:t>a</w:t>
            </w:r>
            <w:r w:rsidRPr="007562DF">
              <w:rPr>
                <w:i/>
                <w:sz w:val="20"/>
                <w:szCs w:val="20"/>
                <w:lang w:val="pt-PT"/>
              </w:rPr>
              <w:t xml:space="preserve"> 5</w:t>
            </w:r>
          </w:p>
        </w:tc>
        <w:tc>
          <w:tcPr>
            <w:tcW w:w="729" w:type="pct"/>
            <w:vAlign w:val="center"/>
          </w:tcPr>
          <w:p w14:paraId="6A3604B2" w14:textId="54CE5CFA" w:rsidR="009B7141" w:rsidRPr="007562D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0,5</w:t>
            </w:r>
          </w:p>
        </w:tc>
        <w:tc>
          <w:tcPr>
            <w:tcW w:w="611" w:type="pct"/>
            <w:vAlign w:val="center"/>
          </w:tcPr>
          <w:p w14:paraId="5D98F22B" w14:textId="059CC4C9" w:rsidR="009B7141" w:rsidRPr="007562D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lang w:val="pt-PT"/>
              </w:rPr>
            </w:pPr>
            <w:r w:rsidRPr="007562DF">
              <w:rPr>
                <w:i/>
                <w:sz w:val="20"/>
                <w:szCs w:val="20"/>
                <w:lang w:val="pt-PT"/>
              </w:rPr>
              <w:t>2,5</w:t>
            </w:r>
          </w:p>
        </w:tc>
      </w:tr>
      <w:tr w:rsidR="009B7141" w:rsidRPr="007562DF" w14:paraId="2DC6EDE2"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3FA3CE37" w14:textId="3F1C47D8" w:rsidR="009B7141" w:rsidRPr="007562DF" w:rsidRDefault="009B7141" w:rsidP="00B028DF">
            <w:pPr>
              <w:pStyle w:val="Paragraphedeliste"/>
              <w:numPr>
                <w:ilvl w:val="0"/>
                <w:numId w:val="25"/>
              </w:numPr>
              <w:spacing w:before="20" w:after="20"/>
              <w:jc w:val="left"/>
              <w:rPr>
                <w:b w:val="0"/>
                <w:i/>
                <w:sz w:val="20"/>
                <w:szCs w:val="20"/>
                <w:lang w:val="pt-PT"/>
              </w:rPr>
            </w:pPr>
            <w:r w:rsidRPr="007562DF">
              <w:rPr>
                <w:color w:val="5EA3B3" w:themeColor="accent4"/>
                <w:sz w:val="20"/>
                <w:szCs w:val="20"/>
                <w:lang w:val="pt-PT"/>
              </w:rPr>
              <w:t>Alimenta</w:t>
            </w:r>
            <w:r w:rsidR="00DE3F33" w:rsidRPr="007562DF">
              <w:rPr>
                <w:color w:val="5EA3B3" w:themeColor="accent4"/>
                <w:sz w:val="20"/>
                <w:szCs w:val="20"/>
                <w:lang w:val="pt-PT"/>
              </w:rPr>
              <w:t>ção</w:t>
            </w:r>
            <w:r w:rsidRPr="007562DF">
              <w:rPr>
                <w:color w:val="5EA3B3" w:themeColor="accent4"/>
                <w:sz w:val="20"/>
                <w:szCs w:val="20"/>
                <w:lang w:val="pt-PT"/>
              </w:rPr>
              <w:t xml:space="preserve"> d</w:t>
            </w:r>
            <w:r w:rsidR="00DE3F33" w:rsidRPr="007562DF">
              <w:rPr>
                <w:color w:val="5EA3B3" w:themeColor="accent4"/>
                <w:sz w:val="20"/>
                <w:szCs w:val="20"/>
                <w:lang w:val="pt-PT"/>
              </w:rPr>
              <w:t>a advocacia e mudanças</w:t>
            </w:r>
          </w:p>
        </w:tc>
        <w:tc>
          <w:tcPr>
            <w:tcW w:w="541" w:type="pct"/>
            <w:shd w:val="clear" w:color="auto" w:fill="5EA3B3" w:themeFill="accent4"/>
            <w:vAlign w:val="center"/>
          </w:tcPr>
          <w:p w14:paraId="52F8AC97" w14:textId="512961D6" w:rsidR="009B7141" w:rsidRPr="007562D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p>
        </w:tc>
        <w:tc>
          <w:tcPr>
            <w:tcW w:w="729" w:type="pct"/>
            <w:shd w:val="clear" w:color="auto" w:fill="5EA3B3" w:themeFill="accent4"/>
            <w:vAlign w:val="center"/>
          </w:tcPr>
          <w:p w14:paraId="6B588486" w14:textId="77777777" w:rsidR="009B7141" w:rsidRPr="007562D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color w:val="5EA3B3" w:themeColor="accent4"/>
                <w:sz w:val="20"/>
                <w:szCs w:val="20"/>
                <w:lang w:val="pt-PT"/>
              </w:rPr>
            </w:pPr>
          </w:p>
        </w:tc>
        <w:tc>
          <w:tcPr>
            <w:tcW w:w="611" w:type="pct"/>
            <w:vAlign w:val="center"/>
          </w:tcPr>
          <w:p w14:paraId="0A2AFA09" w14:textId="1DD40F37" w:rsidR="009B7141" w:rsidRPr="007562D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lang w:val="pt-PT"/>
              </w:rPr>
            </w:pPr>
            <w:r w:rsidRPr="007562DF">
              <w:rPr>
                <w:b/>
                <w:color w:val="5EA3B3" w:themeColor="accent4"/>
                <w:sz w:val="20"/>
                <w:szCs w:val="20"/>
                <w:lang w:val="pt-PT"/>
              </w:rPr>
              <w:t>5</w:t>
            </w:r>
          </w:p>
        </w:tc>
      </w:tr>
      <w:tr w:rsidR="009B7141" w:rsidRPr="007562DF" w14:paraId="0B8FB224"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5E70C1EC" w14:textId="7AC8D615" w:rsidR="009B7141" w:rsidRPr="007562DF" w:rsidRDefault="00DE3F33" w:rsidP="009B7141">
            <w:pPr>
              <w:spacing w:before="20" w:after="20"/>
              <w:jc w:val="left"/>
              <w:rPr>
                <w:b w:val="0"/>
                <w:i/>
                <w:sz w:val="20"/>
                <w:szCs w:val="20"/>
                <w:lang w:val="pt-PT"/>
              </w:rPr>
            </w:pPr>
            <w:r w:rsidRPr="007562DF">
              <w:rPr>
                <w:b w:val="0"/>
                <w:i/>
                <w:sz w:val="20"/>
                <w:szCs w:val="20"/>
                <w:lang w:val="pt-PT"/>
              </w:rPr>
              <w:t xml:space="preserve">O projeto permitirá produzir provas tangíveis (concretas, mensuráveis, comprovadas) que servirão para alimentar a advocacia a </w:t>
            </w:r>
            <w:r w:rsidR="004C2119" w:rsidRPr="007562DF">
              <w:rPr>
                <w:b w:val="0"/>
                <w:i/>
                <w:sz w:val="20"/>
                <w:szCs w:val="20"/>
                <w:lang w:val="pt-PT"/>
              </w:rPr>
              <w:t>nível</w:t>
            </w:r>
            <w:r w:rsidRPr="007562DF">
              <w:rPr>
                <w:b w:val="0"/>
                <w:i/>
                <w:sz w:val="20"/>
                <w:szCs w:val="20"/>
                <w:lang w:val="pt-PT"/>
              </w:rPr>
              <w:t xml:space="preserve"> local, nacional e mesmo regional para reforçar as políticas públicas</w:t>
            </w:r>
            <w:r w:rsidR="009B7141" w:rsidRPr="007562DF">
              <w:rPr>
                <w:b w:val="0"/>
                <w:i/>
                <w:sz w:val="20"/>
                <w:szCs w:val="20"/>
                <w:lang w:val="pt-PT"/>
              </w:rPr>
              <w:t>?</w:t>
            </w:r>
          </w:p>
        </w:tc>
        <w:tc>
          <w:tcPr>
            <w:tcW w:w="541" w:type="pct"/>
            <w:vAlign w:val="center"/>
          </w:tcPr>
          <w:p w14:paraId="286FD9DA" w14:textId="2EDA9C40" w:rsidR="009B7141" w:rsidRPr="007562D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 xml:space="preserve">0 </w:t>
            </w:r>
            <w:r w:rsidR="004C2119" w:rsidRPr="007562DF">
              <w:rPr>
                <w:i/>
                <w:sz w:val="20"/>
                <w:szCs w:val="20"/>
                <w:lang w:val="pt-PT"/>
              </w:rPr>
              <w:t>a</w:t>
            </w:r>
            <w:r w:rsidRPr="007562DF">
              <w:rPr>
                <w:i/>
                <w:sz w:val="20"/>
                <w:szCs w:val="20"/>
                <w:lang w:val="pt-PT"/>
              </w:rPr>
              <w:t xml:space="preserve"> 5</w:t>
            </w:r>
          </w:p>
        </w:tc>
        <w:tc>
          <w:tcPr>
            <w:tcW w:w="729" w:type="pct"/>
            <w:vAlign w:val="center"/>
          </w:tcPr>
          <w:p w14:paraId="067E4B15" w14:textId="515D5A16" w:rsidR="009B7141" w:rsidRPr="007562D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0,5</w:t>
            </w:r>
          </w:p>
        </w:tc>
        <w:tc>
          <w:tcPr>
            <w:tcW w:w="611" w:type="pct"/>
            <w:vAlign w:val="center"/>
          </w:tcPr>
          <w:p w14:paraId="26CC6D74" w14:textId="496D7069" w:rsidR="009B7141" w:rsidRPr="007562D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lang w:val="pt-PT"/>
              </w:rPr>
            </w:pPr>
            <w:r w:rsidRPr="007562DF">
              <w:rPr>
                <w:i/>
                <w:sz w:val="20"/>
                <w:szCs w:val="20"/>
                <w:lang w:val="pt-PT"/>
              </w:rPr>
              <w:t>2,5</w:t>
            </w:r>
          </w:p>
        </w:tc>
      </w:tr>
      <w:tr w:rsidR="009B7141" w:rsidRPr="007562DF" w14:paraId="191C7532"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290B2579" w14:textId="5BBDC133" w:rsidR="009B7141" w:rsidRPr="007562DF" w:rsidRDefault="00B0790C" w:rsidP="009B7141">
            <w:pPr>
              <w:spacing w:before="20" w:after="20"/>
              <w:jc w:val="left"/>
              <w:rPr>
                <w:b w:val="0"/>
                <w:i/>
                <w:sz w:val="20"/>
                <w:szCs w:val="20"/>
                <w:lang w:val="pt-PT"/>
              </w:rPr>
            </w:pPr>
            <w:r w:rsidRPr="007562DF">
              <w:rPr>
                <w:b w:val="0"/>
                <w:i/>
                <w:sz w:val="20"/>
                <w:szCs w:val="20"/>
                <w:lang w:val="pt-PT"/>
              </w:rPr>
              <w:t>O projeto induz mudanças no comportamento ou nas práticas dos produtores, das comunidades ou das autoridades locais</w:t>
            </w:r>
            <w:r w:rsidR="009B7141" w:rsidRPr="007562DF">
              <w:rPr>
                <w:b w:val="0"/>
                <w:i/>
                <w:sz w:val="20"/>
                <w:szCs w:val="20"/>
                <w:lang w:val="pt-PT"/>
              </w:rPr>
              <w:t>?</w:t>
            </w:r>
          </w:p>
        </w:tc>
        <w:tc>
          <w:tcPr>
            <w:tcW w:w="541" w:type="pct"/>
            <w:vAlign w:val="center"/>
          </w:tcPr>
          <w:p w14:paraId="2615E62A" w14:textId="65E63DC1" w:rsidR="009B7141" w:rsidRPr="007562D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 xml:space="preserve">0 </w:t>
            </w:r>
            <w:r w:rsidR="004C2119" w:rsidRPr="007562DF">
              <w:rPr>
                <w:i/>
                <w:sz w:val="20"/>
                <w:szCs w:val="20"/>
                <w:lang w:val="pt-PT"/>
              </w:rPr>
              <w:t>a</w:t>
            </w:r>
            <w:r w:rsidRPr="007562DF">
              <w:rPr>
                <w:i/>
                <w:sz w:val="20"/>
                <w:szCs w:val="20"/>
                <w:lang w:val="pt-PT"/>
              </w:rPr>
              <w:t xml:space="preserve"> 5</w:t>
            </w:r>
          </w:p>
        </w:tc>
        <w:tc>
          <w:tcPr>
            <w:tcW w:w="729" w:type="pct"/>
            <w:vAlign w:val="center"/>
          </w:tcPr>
          <w:p w14:paraId="5BCD0A86" w14:textId="4473E4A6" w:rsidR="009B7141" w:rsidRPr="007562D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0,5</w:t>
            </w:r>
          </w:p>
        </w:tc>
        <w:tc>
          <w:tcPr>
            <w:tcW w:w="611" w:type="pct"/>
            <w:vAlign w:val="center"/>
          </w:tcPr>
          <w:p w14:paraId="2BA94DDA" w14:textId="7C4AC74F" w:rsidR="009B7141" w:rsidRPr="007562D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lang w:val="pt-PT"/>
              </w:rPr>
            </w:pPr>
            <w:r w:rsidRPr="007562DF">
              <w:rPr>
                <w:i/>
                <w:sz w:val="20"/>
                <w:szCs w:val="20"/>
                <w:lang w:val="pt-PT"/>
              </w:rPr>
              <w:t>2,5</w:t>
            </w:r>
          </w:p>
        </w:tc>
      </w:tr>
      <w:tr w:rsidR="009B7141" w:rsidRPr="007562DF" w14:paraId="1A171C97" w14:textId="77777777" w:rsidTr="009B7141">
        <w:tc>
          <w:tcPr>
            <w:cnfStyle w:val="001000000000" w:firstRow="0" w:lastRow="0" w:firstColumn="1" w:lastColumn="0" w:oddVBand="0" w:evenVBand="0" w:oddHBand="0" w:evenHBand="0" w:firstRowFirstColumn="0" w:firstRowLastColumn="0" w:lastRowFirstColumn="0" w:lastRowLastColumn="0"/>
            <w:tcW w:w="3119" w:type="pct"/>
            <w:shd w:val="clear" w:color="auto" w:fill="E4CA00" w:themeFill="accent1"/>
            <w:vAlign w:val="center"/>
          </w:tcPr>
          <w:p w14:paraId="11EC2EF6" w14:textId="34E78339" w:rsidR="009B7141" w:rsidRPr="007562DF" w:rsidRDefault="009B7141" w:rsidP="00B028DF">
            <w:pPr>
              <w:pStyle w:val="Paragraphedeliste"/>
              <w:numPr>
                <w:ilvl w:val="0"/>
                <w:numId w:val="39"/>
              </w:numPr>
              <w:spacing w:before="20" w:after="20"/>
              <w:ind w:left="447"/>
              <w:jc w:val="left"/>
              <w:rPr>
                <w:sz w:val="20"/>
                <w:szCs w:val="20"/>
                <w:lang w:val="pt-PT"/>
              </w:rPr>
            </w:pPr>
            <w:r w:rsidRPr="007562DF">
              <w:rPr>
                <w:sz w:val="20"/>
                <w:szCs w:val="20"/>
                <w:lang w:val="pt-PT"/>
              </w:rPr>
              <w:t>Gest</w:t>
            </w:r>
            <w:r w:rsidR="00B0790C" w:rsidRPr="007562DF">
              <w:rPr>
                <w:sz w:val="20"/>
                <w:szCs w:val="20"/>
                <w:lang w:val="pt-PT"/>
              </w:rPr>
              <w:t>ão</w:t>
            </w:r>
            <w:r w:rsidRPr="007562DF">
              <w:rPr>
                <w:sz w:val="20"/>
                <w:szCs w:val="20"/>
                <w:lang w:val="pt-PT"/>
              </w:rPr>
              <w:t xml:space="preserve"> e viabili</w:t>
            </w:r>
            <w:r w:rsidR="00B0790C" w:rsidRPr="007562DF">
              <w:rPr>
                <w:sz w:val="20"/>
                <w:szCs w:val="20"/>
                <w:lang w:val="pt-PT"/>
              </w:rPr>
              <w:t>dade</w:t>
            </w:r>
            <w:r w:rsidRPr="007562DF">
              <w:rPr>
                <w:sz w:val="20"/>
                <w:szCs w:val="20"/>
                <w:lang w:val="pt-PT"/>
              </w:rPr>
              <w:t xml:space="preserve"> financ</w:t>
            </w:r>
            <w:r w:rsidR="00B0790C" w:rsidRPr="007562DF">
              <w:rPr>
                <w:sz w:val="20"/>
                <w:szCs w:val="20"/>
                <w:lang w:val="pt-PT"/>
              </w:rPr>
              <w:t>eira</w:t>
            </w:r>
          </w:p>
        </w:tc>
        <w:tc>
          <w:tcPr>
            <w:tcW w:w="541" w:type="pct"/>
            <w:shd w:val="clear" w:color="auto" w:fill="E4CA00" w:themeFill="accent1"/>
            <w:vAlign w:val="center"/>
          </w:tcPr>
          <w:p w14:paraId="40F25411" w14:textId="7D0A7675" w:rsidR="009B7141" w:rsidRPr="007562DF" w:rsidRDefault="009B7141" w:rsidP="009B7141">
            <w:pPr>
              <w:spacing w:before="20" w:after="20"/>
              <w:ind w:left="87"/>
              <w:jc w:val="center"/>
              <w:cnfStyle w:val="000000000000" w:firstRow="0" w:lastRow="0" w:firstColumn="0" w:lastColumn="0" w:oddVBand="0" w:evenVBand="0" w:oddHBand="0" w:evenHBand="0" w:firstRowFirstColumn="0" w:firstRowLastColumn="0" w:lastRowFirstColumn="0" w:lastRowLastColumn="0"/>
              <w:rPr>
                <w:b/>
                <w:i/>
                <w:sz w:val="20"/>
                <w:szCs w:val="20"/>
                <w:lang w:val="pt-PT"/>
              </w:rPr>
            </w:pPr>
          </w:p>
        </w:tc>
        <w:tc>
          <w:tcPr>
            <w:tcW w:w="729" w:type="pct"/>
            <w:shd w:val="clear" w:color="auto" w:fill="E4CA00" w:themeFill="accent1"/>
            <w:vAlign w:val="center"/>
          </w:tcPr>
          <w:p w14:paraId="6316C25D" w14:textId="77777777" w:rsidR="009B7141" w:rsidRPr="007562DF" w:rsidRDefault="009B7141" w:rsidP="009B7141">
            <w:pPr>
              <w:spacing w:before="20" w:after="20"/>
              <w:ind w:left="87"/>
              <w:jc w:val="center"/>
              <w:cnfStyle w:val="000000000000" w:firstRow="0" w:lastRow="0" w:firstColumn="0" w:lastColumn="0" w:oddVBand="0" w:evenVBand="0" w:oddHBand="0" w:evenHBand="0" w:firstRowFirstColumn="0" w:firstRowLastColumn="0" w:lastRowFirstColumn="0" w:lastRowLastColumn="0"/>
              <w:rPr>
                <w:b/>
                <w:i/>
                <w:sz w:val="20"/>
                <w:szCs w:val="20"/>
                <w:lang w:val="pt-PT"/>
              </w:rPr>
            </w:pPr>
          </w:p>
        </w:tc>
        <w:tc>
          <w:tcPr>
            <w:tcW w:w="611" w:type="pct"/>
            <w:shd w:val="clear" w:color="auto" w:fill="E4CA00" w:themeFill="accent1"/>
            <w:vAlign w:val="center"/>
          </w:tcPr>
          <w:p w14:paraId="2CD247BE" w14:textId="125507BE" w:rsidR="009B7141" w:rsidRPr="007562DF" w:rsidRDefault="009B7141" w:rsidP="009B7141">
            <w:pPr>
              <w:spacing w:before="20" w:after="20"/>
              <w:ind w:left="87"/>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b/>
                <w:sz w:val="20"/>
                <w:szCs w:val="20"/>
                <w:lang w:val="pt-PT"/>
              </w:rPr>
              <w:t>10</w:t>
            </w:r>
          </w:p>
        </w:tc>
      </w:tr>
      <w:tr w:rsidR="009B7141" w:rsidRPr="007562DF" w14:paraId="0F7699D2"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1454CD63" w14:textId="71965662" w:rsidR="009B7141" w:rsidRPr="007562DF" w:rsidRDefault="00C911B8" w:rsidP="00B028DF">
            <w:pPr>
              <w:pStyle w:val="Paragraphedeliste"/>
              <w:numPr>
                <w:ilvl w:val="0"/>
                <w:numId w:val="26"/>
              </w:numPr>
              <w:spacing w:before="20" w:after="20"/>
              <w:jc w:val="left"/>
              <w:rPr>
                <w:color w:val="5EA3B3" w:themeColor="accent4"/>
                <w:sz w:val="20"/>
                <w:szCs w:val="20"/>
                <w:lang w:val="pt-PT"/>
              </w:rPr>
            </w:pPr>
            <w:r w:rsidRPr="007562DF">
              <w:rPr>
                <w:color w:val="5EA3B3" w:themeColor="accent4"/>
                <w:sz w:val="20"/>
                <w:szCs w:val="20"/>
                <w:lang w:val="pt-PT"/>
              </w:rPr>
              <w:t>Clareza e justificação do orçamento</w:t>
            </w:r>
          </w:p>
        </w:tc>
        <w:tc>
          <w:tcPr>
            <w:tcW w:w="541" w:type="pct"/>
            <w:shd w:val="clear" w:color="auto" w:fill="5EA3B3" w:themeFill="accent4"/>
            <w:vAlign w:val="center"/>
          </w:tcPr>
          <w:p w14:paraId="0FEC3C3A" w14:textId="5404E6A7" w:rsidR="009B7141" w:rsidRPr="007562D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p>
        </w:tc>
        <w:tc>
          <w:tcPr>
            <w:tcW w:w="729" w:type="pct"/>
            <w:shd w:val="clear" w:color="auto" w:fill="5EA3B3" w:themeFill="accent4"/>
            <w:vAlign w:val="center"/>
          </w:tcPr>
          <w:p w14:paraId="1AD45A72" w14:textId="77777777" w:rsidR="009B7141" w:rsidRPr="007562D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color w:val="5EA3B3" w:themeColor="accent4"/>
                <w:sz w:val="20"/>
                <w:szCs w:val="20"/>
                <w:lang w:val="pt-PT"/>
              </w:rPr>
            </w:pPr>
          </w:p>
        </w:tc>
        <w:tc>
          <w:tcPr>
            <w:tcW w:w="611" w:type="pct"/>
            <w:vAlign w:val="center"/>
          </w:tcPr>
          <w:p w14:paraId="145802F8" w14:textId="21B43EA7" w:rsidR="009B7141" w:rsidRPr="007562D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lang w:val="pt-PT"/>
              </w:rPr>
            </w:pPr>
            <w:r w:rsidRPr="007562DF">
              <w:rPr>
                <w:b/>
                <w:color w:val="5EA3B3" w:themeColor="accent4"/>
                <w:sz w:val="20"/>
                <w:szCs w:val="20"/>
                <w:lang w:val="pt-PT"/>
              </w:rPr>
              <w:t>3</w:t>
            </w:r>
          </w:p>
        </w:tc>
      </w:tr>
      <w:tr w:rsidR="009B7141" w:rsidRPr="007562DF" w14:paraId="00BDA7A9"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78BD91E8" w14:textId="4ED6F38A" w:rsidR="009B7141" w:rsidRPr="007562DF" w:rsidRDefault="00C911B8" w:rsidP="009B7141">
            <w:pPr>
              <w:spacing w:before="20" w:after="20"/>
              <w:jc w:val="left"/>
              <w:rPr>
                <w:b w:val="0"/>
                <w:i/>
                <w:sz w:val="20"/>
                <w:szCs w:val="20"/>
                <w:lang w:val="pt-PT"/>
              </w:rPr>
            </w:pPr>
            <w:r w:rsidRPr="007562DF">
              <w:rPr>
                <w:b w:val="0"/>
                <w:i/>
                <w:sz w:val="20"/>
                <w:szCs w:val="20"/>
                <w:lang w:val="pt-PT"/>
              </w:rPr>
              <w:t>O orçamento é suficientemente detalhado, coerente com as atividades propostas e justificado de forma transparente?</w:t>
            </w:r>
          </w:p>
        </w:tc>
        <w:tc>
          <w:tcPr>
            <w:tcW w:w="541" w:type="pct"/>
            <w:vAlign w:val="center"/>
          </w:tcPr>
          <w:p w14:paraId="1ADE074C" w14:textId="35EF9629" w:rsidR="009B7141" w:rsidRPr="007562D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 xml:space="preserve">0 </w:t>
            </w:r>
            <w:r w:rsidR="004C2119" w:rsidRPr="007562DF">
              <w:rPr>
                <w:i/>
                <w:sz w:val="20"/>
                <w:szCs w:val="20"/>
                <w:lang w:val="pt-PT"/>
              </w:rPr>
              <w:t>a</w:t>
            </w:r>
            <w:r w:rsidRPr="007562DF">
              <w:rPr>
                <w:i/>
                <w:sz w:val="20"/>
                <w:szCs w:val="20"/>
                <w:lang w:val="pt-PT"/>
              </w:rPr>
              <w:t xml:space="preserve"> 5</w:t>
            </w:r>
          </w:p>
        </w:tc>
        <w:tc>
          <w:tcPr>
            <w:tcW w:w="729" w:type="pct"/>
            <w:vAlign w:val="center"/>
          </w:tcPr>
          <w:p w14:paraId="1312DA6D" w14:textId="7735B68A" w:rsidR="009B7141" w:rsidRPr="007562D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0,3</w:t>
            </w:r>
          </w:p>
        </w:tc>
        <w:tc>
          <w:tcPr>
            <w:tcW w:w="611" w:type="pct"/>
            <w:vAlign w:val="center"/>
          </w:tcPr>
          <w:p w14:paraId="1B936606" w14:textId="4E905B7E" w:rsidR="009B7141" w:rsidRPr="007562D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lang w:val="pt-PT"/>
              </w:rPr>
            </w:pPr>
            <w:r w:rsidRPr="007562DF">
              <w:rPr>
                <w:i/>
                <w:sz w:val="20"/>
                <w:szCs w:val="20"/>
                <w:lang w:val="pt-PT"/>
              </w:rPr>
              <w:t>1,5</w:t>
            </w:r>
          </w:p>
        </w:tc>
      </w:tr>
      <w:tr w:rsidR="009B7141" w:rsidRPr="007562DF" w14:paraId="35471837"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0A0A599A" w14:textId="4024B843" w:rsidR="009B7141" w:rsidRPr="007562DF" w:rsidRDefault="00C911B8" w:rsidP="009B7141">
            <w:pPr>
              <w:spacing w:before="20" w:after="20"/>
              <w:jc w:val="left"/>
              <w:rPr>
                <w:b w:val="0"/>
                <w:i/>
                <w:sz w:val="20"/>
                <w:szCs w:val="20"/>
                <w:lang w:val="pt-PT"/>
              </w:rPr>
            </w:pPr>
            <w:r w:rsidRPr="007562DF">
              <w:rPr>
                <w:b w:val="0"/>
                <w:i/>
                <w:sz w:val="20"/>
                <w:szCs w:val="20"/>
                <w:lang w:val="pt-PT"/>
              </w:rPr>
              <w:t>os recursos financeiros são alocados de forma adequada para garantir o bom funcionamento do projeto</w:t>
            </w:r>
            <w:r w:rsidR="009B7141" w:rsidRPr="007562DF">
              <w:rPr>
                <w:b w:val="0"/>
                <w:i/>
                <w:sz w:val="20"/>
                <w:szCs w:val="20"/>
                <w:lang w:val="pt-PT"/>
              </w:rPr>
              <w:t>?</w:t>
            </w:r>
          </w:p>
        </w:tc>
        <w:tc>
          <w:tcPr>
            <w:tcW w:w="541" w:type="pct"/>
            <w:vAlign w:val="center"/>
          </w:tcPr>
          <w:p w14:paraId="37654B7D" w14:textId="7433E88F" w:rsidR="009B7141" w:rsidRPr="007562D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 xml:space="preserve">0 </w:t>
            </w:r>
            <w:r w:rsidR="004C2119" w:rsidRPr="007562DF">
              <w:rPr>
                <w:i/>
                <w:sz w:val="20"/>
                <w:szCs w:val="20"/>
                <w:lang w:val="pt-PT"/>
              </w:rPr>
              <w:t>a</w:t>
            </w:r>
            <w:r w:rsidRPr="007562DF">
              <w:rPr>
                <w:i/>
                <w:sz w:val="20"/>
                <w:szCs w:val="20"/>
                <w:lang w:val="pt-PT"/>
              </w:rPr>
              <w:t xml:space="preserve"> 5</w:t>
            </w:r>
          </w:p>
        </w:tc>
        <w:tc>
          <w:tcPr>
            <w:tcW w:w="729" w:type="pct"/>
            <w:vAlign w:val="center"/>
          </w:tcPr>
          <w:p w14:paraId="12E266BC" w14:textId="7BCAE143" w:rsidR="009B7141" w:rsidRPr="007562D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0,3</w:t>
            </w:r>
          </w:p>
        </w:tc>
        <w:tc>
          <w:tcPr>
            <w:tcW w:w="611" w:type="pct"/>
            <w:vAlign w:val="center"/>
          </w:tcPr>
          <w:p w14:paraId="4A1C2869" w14:textId="7722F372" w:rsidR="009B7141" w:rsidRPr="007562D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lang w:val="pt-PT"/>
              </w:rPr>
            </w:pPr>
            <w:r w:rsidRPr="007562DF">
              <w:rPr>
                <w:i/>
                <w:sz w:val="20"/>
                <w:szCs w:val="20"/>
                <w:lang w:val="pt-PT"/>
              </w:rPr>
              <w:t>1,5</w:t>
            </w:r>
          </w:p>
        </w:tc>
      </w:tr>
      <w:tr w:rsidR="009B7141" w:rsidRPr="007562DF" w14:paraId="489FB331"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61029C14" w14:textId="4C8E263A" w:rsidR="009B7141" w:rsidRPr="007562DF" w:rsidRDefault="00C911B8" w:rsidP="00B028DF">
            <w:pPr>
              <w:pStyle w:val="Paragraphedeliste"/>
              <w:numPr>
                <w:ilvl w:val="0"/>
                <w:numId w:val="26"/>
              </w:numPr>
              <w:spacing w:before="20" w:after="20"/>
              <w:jc w:val="left"/>
              <w:rPr>
                <w:color w:val="5EA3B3" w:themeColor="accent4"/>
                <w:sz w:val="20"/>
                <w:szCs w:val="20"/>
                <w:lang w:val="pt-PT"/>
              </w:rPr>
            </w:pPr>
            <w:r w:rsidRPr="007562DF">
              <w:rPr>
                <w:color w:val="5EA3B3" w:themeColor="accent4"/>
                <w:sz w:val="20"/>
                <w:szCs w:val="20"/>
                <w:lang w:val="pt-PT"/>
              </w:rPr>
              <w:t>Alavancagem financeira e cofinanciamento</w:t>
            </w:r>
          </w:p>
        </w:tc>
        <w:tc>
          <w:tcPr>
            <w:tcW w:w="541" w:type="pct"/>
            <w:shd w:val="clear" w:color="auto" w:fill="5EA3B3" w:themeFill="accent4"/>
            <w:vAlign w:val="center"/>
          </w:tcPr>
          <w:p w14:paraId="7E652335" w14:textId="2BE72A54" w:rsidR="009B7141" w:rsidRPr="007562D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p>
        </w:tc>
        <w:tc>
          <w:tcPr>
            <w:tcW w:w="729" w:type="pct"/>
            <w:shd w:val="clear" w:color="auto" w:fill="5EA3B3" w:themeFill="accent4"/>
            <w:vAlign w:val="center"/>
          </w:tcPr>
          <w:p w14:paraId="568FB0E9" w14:textId="77777777" w:rsidR="009B7141" w:rsidRPr="007562D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color w:val="5EA3B3" w:themeColor="accent4"/>
                <w:sz w:val="20"/>
                <w:szCs w:val="20"/>
                <w:lang w:val="pt-PT"/>
              </w:rPr>
            </w:pPr>
          </w:p>
        </w:tc>
        <w:tc>
          <w:tcPr>
            <w:tcW w:w="611" w:type="pct"/>
            <w:vAlign w:val="center"/>
          </w:tcPr>
          <w:p w14:paraId="3C2A94EA" w14:textId="64F999D7" w:rsidR="009B7141" w:rsidRPr="007562D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lang w:val="pt-PT"/>
              </w:rPr>
            </w:pPr>
            <w:r w:rsidRPr="007562DF">
              <w:rPr>
                <w:b/>
                <w:color w:val="5EA3B3" w:themeColor="accent4"/>
                <w:sz w:val="20"/>
                <w:szCs w:val="20"/>
                <w:lang w:val="pt-PT"/>
              </w:rPr>
              <w:t>4</w:t>
            </w:r>
          </w:p>
        </w:tc>
      </w:tr>
      <w:tr w:rsidR="009B7141" w:rsidRPr="007562DF" w14:paraId="6C4D6C2A"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06193E29" w14:textId="0638B388" w:rsidR="009B7141" w:rsidRPr="007562DF" w:rsidRDefault="00C911B8" w:rsidP="009B7141">
            <w:pPr>
              <w:spacing w:before="20" w:after="20"/>
              <w:jc w:val="left"/>
              <w:rPr>
                <w:b w:val="0"/>
                <w:i/>
                <w:sz w:val="20"/>
                <w:szCs w:val="20"/>
                <w:lang w:val="pt-PT"/>
              </w:rPr>
            </w:pPr>
            <w:r w:rsidRPr="007562DF">
              <w:rPr>
                <w:b w:val="0"/>
                <w:i/>
                <w:sz w:val="20"/>
                <w:szCs w:val="20"/>
                <w:lang w:val="pt-PT"/>
              </w:rPr>
              <w:t>O projeto mobiliza financiamento adicional, cofinanciamento ou parcerias para completar os recursos do concurso para apresentação de propostas de projetos</w:t>
            </w:r>
            <w:r w:rsidR="009B7141" w:rsidRPr="007562DF">
              <w:rPr>
                <w:b w:val="0"/>
                <w:i/>
                <w:sz w:val="20"/>
                <w:szCs w:val="20"/>
                <w:lang w:val="pt-PT"/>
              </w:rPr>
              <w:t>?</w:t>
            </w:r>
          </w:p>
        </w:tc>
        <w:tc>
          <w:tcPr>
            <w:tcW w:w="541" w:type="pct"/>
            <w:vAlign w:val="center"/>
          </w:tcPr>
          <w:p w14:paraId="5F3B67EC" w14:textId="24EAF6E5" w:rsidR="009B7141" w:rsidRPr="007562D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 xml:space="preserve">0 </w:t>
            </w:r>
            <w:r w:rsidR="004C2119" w:rsidRPr="007562DF">
              <w:rPr>
                <w:i/>
                <w:sz w:val="20"/>
                <w:szCs w:val="20"/>
                <w:lang w:val="pt-PT"/>
              </w:rPr>
              <w:t>a</w:t>
            </w:r>
            <w:r w:rsidRPr="007562DF">
              <w:rPr>
                <w:i/>
                <w:sz w:val="20"/>
                <w:szCs w:val="20"/>
                <w:lang w:val="pt-PT"/>
              </w:rPr>
              <w:t xml:space="preserve"> 5</w:t>
            </w:r>
          </w:p>
        </w:tc>
        <w:tc>
          <w:tcPr>
            <w:tcW w:w="729" w:type="pct"/>
            <w:vAlign w:val="center"/>
          </w:tcPr>
          <w:p w14:paraId="1096DC6C" w14:textId="2BC419A2" w:rsidR="009B7141" w:rsidRPr="007562D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0,4</w:t>
            </w:r>
          </w:p>
        </w:tc>
        <w:tc>
          <w:tcPr>
            <w:tcW w:w="611" w:type="pct"/>
            <w:vAlign w:val="center"/>
          </w:tcPr>
          <w:p w14:paraId="11726305" w14:textId="6984394B" w:rsidR="009B7141" w:rsidRPr="007562D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2</w:t>
            </w:r>
          </w:p>
        </w:tc>
      </w:tr>
      <w:tr w:rsidR="009B7141" w:rsidRPr="007562DF" w14:paraId="7438FEEF"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73CFFC31" w14:textId="489CBDA8" w:rsidR="009B7141" w:rsidRPr="007562DF" w:rsidRDefault="00C911B8" w:rsidP="009B7141">
            <w:pPr>
              <w:spacing w:before="20" w:after="20"/>
              <w:jc w:val="left"/>
              <w:rPr>
                <w:b w:val="0"/>
                <w:i/>
                <w:sz w:val="20"/>
                <w:szCs w:val="20"/>
                <w:lang w:val="pt-PT"/>
              </w:rPr>
            </w:pPr>
            <w:r w:rsidRPr="007562DF">
              <w:rPr>
                <w:b w:val="0"/>
                <w:i/>
                <w:sz w:val="20"/>
                <w:szCs w:val="20"/>
                <w:lang w:val="pt-PT"/>
              </w:rPr>
              <w:t>O projeto utiliza eficazmente os recursos disponíveis para maximizar o seu impacto</w:t>
            </w:r>
            <w:r w:rsidR="009B7141" w:rsidRPr="007562DF">
              <w:rPr>
                <w:b w:val="0"/>
                <w:i/>
                <w:sz w:val="20"/>
                <w:szCs w:val="20"/>
                <w:lang w:val="pt-PT"/>
              </w:rPr>
              <w:t>?</w:t>
            </w:r>
          </w:p>
        </w:tc>
        <w:tc>
          <w:tcPr>
            <w:tcW w:w="541" w:type="pct"/>
            <w:vAlign w:val="center"/>
          </w:tcPr>
          <w:p w14:paraId="476F704E" w14:textId="6E915217" w:rsidR="009B7141" w:rsidRPr="007562D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 xml:space="preserve">0 </w:t>
            </w:r>
            <w:r w:rsidR="004C2119" w:rsidRPr="007562DF">
              <w:rPr>
                <w:i/>
                <w:sz w:val="20"/>
                <w:szCs w:val="20"/>
                <w:lang w:val="pt-PT"/>
              </w:rPr>
              <w:t>a</w:t>
            </w:r>
            <w:r w:rsidRPr="007562DF">
              <w:rPr>
                <w:i/>
                <w:sz w:val="20"/>
                <w:szCs w:val="20"/>
                <w:lang w:val="pt-PT"/>
              </w:rPr>
              <w:t xml:space="preserve"> 5</w:t>
            </w:r>
          </w:p>
        </w:tc>
        <w:tc>
          <w:tcPr>
            <w:tcW w:w="729" w:type="pct"/>
            <w:vAlign w:val="center"/>
          </w:tcPr>
          <w:p w14:paraId="1A452D1A" w14:textId="25C56D8E" w:rsidR="009B7141" w:rsidRPr="007562D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0,4</w:t>
            </w:r>
          </w:p>
        </w:tc>
        <w:tc>
          <w:tcPr>
            <w:tcW w:w="611" w:type="pct"/>
            <w:vAlign w:val="center"/>
          </w:tcPr>
          <w:p w14:paraId="0D0AD924" w14:textId="05AEB43D" w:rsidR="009B7141" w:rsidRPr="007562D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2</w:t>
            </w:r>
          </w:p>
        </w:tc>
      </w:tr>
      <w:tr w:rsidR="009B7141" w:rsidRPr="007562DF" w14:paraId="04601FC0"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4BAE3374" w14:textId="59BE1B0E" w:rsidR="009B7141" w:rsidRPr="007562DF" w:rsidRDefault="00C911B8" w:rsidP="00B028DF">
            <w:pPr>
              <w:pStyle w:val="Paragraphedeliste"/>
              <w:numPr>
                <w:ilvl w:val="0"/>
                <w:numId w:val="26"/>
              </w:numPr>
              <w:spacing w:before="20" w:after="20"/>
              <w:jc w:val="left"/>
              <w:rPr>
                <w:color w:val="5EA3B3" w:themeColor="accent4"/>
                <w:sz w:val="20"/>
                <w:szCs w:val="20"/>
                <w:lang w:val="pt-PT"/>
              </w:rPr>
            </w:pPr>
            <w:r w:rsidRPr="007562DF">
              <w:rPr>
                <w:color w:val="5EA3B3" w:themeColor="accent4"/>
                <w:sz w:val="20"/>
                <w:szCs w:val="20"/>
                <w:lang w:val="pt-PT"/>
              </w:rPr>
              <w:t>Es</w:t>
            </w:r>
            <w:r w:rsidR="009B7141" w:rsidRPr="007562DF">
              <w:rPr>
                <w:color w:val="5EA3B3" w:themeColor="accent4"/>
                <w:sz w:val="20"/>
                <w:szCs w:val="20"/>
                <w:lang w:val="pt-PT"/>
              </w:rPr>
              <w:t>tratégi</w:t>
            </w:r>
            <w:r w:rsidRPr="007562DF">
              <w:rPr>
                <w:color w:val="5EA3B3" w:themeColor="accent4"/>
                <w:sz w:val="20"/>
                <w:szCs w:val="20"/>
                <w:lang w:val="pt-PT"/>
              </w:rPr>
              <w:t>a</w:t>
            </w:r>
            <w:r w:rsidR="009B7141" w:rsidRPr="007562DF">
              <w:rPr>
                <w:color w:val="5EA3B3" w:themeColor="accent4"/>
                <w:sz w:val="20"/>
                <w:szCs w:val="20"/>
                <w:lang w:val="pt-PT"/>
              </w:rPr>
              <w:t xml:space="preserve"> de </w:t>
            </w:r>
            <w:r w:rsidRPr="007562DF">
              <w:rPr>
                <w:color w:val="5EA3B3" w:themeColor="accent4"/>
                <w:sz w:val="20"/>
                <w:szCs w:val="20"/>
                <w:lang w:val="pt-PT"/>
              </w:rPr>
              <w:t>sustentabilidade</w:t>
            </w:r>
          </w:p>
        </w:tc>
        <w:tc>
          <w:tcPr>
            <w:tcW w:w="541" w:type="pct"/>
            <w:shd w:val="clear" w:color="auto" w:fill="5EA3B3" w:themeFill="accent4"/>
            <w:vAlign w:val="center"/>
          </w:tcPr>
          <w:p w14:paraId="256BED65" w14:textId="14BA7523" w:rsidR="009B7141" w:rsidRPr="007562D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p>
        </w:tc>
        <w:tc>
          <w:tcPr>
            <w:tcW w:w="729" w:type="pct"/>
            <w:shd w:val="clear" w:color="auto" w:fill="5EA3B3" w:themeFill="accent4"/>
            <w:vAlign w:val="center"/>
          </w:tcPr>
          <w:p w14:paraId="75D83E0E" w14:textId="77777777" w:rsidR="009B7141" w:rsidRPr="007562D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color w:val="5EA3B3" w:themeColor="accent4"/>
                <w:sz w:val="20"/>
                <w:szCs w:val="20"/>
                <w:lang w:val="pt-PT"/>
              </w:rPr>
            </w:pPr>
          </w:p>
        </w:tc>
        <w:tc>
          <w:tcPr>
            <w:tcW w:w="611" w:type="pct"/>
            <w:vAlign w:val="center"/>
          </w:tcPr>
          <w:p w14:paraId="74F8B5B7" w14:textId="3BA2F686" w:rsidR="009B7141" w:rsidRPr="007562D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lang w:val="pt-PT"/>
              </w:rPr>
            </w:pPr>
            <w:r w:rsidRPr="007562DF">
              <w:rPr>
                <w:b/>
                <w:color w:val="5EA3B3" w:themeColor="accent4"/>
                <w:sz w:val="20"/>
                <w:szCs w:val="20"/>
                <w:lang w:val="pt-PT"/>
              </w:rPr>
              <w:t>3</w:t>
            </w:r>
          </w:p>
        </w:tc>
      </w:tr>
      <w:tr w:rsidR="009B7141" w:rsidRPr="007562DF" w14:paraId="7C8AF170"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3F092F7D" w14:textId="2B467254" w:rsidR="009B7141" w:rsidRPr="007562DF" w:rsidRDefault="00C911B8" w:rsidP="009B7141">
            <w:pPr>
              <w:spacing w:before="20" w:after="20"/>
              <w:jc w:val="left"/>
              <w:rPr>
                <w:b w:val="0"/>
                <w:i/>
                <w:sz w:val="20"/>
                <w:szCs w:val="20"/>
                <w:lang w:val="pt-PT"/>
              </w:rPr>
            </w:pPr>
            <w:r w:rsidRPr="007562DF">
              <w:rPr>
                <w:b w:val="0"/>
                <w:i/>
                <w:sz w:val="20"/>
                <w:szCs w:val="20"/>
                <w:lang w:val="pt-PT"/>
              </w:rPr>
              <w:t xml:space="preserve"> O projeto inclui uma estratégia de sustentabilidade dos resultados a longo prazo (financiamento </w:t>
            </w:r>
            <w:r w:rsidR="00F42739" w:rsidRPr="007562DF">
              <w:rPr>
                <w:b w:val="0"/>
                <w:i/>
                <w:sz w:val="20"/>
                <w:szCs w:val="20"/>
                <w:lang w:val="pt-PT"/>
              </w:rPr>
              <w:t>autónomo</w:t>
            </w:r>
            <w:r w:rsidRPr="007562DF">
              <w:rPr>
                <w:b w:val="0"/>
                <w:i/>
                <w:sz w:val="20"/>
                <w:szCs w:val="20"/>
                <w:lang w:val="pt-PT"/>
              </w:rPr>
              <w:t xml:space="preserve">, parcerias estratégicas, desenvolvimento de modelos </w:t>
            </w:r>
            <w:r w:rsidR="004C2119" w:rsidRPr="007562DF">
              <w:rPr>
                <w:b w:val="0"/>
                <w:i/>
                <w:sz w:val="20"/>
                <w:szCs w:val="20"/>
                <w:lang w:val="pt-PT"/>
              </w:rPr>
              <w:t>económicos sustentáveis</w:t>
            </w:r>
            <w:r w:rsidRPr="007562DF">
              <w:rPr>
                <w:b w:val="0"/>
                <w:i/>
                <w:sz w:val="20"/>
                <w:szCs w:val="20"/>
                <w:lang w:val="pt-PT"/>
              </w:rPr>
              <w:t>, etc.)</w:t>
            </w:r>
            <w:r w:rsidR="009B7141" w:rsidRPr="007562DF">
              <w:rPr>
                <w:b w:val="0"/>
                <w:i/>
                <w:sz w:val="20"/>
                <w:szCs w:val="20"/>
                <w:lang w:val="pt-PT"/>
              </w:rPr>
              <w:t>?</w:t>
            </w:r>
          </w:p>
        </w:tc>
        <w:tc>
          <w:tcPr>
            <w:tcW w:w="541" w:type="pct"/>
            <w:vAlign w:val="center"/>
          </w:tcPr>
          <w:p w14:paraId="76982A8E" w14:textId="391CEDCC" w:rsidR="009B7141" w:rsidRPr="007562D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 xml:space="preserve">0 </w:t>
            </w:r>
            <w:r w:rsidR="004C2119" w:rsidRPr="007562DF">
              <w:rPr>
                <w:i/>
                <w:sz w:val="20"/>
                <w:szCs w:val="20"/>
                <w:lang w:val="pt-PT"/>
              </w:rPr>
              <w:t>a</w:t>
            </w:r>
            <w:r w:rsidRPr="007562DF">
              <w:rPr>
                <w:i/>
                <w:sz w:val="20"/>
                <w:szCs w:val="20"/>
                <w:lang w:val="pt-PT"/>
              </w:rPr>
              <w:t xml:space="preserve"> 5</w:t>
            </w:r>
          </w:p>
        </w:tc>
        <w:tc>
          <w:tcPr>
            <w:tcW w:w="729" w:type="pct"/>
            <w:vAlign w:val="center"/>
          </w:tcPr>
          <w:p w14:paraId="16D855F5" w14:textId="0E756C20" w:rsidR="009B7141" w:rsidRPr="007562D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0,3</w:t>
            </w:r>
          </w:p>
        </w:tc>
        <w:tc>
          <w:tcPr>
            <w:tcW w:w="611" w:type="pct"/>
            <w:vAlign w:val="center"/>
          </w:tcPr>
          <w:p w14:paraId="5E6FA7F3" w14:textId="70480AEF" w:rsidR="009B7141" w:rsidRPr="007562D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lang w:val="pt-PT"/>
              </w:rPr>
            </w:pPr>
            <w:r w:rsidRPr="007562DF">
              <w:rPr>
                <w:i/>
                <w:sz w:val="20"/>
                <w:szCs w:val="20"/>
                <w:lang w:val="pt-PT"/>
              </w:rPr>
              <w:t>1,5</w:t>
            </w:r>
          </w:p>
        </w:tc>
      </w:tr>
      <w:tr w:rsidR="009B7141" w:rsidRPr="007562DF" w14:paraId="62A6BB80"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163D0BC1" w14:textId="561D7A6B" w:rsidR="009B7141" w:rsidRPr="007562DF" w:rsidRDefault="00F42739" w:rsidP="009B7141">
            <w:pPr>
              <w:spacing w:before="20" w:after="20"/>
              <w:jc w:val="left"/>
              <w:rPr>
                <w:b w:val="0"/>
                <w:i/>
                <w:sz w:val="20"/>
                <w:szCs w:val="20"/>
                <w:lang w:val="pt-PT"/>
              </w:rPr>
            </w:pPr>
            <w:r w:rsidRPr="007562DF">
              <w:rPr>
                <w:b w:val="0"/>
                <w:i/>
                <w:sz w:val="20"/>
                <w:szCs w:val="20"/>
                <w:lang w:val="pt-PT"/>
              </w:rPr>
              <w:t xml:space="preserve">Que medidas foram tomadas para garantir que as atividades continuarão a ser realizadas depois de terminar o financiamento </w:t>
            </w:r>
            <w:r w:rsidR="004C2119" w:rsidRPr="007562DF">
              <w:rPr>
                <w:b w:val="0"/>
                <w:i/>
                <w:sz w:val="20"/>
                <w:szCs w:val="20"/>
                <w:lang w:val="pt-PT"/>
              </w:rPr>
              <w:t>inicial?</w:t>
            </w:r>
          </w:p>
        </w:tc>
        <w:tc>
          <w:tcPr>
            <w:tcW w:w="541" w:type="pct"/>
            <w:vAlign w:val="center"/>
          </w:tcPr>
          <w:p w14:paraId="1EA1508A" w14:textId="10242435" w:rsidR="009B7141" w:rsidRPr="007562D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 xml:space="preserve">0 </w:t>
            </w:r>
            <w:r w:rsidR="004C2119" w:rsidRPr="007562DF">
              <w:rPr>
                <w:i/>
                <w:sz w:val="20"/>
                <w:szCs w:val="20"/>
                <w:lang w:val="pt-PT"/>
              </w:rPr>
              <w:t>a</w:t>
            </w:r>
            <w:r w:rsidRPr="007562DF">
              <w:rPr>
                <w:i/>
                <w:sz w:val="20"/>
                <w:szCs w:val="20"/>
                <w:lang w:val="pt-PT"/>
              </w:rPr>
              <w:t xml:space="preserve"> 5</w:t>
            </w:r>
          </w:p>
        </w:tc>
        <w:tc>
          <w:tcPr>
            <w:tcW w:w="729" w:type="pct"/>
            <w:vAlign w:val="center"/>
          </w:tcPr>
          <w:p w14:paraId="6137ED72" w14:textId="32A93A01" w:rsidR="009B7141" w:rsidRPr="007562D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0,3</w:t>
            </w:r>
          </w:p>
        </w:tc>
        <w:tc>
          <w:tcPr>
            <w:tcW w:w="611" w:type="pct"/>
            <w:vAlign w:val="center"/>
          </w:tcPr>
          <w:p w14:paraId="3EF89CDE" w14:textId="73A6CDF4" w:rsidR="009B7141" w:rsidRPr="007562D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lang w:val="pt-PT"/>
              </w:rPr>
            </w:pPr>
            <w:r w:rsidRPr="007562DF">
              <w:rPr>
                <w:i/>
                <w:sz w:val="20"/>
                <w:szCs w:val="20"/>
                <w:lang w:val="pt-PT"/>
              </w:rPr>
              <w:t>1,5</w:t>
            </w:r>
          </w:p>
        </w:tc>
      </w:tr>
      <w:tr w:rsidR="009B7141" w:rsidRPr="007562DF" w14:paraId="1427F85B" w14:textId="77777777" w:rsidTr="009B7141">
        <w:tc>
          <w:tcPr>
            <w:cnfStyle w:val="001000000000" w:firstRow="0" w:lastRow="0" w:firstColumn="1" w:lastColumn="0" w:oddVBand="0" w:evenVBand="0" w:oddHBand="0" w:evenHBand="0" w:firstRowFirstColumn="0" w:firstRowLastColumn="0" w:lastRowFirstColumn="0" w:lastRowLastColumn="0"/>
            <w:tcW w:w="3119" w:type="pct"/>
            <w:shd w:val="clear" w:color="auto" w:fill="E4CA00" w:themeFill="accent1"/>
            <w:vAlign w:val="center"/>
          </w:tcPr>
          <w:p w14:paraId="0B3B5EB1" w14:textId="0BC1710D" w:rsidR="009B7141" w:rsidRPr="007562DF" w:rsidRDefault="009B7141" w:rsidP="00B028DF">
            <w:pPr>
              <w:pStyle w:val="Paragraphedeliste"/>
              <w:numPr>
                <w:ilvl w:val="0"/>
                <w:numId w:val="39"/>
              </w:numPr>
              <w:spacing w:before="20" w:after="20"/>
              <w:ind w:left="447"/>
              <w:jc w:val="left"/>
              <w:rPr>
                <w:sz w:val="20"/>
                <w:szCs w:val="20"/>
                <w:lang w:val="pt-PT"/>
              </w:rPr>
            </w:pPr>
            <w:r w:rsidRPr="007562DF">
              <w:rPr>
                <w:sz w:val="20"/>
                <w:szCs w:val="20"/>
                <w:lang w:val="pt-PT"/>
              </w:rPr>
              <w:t>Capitali</w:t>
            </w:r>
            <w:r w:rsidR="00F42739" w:rsidRPr="007562DF">
              <w:rPr>
                <w:sz w:val="20"/>
                <w:szCs w:val="20"/>
                <w:lang w:val="pt-PT"/>
              </w:rPr>
              <w:t>zaçã</w:t>
            </w:r>
            <w:r w:rsidR="00864580" w:rsidRPr="007562DF">
              <w:rPr>
                <w:sz w:val="20"/>
                <w:szCs w:val="20"/>
                <w:lang w:val="pt-PT"/>
              </w:rPr>
              <w:t>o</w:t>
            </w:r>
            <w:r w:rsidRPr="007562DF">
              <w:rPr>
                <w:sz w:val="20"/>
                <w:szCs w:val="20"/>
                <w:lang w:val="pt-PT"/>
              </w:rPr>
              <w:t>, di</w:t>
            </w:r>
            <w:r w:rsidR="00F42739" w:rsidRPr="007562DF">
              <w:rPr>
                <w:sz w:val="20"/>
                <w:szCs w:val="20"/>
                <w:lang w:val="pt-PT"/>
              </w:rPr>
              <w:t xml:space="preserve">vulgação e </w:t>
            </w:r>
            <w:r w:rsidRPr="007562DF">
              <w:rPr>
                <w:sz w:val="20"/>
                <w:szCs w:val="20"/>
                <w:lang w:val="pt-PT"/>
              </w:rPr>
              <w:t>visibili</w:t>
            </w:r>
            <w:r w:rsidR="00F42739" w:rsidRPr="007562DF">
              <w:rPr>
                <w:sz w:val="20"/>
                <w:szCs w:val="20"/>
                <w:lang w:val="pt-PT"/>
              </w:rPr>
              <w:t>dade</w:t>
            </w:r>
          </w:p>
        </w:tc>
        <w:tc>
          <w:tcPr>
            <w:tcW w:w="541" w:type="pct"/>
            <w:shd w:val="clear" w:color="auto" w:fill="E4CA00" w:themeFill="accent1"/>
            <w:vAlign w:val="center"/>
          </w:tcPr>
          <w:p w14:paraId="4A819D6F" w14:textId="09996575" w:rsidR="009B7141" w:rsidRPr="007562D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sz w:val="20"/>
                <w:szCs w:val="20"/>
                <w:lang w:val="pt-PT"/>
              </w:rPr>
            </w:pPr>
          </w:p>
        </w:tc>
        <w:tc>
          <w:tcPr>
            <w:tcW w:w="729" w:type="pct"/>
            <w:shd w:val="clear" w:color="auto" w:fill="E4CA00" w:themeFill="accent1"/>
          </w:tcPr>
          <w:p w14:paraId="21EB6732" w14:textId="77777777" w:rsidR="009B7141" w:rsidRPr="007562D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sz w:val="20"/>
                <w:szCs w:val="20"/>
                <w:lang w:val="pt-PT"/>
              </w:rPr>
            </w:pPr>
          </w:p>
        </w:tc>
        <w:tc>
          <w:tcPr>
            <w:tcW w:w="611" w:type="pct"/>
            <w:shd w:val="clear" w:color="auto" w:fill="E4CA00" w:themeFill="accent1"/>
            <w:vAlign w:val="center"/>
          </w:tcPr>
          <w:p w14:paraId="7FAC683D" w14:textId="5F036FF8" w:rsidR="009B7141" w:rsidRPr="007562D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b/>
                <w:sz w:val="20"/>
                <w:szCs w:val="20"/>
                <w:lang w:val="pt-PT"/>
              </w:rPr>
              <w:t>15</w:t>
            </w:r>
          </w:p>
        </w:tc>
      </w:tr>
      <w:tr w:rsidR="009B7141" w:rsidRPr="007562DF" w14:paraId="185E0D5B"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6B614D8C" w14:textId="03A3ACA1" w:rsidR="009B7141" w:rsidRPr="007562DF" w:rsidRDefault="009B7141" w:rsidP="00B028DF">
            <w:pPr>
              <w:pStyle w:val="Paragraphedeliste"/>
              <w:numPr>
                <w:ilvl w:val="0"/>
                <w:numId w:val="27"/>
              </w:numPr>
              <w:spacing w:before="20" w:after="20"/>
              <w:jc w:val="left"/>
              <w:rPr>
                <w:color w:val="5EA3B3" w:themeColor="accent4"/>
                <w:sz w:val="20"/>
                <w:szCs w:val="20"/>
                <w:lang w:val="pt-PT"/>
              </w:rPr>
            </w:pPr>
            <w:r w:rsidRPr="007562DF">
              <w:rPr>
                <w:color w:val="5EA3B3" w:themeColor="accent4"/>
                <w:sz w:val="20"/>
                <w:szCs w:val="20"/>
                <w:lang w:val="pt-PT"/>
              </w:rPr>
              <w:t>Capitali</w:t>
            </w:r>
            <w:r w:rsidR="00F42739" w:rsidRPr="007562DF">
              <w:rPr>
                <w:color w:val="5EA3B3" w:themeColor="accent4"/>
                <w:sz w:val="20"/>
                <w:szCs w:val="20"/>
                <w:lang w:val="pt-PT"/>
              </w:rPr>
              <w:t>zação</w:t>
            </w:r>
            <w:r w:rsidRPr="007562DF">
              <w:rPr>
                <w:color w:val="5EA3B3" w:themeColor="accent4"/>
                <w:sz w:val="20"/>
                <w:szCs w:val="20"/>
                <w:lang w:val="pt-PT"/>
              </w:rPr>
              <w:t xml:space="preserve"> d</w:t>
            </w:r>
            <w:r w:rsidR="00F42739" w:rsidRPr="007562DF">
              <w:rPr>
                <w:color w:val="5EA3B3" w:themeColor="accent4"/>
                <w:sz w:val="20"/>
                <w:szCs w:val="20"/>
                <w:lang w:val="pt-PT"/>
              </w:rPr>
              <w:t>o</w:t>
            </w:r>
            <w:r w:rsidRPr="007562DF">
              <w:rPr>
                <w:color w:val="5EA3B3" w:themeColor="accent4"/>
                <w:sz w:val="20"/>
                <w:szCs w:val="20"/>
                <w:lang w:val="pt-PT"/>
              </w:rPr>
              <w:t>s r</w:t>
            </w:r>
            <w:r w:rsidR="00F42739" w:rsidRPr="007562DF">
              <w:rPr>
                <w:color w:val="5EA3B3" w:themeColor="accent4"/>
                <w:sz w:val="20"/>
                <w:szCs w:val="20"/>
                <w:lang w:val="pt-PT"/>
              </w:rPr>
              <w:t>e</w:t>
            </w:r>
            <w:r w:rsidRPr="007562DF">
              <w:rPr>
                <w:color w:val="5EA3B3" w:themeColor="accent4"/>
                <w:sz w:val="20"/>
                <w:szCs w:val="20"/>
                <w:lang w:val="pt-PT"/>
              </w:rPr>
              <w:t>sulta</w:t>
            </w:r>
            <w:r w:rsidR="00F42739" w:rsidRPr="007562DF">
              <w:rPr>
                <w:color w:val="5EA3B3" w:themeColor="accent4"/>
                <w:sz w:val="20"/>
                <w:szCs w:val="20"/>
                <w:lang w:val="pt-PT"/>
              </w:rPr>
              <w:t>do</w:t>
            </w:r>
            <w:r w:rsidRPr="007562DF">
              <w:rPr>
                <w:color w:val="5EA3B3" w:themeColor="accent4"/>
                <w:sz w:val="20"/>
                <w:szCs w:val="20"/>
                <w:lang w:val="pt-PT"/>
              </w:rPr>
              <w:t>s</w:t>
            </w:r>
          </w:p>
        </w:tc>
        <w:tc>
          <w:tcPr>
            <w:tcW w:w="541" w:type="pct"/>
            <w:shd w:val="clear" w:color="auto" w:fill="5EA3B3" w:themeFill="accent4"/>
            <w:vAlign w:val="center"/>
          </w:tcPr>
          <w:p w14:paraId="6D7F767D" w14:textId="233D9A5E" w:rsidR="009B7141" w:rsidRPr="007562D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729" w:type="pct"/>
            <w:shd w:val="clear" w:color="auto" w:fill="5EA3B3" w:themeFill="accent4"/>
          </w:tcPr>
          <w:p w14:paraId="5D26FFE4" w14:textId="77777777" w:rsidR="009B7141" w:rsidRPr="007562D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color w:val="5EA3B3" w:themeColor="accent4"/>
                <w:sz w:val="20"/>
                <w:szCs w:val="20"/>
                <w:lang w:val="pt-PT"/>
              </w:rPr>
            </w:pPr>
          </w:p>
        </w:tc>
        <w:tc>
          <w:tcPr>
            <w:tcW w:w="611" w:type="pct"/>
            <w:vAlign w:val="center"/>
          </w:tcPr>
          <w:p w14:paraId="0EE8E9CD" w14:textId="025DA246" w:rsidR="009B7141" w:rsidRPr="007562D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lang w:val="pt-PT"/>
              </w:rPr>
            </w:pPr>
            <w:r w:rsidRPr="007562DF">
              <w:rPr>
                <w:b/>
                <w:color w:val="5EA3B3" w:themeColor="accent4"/>
                <w:sz w:val="20"/>
                <w:szCs w:val="20"/>
                <w:lang w:val="pt-PT"/>
              </w:rPr>
              <w:t>5</w:t>
            </w:r>
          </w:p>
        </w:tc>
      </w:tr>
      <w:tr w:rsidR="009B7141" w:rsidRPr="007562DF" w14:paraId="06C955F2"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02C8709B" w14:textId="1EDA5A00" w:rsidR="009B7141" w:rsidRPr="007562DF" w:rsidRDefault="00F42739" w:rsidP="009B7141">
            <w:pPr>
              <w:spacing w:before="20" w:after="20"/>
              <w:jc w:val="left"/>
              <w:rPr>
                <w:b w:val="0"/>
                <w:i/>
                <w:sz w:val="20"/>
                <w:szCs w:val="20"/>
                <w:lang w:val="pt-PT"/>
              </w:rPr>
            </w:pPr>
            <w:r w:rsidRPr="007562DF">
              <w:rPr>
                <w:b w:val="0"/>
                <w:i/>
                <w:sz w:val="20"/>
                <w:szCs w:val="20"/>
                <w:lang w:val="pt-PT"/>
              </w:rPr>
              <w:t>O projeto inclui mecanismos para capitalizar as inovações, as boas práticas e os ensinamentos obtidos ao longo da sua execução</w:t>
            </w:r>
            <w:r w:rsidR="009B7141" w:rsidRPr="007562DF">
              <w:rPr>
                <w:b w:val="0"/>
                <w:i/>
                <w:sz w:val="20"/>
                <w:szCs w:val="20"/>
                <w:lang w:val="pt-PT"/>
              </w:rPr>
              <w:t>?</w:t>
            </w:r>
          </w:p>
        </w:tc>
        <w:tc>
          <w:tcPr>
            <w:tcW w:w="541" w:type="pct"/>
            <w:vAlign w:val="center"/>
          </w:tcPr>
          <w:p w14:paraId="2BBFF122" w14:textId="1AFCCC4C" w:rsidR="009B7141" w:rsidRPr="007562D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 xml:space="preserve">0 </w:t>
            </w:r>
            <w:r w:rsidR="004C2119" w:rsidRPr="007562DF">
              <w:rPr>
                <w:i/>
                <w:sz w:val="20"/>
                <w:szCs w:val="20"/>
                <w:lang w:val="pt-PT"/>
              </w:rPr>
              <w:t>a</w:t>
            </w:r>
            <w:r w:rsidRPr="007562DF">
              <w:rPr>
                <w:i/>
                <w:sz w:val="20"/>
                <w:szCs w:val="20"/>
                <w:lang w:val="pt-PT"/>
              </w:rPr>
              <w:t xml:space="preserve"> 5</w:t>
            </w:r>
          </w:p>
        </w:tc>
        <w:tc>
          <w:tcPr>
            <w:tcW w:w="729" w:type="pct"/>
            <w:vAlign w:val="center"/>
          </w:tcPr>
          <w:p w14:paraId="63ACDF4B" w14:textId="076FA92A" w:rsidR="009B7141" w:rsidRPr="007562D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0,5</w:t>
            </w:r>
          </w:p>
        </w:tc>
        <w:tc>
          <w:tcPr>
            <w:tcW w:w="611" w:type="pct"/>
            <w:vAlign w:val="center"/>
          </w:tcPr>
          <w:p w14:paraId="5E949FF5" w14:textId="244E1CA0" w:rsidR="009B7141" w:rsidRPr="007562D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lang w:val="pt-PT"/>
              </w:rPr>
            </w:pPr>
            <w:r w:rsidRPr="007562DF">
              <w:rPr>
                <w:i/>
                <w:sz w:val="20"/>
                <w:szCs w:val="20"/>
                <w:lang w:val="pt-PT"/>
              </w:rPr>
              <w:t>2,5</w:t>
            </w:r>
          </w:p>
        </w:tc>
      </w:tr>
      <w:tr w:rsidR="009B7141" w:rsidRPr="007562DF" w14:paraId="40B750E9"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245F37CA" w14:textId="2EB8944F" w:rsidR="009B7141" w:rsidRPr="007562DF" w:rsidRDefault="009B7141" w:rsidP="009B7141">
            <w:pPr>
              <w:spacing w:before="20" w:after="20"/>
              <w:jc w:val="left"/>
              <w:rPr>
                <w:b w:val="0"/>
                <w:bCs w:val="0"/>
                <w:i/>
                <w:iCs/>
                <w:sz w:val="20"/>
                <w:szCs w:val="20"/>
                <w:lang w:val="pt-PT"/>
              </w:rPr>
            </w:pPr>
            <w:r w:rsidRPr="007562DF">
              <w:rPr>
                <w:b w:val="0"/>
                <w:bCs w:val="0"/>
                <w:i/>
                <w:iCs/>
                <w:sz w:val="20"/>
                <w:szCs w:val="20"/>
                <w:lang w:val="pt-PT"/>
              </w:rPr>
              <w:t xml:space="preserve"> </w:t>
            </w:r>
            <w:r w:rsidR="00F42739" w:rsidRPr="007562DF">
              <w:rPr>
                <w:b w:val="0"/>
                <w:bCs w:val="0"/>
                <w:i/>
                <w:iCs/>
                <w:sz w:val="20"/>
                <w:szCs w:val="20"/>
                <w:lang w:val="pt-PT"/>
              </w:rPr>
              <w:t>Os resultados e impactos serão documentados e estruturados de modo a poderem ser partilhados e utilizados no futuro</w:t>
            </w:r>
            <w:r w:rsidRPr="007562DF">
              <w:rPr>
                <w:b w:val="0"/>
                <w:bCs w:val="0"/>
                <w:i/>
                <w:iCs/>
                <w:sz w:val="20"/>
                <w:szCs w:val="20"/>
                <w:lang w:val="pt-PT"/>
              </w:rPr>
              <w:t>?</w:t>
            </w:r>
          </w:p>
        </w:tc>
        <w:tc>
          <w:tcPr>
            <w:tcW w:w="541" w:type="pct"/>
            <w:vAlign w:val="center"/>
          </w:tcPr>
          <w:p w14:paraId="5B818F4C" w14:textId="73130627" w:rsidR="009B7141" w:rsidRPr="007562D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 xml:space="preserve">0 </w:t>
            </w:r>
            <w:r w:rsidR="004C2119" w:rsidRPr="007562DF">
              <w:rPr>
                <w:i/>
                <w:sz w:val="20"/>
                <w:szCs w:val="20"/>
                <w:lang w:val="pt-PT"/>
              </w:rPr>
              <w:t>a</w:t>
            </w:r>
            <w:r w:rsidRPr="007562DF">
              <w:rPr>
                <w:i/>
                <w:sz w:val="20"/>
                <w:szCs w:val="20"/>
                <w:lang w:val="pt-PT"/>
              </w:rPr>
              <w:t xml:space="preserve"> 5</w:t>
            </w:r>
          </w:p>
        </w:tc>
        <w:tc>
          <w:tcPr>
            <w:tcW w:w="729" w:type="pct"/>
            <w:vAlign w:val="center"/>
          </w:tcPr>
          <w:p w14:paraId="7401BB56" w14:textId="554E05C6" w:rsidR="009B7141" w:rsidRPr="007562D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0,5</w:t>
            </w:r>
          </w:p>
        </w:tc>
        <w:tc>
          <w:tcPr>
            <w:tcW w:w="611" w:type="pct"/>
            <w:vAlign w:val="center"/>
          </w:tcPr>
          <w:p w14:paraId="73EC0637" w14:textId="5F239B17" w:rsidR="009B7141" w:rsidRPr="007562D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lang w:val="pt-PT"/>
              </w:rPr>
            </w:pPr>
            <w:r w:rsidRPr="007562DF">
              <w:rPr>
                <w:i/>
                <w:sz w:val="20"/>
                <w:szCs w:val="20"/>
                <w:lang w:val="pt-PT"/>
              </w:rPr>
              <w:t>2,5</w:t>
            </w:r>
          </w:p>
        </w:tc>
      </w:tr>
      <w:tr w:rsidR="009B7141" w:rsidRPr="007562DF" w14:paraId="4ECF8C92"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4BD1CEAB" w14:textId="49AF1F5F" w:rsidR="009B7141" w:rsidRPr="007562DF" w:rsidRDefault="00F42739" w:rsidP="00B028DF">
            <w:pPr>
              <w:pStyle w:val="Paragraphedeliste"/>
              <w:numPr>
                <w:ilvl w:val="0"/>
                <w:numId w:val="27"/>
              </w:numPr>
              <w:spacing w:before="20" w:after="20"/>
              <w:jc w:val="left"/>
              <w:rPr>
                <w:color w:val="5EA3B3" w:themeColor="accent4"/>
                <w:sz w:val="20"/>
                <w:szCs w:val="20"/>
                <w:lang w:val="pt-PT"/>
              </w:rPr>
            </w:pPr>
            <w:r w:rsidRPr="007562DF">
              <w:rPr>
                <w:bCs w:val="0"/>
                <w:color w:val="5EA3B3" w:themeColor="accent4"/>
                <w:sz w:val="20"/>
                <w:szCs w:val="20"/>
                <w:lang w:val="pt-PT"/>
              </w:rPr>
              <w:t>Es</w:t>
            </w:r>
            <w:r w:rsidR="009B7141" w:rsidRPr="007562DF">
              <w:rPr>
                <w:bCs w:val="0"/>
                <w:color w:val="5EA3B3" w:themeColor="accent4"/>
                <w:sz w:val="20"/>
                <w:szCs w:val="20"/>
                <w:lang w:val="pt-PT"/>
              </w:rPr>
              <w:t>tratégi</w:t>
            </w:r>
            <w:r w:rsidRPr="007562DF">
              <w:rPr>
                <w:bCs w:val="0"/>
                <w:color w:val="5EA3B3" w:themeColor="accent4"/>
                <w:sz w:val="20"/>
                <w:szCs w:val="20"/>
                <w:lang w:val="pt-PT"/>
              </w:rPr>
              <w:t>a</w:t>
            </w:r>
            <w:r w:rsidR="009B7141" w:rsidRPr="007562DF">
              <w:rPr>
                <w:bCs w:val="0"/>
                <w:color w:val="5EA3B3" w:themeColor="accent4"/>
                <w:sz w:val="20"/>
                <w:szCs w:val="20"/>
                <w:lang w:val="pt-PT"/>
              </w:rPr>
              <w:t xml:space="preserve"> de di</w:t>
            </w:r>
            <w:r w:rsidRPr="007562DF">
              <w:rPr>
                <w:bCs w:val="0"/>
                <w:color w:val="5EA3B3" w:themeColor="accent4"/>
                <w:sz w:val="20"/>
                <w:szCs w:val="20"/>
                <w:lang w:val="pt-PT"/>
              </w:rPr>
              <w:t>vulgação</w:t>
            </w:r>
          </w:p>
        </w:tc>
        <w:tc>
          <w:tcPr>
            <w:tcW w:w="541" w:type="pct"/>
            <w:shd w:val="clear" w:color="auto" w:fill="5EA3B3" w:themeFill="accent4"/>
            <w:vAlign w:val="center"/>
          </w:tcPr>
          <w:p w14:paraId="101D2537" w14:textId="56B7D391" w:rsidR="009B7141" w:rsidRPr="007562D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p>
        </w:tc>
        <w:tc>
          <w:tcPr>
            <w:tcW w:w="729" w:type="pct"/>
            <w:shd w:val="clear" w:color="auto" w:fill="5EA3B3" w:themeFill="accent4"/>
            <w:vAlign w:val="center"/>
          </w:tcPr>
          <w:p w14:paraId="34247F36" w14:textId="77777777" w:rsidR="009B7141" w:rsidRPr="007562D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color w:val="5EA3B3" w:themeColor="accent4"/>
                <w:sz w:val="20"/>
                <w:szCs w:val="20"/>
                <w:lang w:val="pt-PT"/>
              </w:rPr>
            </w:pPr>
          </w:p>
        </w:tc>
        <w:tc>
          <w:tcPr>
            <w:tcW w:w="611" w:type="pct"/>
            <w:vAlign w:val="center"/>
          </w:tcPr>
          <w:p w14:paraId="4AF25C66" w14:textId="248F9A70" w:rsidR="009B7141" w:rsidRPr="007562D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lang w:val="pt-PT"/>
              </w:rPr>
            </w:pPr>
            <w:r w:rsidRPr="007562DF">
              <w:rPr>
                <w:b/>
                <w:color w:val="5EA3B3" w:themeColor="accent4"/>
                <w:sz w:val="20"/>
                <w:szCs w:val="20"/>
                <w:lang w:val="pt-PT"/>
              </w:rPr>
              <w:t>4</w:t>
            </w:r>
          </w:p>
        </w:tc>
      </w:tr>
      <w:tr w:rsidR="009B7141" w:rsidRPr="007562DF" w14:paraId="4BFD41AE"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43B9A932" w14:textId="171AA411" w:rsidR="009B7141" w:rsidRPr="007562DF" w:rsidRDefault="00F42739" w:rsidP="009B7141">
            <w:pPr>
              <w:spacing w:before="20" w:after="20"/>
              <w:jc w:val="left"/>
              <w:rPr>
                <w:b w:val="0"/>
                <w:i/>
                <w:sz w:val="20"/>
                <w:szCs w:val="20"/>
                <w:lang w:val="pt-PT"/>
              </w:rPr>
            </w:pPr>
            <w:r w:rsidRPr="007562DF">
              <w:rPr>
                <w:b w:val="0"/>
                <w:i/>
                <w:sz w:val="20"/>
                <w:szCs w:val="20"/>
                <w:lang w:val="pt-PT"/>
              </w:rPr>
              <w:t>O projeto tem uma estratégia clara para a divulgação dos resultados e das inovações (através de publicações, relatórios, vídeos, plataformas em linha, etc.</w:t>
            </w:r>
            <w:r w:rsidR="009B7141" w:rsidRPr="007562DF">
              <w:rPr>
                <w:b w:val="0"/>
                <w:i/>
                <w:sz w:val="20"/>
                <w:szCs w:val="20"/>
                <w:lang w:val="pt-PT"/>
              </w:rPr>
              <w:t>?</w:t>
            </w:r>
          </w:p>
        </w:tc>
        <w:tc>
          <w:tcPr>
            <w:tcW w:w="541" w:type="pct"/>
            <w:vAlign w:val="center"/>
          </w:tcPr>
          <w:p w14:paraId="4C7458CE" w14:textId="27B3D45A" w:rsidR="009B7141" w:rsidRPr="007562D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 xml:space="preserve">0 </w:t>
            </w:r>
            <w:r w:rsidR="004C2119" w:rsidRPr="007562DF">
              <w:rPr>
                <w:i/>
                <w:sz w:val="20"/>
                <w:szCs w:val="20"/>
                <w:lang w:val="pt-PT"/>
              </w:rPr>
              <w:t>a</w:t>
            </w:r>
            <w:r w:rsidRPr="007562DF">
              <w:rPr>
                <w:i/>
                <w:sz w:val="20"/>
                <w:szCs w:val="20"/>
                <w:lang w:val="pt-PT"/>
              </w:rPr>
              <w:t xml:space="preserve"> 5</w:t>
            </w:r>
          </w:p>
        </w:tc>
        <w:tc>
          <w:tcPr>
            <w:tcW w:w="729" w:type="pct"/>
            <w:vAlign w:val="center"/>
          </w:tcPr>
          <w:p w14:paraId="0898D93E" w14:textId="5D7E68FE" w:rsidR="009B7141" w:rsidRPr="007562D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0,3</w:t>
            </w:r>
          </w:p>
        </w:tc>
        <w:tc>
          <w:tcPr>
            <w:tcW w:w="611" w:type="pct"/>
            <w:vAlign w:val="center"/>
          </w:tcPr>
          <w:p w14:paraId="449CBCA1" w14:textId="43E378AA" w:rsidR="009B7141" w:rsidRPr="007562D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lang w:val="pt-PT"/>
              </w:rPr>
            </w:pPr>
            <w:r w:rsidRPr="007562DF">
              <w:rPr>
                <w:i/>
                <w:sz w:val="20"/>
                <w:szCs w:val="20"/>
                <w:lang w:val="pt-PT"/>
              </w:rPr>
              <w:t>1,5</w:t>
            </w:r>
          </w:p>
        </w:tc>
      </w:tr>
      <w:tr w:rsidR="009B7141" w:rsidRPr="007562DF" w14:paraId="7AA02629"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523A1D9D" w14:textId="6C751C2B" w:rsidR="009B7141" w:rsidRPr="007562DF" w:rsidRDefault="00F42739" w:rsidP="009B7141">
            <w:pPr>
              <w:spacing w:before="20" w:after="20"/>
              <w:jc w:val="left"/>
              <w:rPr>
                <w:b w:val="0"/>
                <w:i/>
                <w:sz w:val="20"/>
                <w:szCs w:val="20"/>
                <w:lang w:val="pt-PT"/>
              </w:rPr>
            </w:pPr>
            <w:r w:rsidRPr="007562DF">
              <w:rPr>
                <w:b w:val="0"/>
                <w:i/>
                <w:sz w:val="20"/>
                <w:szCs w:val="20"/>
                <w:lang w:val="pt-PT"/>
              </w:rPr>
              <w:t>Os canais de divulgação que serão utilizados para atingir os vários públicos-alvo (produtores, comunidades, decisores políticos, investigadores, etc.) estão claramente definidos?</w:t>
            </w:r>
            <w:r w:rsidR="009B7141" w:rsidRPr="007562DF">
              <w:rPr>
                <w:b w:val="0"/>
                <w:i/>
                <w:sz w:val="20"/>
                <w:szCs w:val="20"/>
                <w:lang w:val="pt-PT"/>
              </w:rPr>
              <w:t xml:space="preserve"> </w:t>
            </w:r>
          </w:p>
        </w:tc>
        <w:tc>
          <w:tcPr>
            <w:tcW w:w="541" w:type="pct"/>
            <w:vAlign w:val="center"/>
          </w:tcPr>
          <w:p w14:paraId="7DE9149E" w14:textId="248B0792" w:rsidR="009B7141" w:rsidRPr="007562D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 xml:space="preserve">0 </w:t>
            </w:r>
            <w:r w:rsidR="004C2119" w:rsidRPr="007562DF">
              <w:rPr>
                <w:i/>
                <w:sz w:val="20"/>
                <w:szCs w:val="20"/>
                <w:lang w:val="pt-PT"/>
              </w:rPr>
              <w:t>a</w:t>
            </w:r>
            <w:r w:rsidRPr="007562DF">
              <w:rPr>
                <w:i/>
                <w:sz w:val="20"/>
                <w:szCs w:val="20"/>
                <w:lang w:val="pt-PT"/>
              </w:rPr>
              <w:t xml:space="preserve"> 5</w:t>
            </w:r>
          </w:p>
        </w:tc>
        <w:tc>
          <w:tcPr>
            <w:tcW w:w="729" w:type="pct"/>
            <w:vAlign w:val="center"/>
          </w:tcPr>
          <w:p w14:paraId="6BA91834" w14:textId="12135DC9" w:rsidR="009B7141" w:rsidRPr="007562D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0,2</w:t>
            </w:r>
          </w:p>
        </w:tc>
        <w:tc>
          <w:tcPr>
            <w:tcW w:w="611" w:type="pct"/>
            <w:vAlign w:val="center"/>
          </w:tcPr>
          <w:p w14:paraId="1A8EFD82" w14:textId="2C4B9BEA" w:rsidR="009B7141" w:rsidRPr="007562D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1</w:t>
            </w:r>
          </w:p>
        </w:tc>
      </w:tr>
      <w:tr w:rsidR="009B7141" w:rsidRPr="007562DF" w14:paraId="06B41660"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513237D7" w14:textId="1A5110F9" w:rsidR="009B7141" w:rsidRPr="007562DF" w:rsidRDefault="00F42739" w:rsidP="009B7141">
            <w:pPr>
              <w:spacing w:before="20" w:after="20"/>
              <w:jc w:val="left"/>
              <w:rPr>
                <w:b w:val="0"/>
                <w:i/>
                <w:sz w:val="20"/>
                <w:szCs w:val="20"/>
                <w:lang w:val="pt-PT"/>
              </w:rPr>
            </w:pPr>
            <w:r w:rsidRPr="007562DF">
              <w:rPr>
                <w:b w:val="0"/>
                <w:i/>
                <w:sz w:val="20"/>
                <w:szCs w:val="20"/>
                <w:lang w:val="pt-PT"/>
              </w:rPr>
              <w:t>Estão previstos materiais de comunicação adaptados aos contextos locais (línguas, suportes visuais, etc.)</w:t>
            </w:r>
            <w:r w:rsidR="009B7141" w:rsidRPr="007562DF">
              <w:rPr>
                <w:b w:val="0"/>
                <w:i/>
                <w:sz w:val="20"/>
                <w:szCs w:val="20"/>
                <w:lang w:val="pt-PT"/>
              </w:rPr>
              <w:t>?</w:t>
            </w:r>
          </w:p>
        </w:tc>
        <w:tc>
          <w:tcPr>
            <w:tcW w:w="541" w:type="pct"/>
            <w:vAlign w:val="center"/>
          </w:tcPr>
          <w:p w14:paraId="0655B0FC" w14:textId="577F2DCE" w:rsidR="009B7141" w:rsidRPr="007562D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 xml:space="preserve">0 </w:t>
            </w:r>
            <w:r w:rsidR="004C2119" w:rsidRPr="007562DF">
              <w:rPr>
                <w:i/>
                <w:sz w:val="20"/>
                <w:szCs w:val="20"/>
                <w:lang w:val="pt-PT"/>
              </w:rPr>
              <w:t>a</w:t>
            </w:r>
            <w:r w:rsidRPr="007562DF">
              <w:rPr>
                <w:i/>
                <w:sz w:val="20"/>
                <w:szCs w:val="20"/>
                <w:lang w:val="pt-PT"/>
              </w:rPr>
              <w:t xml:space="preserve"> 5</w:t>
            </w:r>
          </w:p>
        </w:tc>
        <w:tc>
          <w:tcPr>
            <w:tcW w:w="729" w:type="pct"/>
            <w:vAlign w:val="center"/>
          </w:tcPr>
          <w:p w14:paraId="698F8511" w14:textId="7F33DD3F" w:rsidR="009B7141" w:rsidRPr="007562D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0,3</w:t>
            </w:r>
          </w:p>
        </w:tc>
        <w:tc>
          <w:tcPr>
            <w:tcW w:w="611" w:type="pct"/>
            <w:vAlign w:val="center"/>
          </w:tcPr>
          <w:p w14:paraId="0E950A2D" w14:textId="36B219AB" w:rsidR="009B7141" w:rsidRPr="007562D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lang w:val="pt-PT"/>
              </w:rPr>
            </w:pPr>
            <w:r w:rsidRPr="007562DF">
              <w:rPr>
                <w:i/>
                <w:sz w:val="20"/>
                <w:szCs w:val="20"/>
                <w:lang w:val="pt-PT"/>
              </w:rPr>
              <w:t>1,5</w:t>
            </w:r>
          </w:p>
        </w:tc>
      </w:tr>
      <w:tr w:rsidR="009B7141" w:rsidRPr="007562DF" w14:paraId="5193F8B1"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3C97DB55" w14:textId="68B23F64" w:rsidR="009B7141" w:rsidRPr="007562DF" w:rsidRDefault="009B7141" w:rsidP="00B028DF">
            <w:pPr>
              <w:pStyle w:val="Paragraphedeliste"/>
              <w:numPr>
                <w:ilvl w:val="0"/>
                <w:numId w:val="27"/>
              </w:numPr>
              <w:spacing w:before="20" w:after="20"/>
              <w:jc w:val="left"/>
              <w:rPr>
                <w:color w:val="5EA3B3" w:themeColor="accent4"/>
                <w:sz w:val="20"/>
                <w:szCs w:val="20"/>
                <w:lang w:val="pt-PT"/>
              </w:rPr>
            </w:pPr>
            <w:r w:rsidRPr="007562DF">
              <w:rPr>
                <w:bCs w:val="0"/>
                <w:color w:val="5EA3B3" w:themeColor="accent4"/>
                <w:sz w:val="20"/>
                <w:szCs w:val="20"/>
                <w:lang w:val="pt-PT"/>
              </w:rPr>
              <w:lastRenderedPageBreak/>
              <w:t>Visibili</w:t>
            </w:r>
            <w:r w:rsidR="004C2119" w:rsidRPr="007562DF">
              <w:rPr>
                <w:bCs w:val="0"/>
                <w:color w:val="5EA3B3" w:themeColor="accent4"/>
                <w:sz w:val="20"/>
                <w:szCs w:val="20"/>
                <w:lang w:val="pt-PT"/>
              </w:rPr>
              <w:t>dade e</w:t>
            </w:r>
            <w:r w:rsidRPr="007562DF">
              <w:rPr>
                <w:bCs w:val="0"/>
                <w:color w:val="5EA3B3" w:themeColor="accent4"/>
                <w:sz w:val="20"/>
                <w:szCs w:val="20"/>
                <w:lang w:val="pt-PT"/>
              </w:rPr>
              <w:t xml:space="preserve"> comunica</w:t>
            </w:r>
            <w:r w:rsidR="004C2119" w:rsidRPr="007562DF">
              <w:rPr>
                <w:bCs w:val="0"/>
                <w:color w:val="5EA3B3" w:themeColor="accent4"/>
                <w:sz w:val="20"/>
                <w:szCs w:val="20"/>
                <w:lang w:val="pt-PT"/>
              </w:rPr>
              <w:t>ção</w:t>
            </w:r>
          </w:p>
        </w:tc>
        <w:tc>
          <w:tcPr>
            <w:tcW w:w="541" w:type="pct"/>
            <w:shd w:val="clear" w:color="auto" w:fill="5EA3B3" w:themeFill="accent4"/>
            <w:vAlign w:val="center"/>
          </w:tcPr>
          <w:p w14:paraId="667B9745" w14:textId="1BE76EAE" w:rsidR="009B7141" w:rsidRPr="007562D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p>
        </w:tc>
        <w:tc>
          <w:tcPr>
            <w:tcW w:w="729" w:type="pct"/>
            <w:shd w:val="clear" w:color="auto" w:fill="5EA3B3" w:themeFill="accent4"/>
            <w:vAlign w:val="center"/>
          </w:tcPr>
          <w:p w14:paraId="0FDDF2D4" w14:textId="77777777" w:rsidR="009B7141" w:rsidRPr="007562D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color w:val="5EA3B3" w:themeColor="accent4"/>
                <w:sz w:val="20"/>
                <w:szCs w:val="20"/>
                <w:lang w:val="pt-PT"/>
              </w:rPr>
            </w:pPr>
          </w:p>
        </w:tc>
        <w:tc>
          <w:tcPr>
            <w:tcW w:w="611" w:type="pct"/>
            <w:vAlign w:val="center"/>
          </w:tcPr>
          <w:p w14:paraId="28C61157" w14:textId="3713DBA4" w:rsidR="009B7141" w:rsidRPr="007562D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lang w:val="pt-PT"/>
              </w:rPr>
            </w:pPr>
            <w:r w:rsidRPr="007562DF">
              <w:rPr>
                <w:b/>
                <w:color w:val="5EA3B3" w:themeColor="accent4"/>
                <w:sz w:val="20"/>
                <w:szCs w:val="20"/>
                <w:lang w:val="pt-PT"/>
              </w:rPr>
              <w:t>3</w:t>
            </w:r>
          </w:p>
        </w:tc>
      </w:tr>
      <w:tr w:rsidR="009B7141" w:rsidRPr="007562DF" w14:paraId="16054A76"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24F04581" w14:textId="10B86ABD" w:rsidR="009B7141" w:rsidRPr="007562DF" w:rsidRDefault="00D46391" w:rsidP="009B7141">
            <w:pPr>
              <w:spacing w:before="20" w:after="20"/>
              <w:jc w:val="left"/>
              <w:rPr>
                <w:b w:val="0"/>
                <w:i/>
                <w:sz w:val="20"/>
                <w:szCs w:val="20"/>
                <w:lang w:val="pt-PT"/>
              </w:rPr>
            </w:pPr>
            <w:r w:rsidRPr="007562DF">
              <w:rPr>
                <w:b w:val="0"/>
                <w:i/>
                <w:sz w:val="20"/>
                <w:szCs w:val="20"/>
                <w:lang w:val="pt-PT"/>
              </w:rPr>
              <w:t>O projeto inclui uma estratégia de comunicação para garantir a sua visibilidade a nível local, quiçá nacional e regional</w:t>
            </w:r>
            <w:r w:rsidR="009B7141" w:rsidRPr="007562DF">
              <w:rPr>
                <w:b w:val="0"/>
                <w:i/>
                <w:sz w:val="20"/>
                <w:szCs w:val="20"/>
                <w:lang w:val="pt-PT"/>
              </w:rPr>
              <w:t>?</w:t>
            </w:r>
          </w:p>
        </w:tc>
        <w:tc>
          <w:tcPr>
            <w:tcW w:w="541" w:type="pct"/>
            <w:vAlign w:val="center"/>
          </w:tcPr>
          <w:p w14:paraId="3D719385" w14:textId="75023F14" w:rsidR="009B7141" w:rsidRPr="007562D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 xml:space="preserve">0 </w:t>
            </w:r>
            <w:r w:rsidR="004C2119" w:rsidRPr="007562DF">
              <w:rPr>
                <w:i/>
                <w:sz w:val="20"/>
                <w:szCs w:val="20"/>
                <w:lang w:val="pt-PT"/>
              </w:rPr>
              <w:t>a</w:t>
            </w:r>
            <w:r w:rsidRPr="007562DF">
              <w:rPr>
                <w:i/>
                <w:sz w:val="20"/>
                <w:szCs w:val="20"/>
                <w:lang w:val="pt-PT"/>
              </w:rPr>
              <w:t xml:space="preserve"> 5</w:t>
            </w:r>
          </w:p>
        </w:tc>
        <w:tc>
          <w:tcPr>
            <w:tcW w:w="729" w:type="pct"/>
            <w:vAlign w:val="center"/>
          </w:tcPr>
          <w:p w14:paraId="5F92BFD2" w14:textId="379F28D9" w:rsidR="009B7141" w:rsidRPr="007562D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0,3</w:t>
            </w:r>
          </w:p>
        </w:tc>
        <w:tc>
          <w:tcPr>
            <w:tcW w:w="611" w:type="pct"/>
            <w:vAlign w:val="center"/>
          </w:tcPr>
          <w:p w14:paraId="30A71CB6" w14:textId="7CBFA7BC" w:rsidR="009B7141" w:rsidRPr="007562D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lang w:val="pt-PT"/>
              </w:rPr>
            </w:pPr>
            <w:r w:rsidRPr="007562DF">
              <w:rPr>
                <w:i/>
                <w:sz w:val="20"/>
                <w:szCs w:val="20"/>
                <w:lang w:val="pt-PT"/>
              </w:rPr>
              <w:t>1,5</w:t>
            </w:r>
          </w:p>
        </w:tc>
      </w:tr>
      <w:tr w:rsidR="009B7141" w:rsidRPr="007562DF" w14:paraId="29288846"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447ADC8F" w14:textId="0DE399BF" w:rsidR="009B7141" w:rsidRPr="007562DF" w:rsidRDefault="00D46391" w:rsidP="009B7141">
            <w:pPr>
              <w:spacing w:before="20" w:after="20"/>
              <w:jc w:val="left"/>
              <w:rPr>
                <w:b w:val="0"/>
                <w:i/>
                <w:sz w:val="20"/>
                <w:szCs w:val="20"/>
                <w:lang w:val="pt-PT"/>
              </w:rPr>
            </w:pPr>
            <w:r w:rsidRPr="007562DF">
              <w:rPr>
                <w:b w:val="0"/>
                <w:i/>
                <w:sz w:val="20"/>
                <w:szCs w:val="20"/>
                <w:lang w:val="pt-PT"/>
              </w:rPr>
              <w:t>Estão previstos eventos, conferências, workshops ou outras ações de sensibilização para divulgar os resultados e incentivar a adoção das inovações</w:t>
            </w:r>
            <w:r w:rsidR="009B7141" w:rsidRPr="007562DF">
              <w:rPr>
                <w:b w:val="0"/>
                <w:i/>
                <w:sz w:val="20"/>
                <w:szCs w:val="20"/>
                <w:lang w:val="pt-PT"/>
              </w:rPr>
              <w:t>?</w:t>
            </w:r>
          </w:p>
        </w:tc>
        <w:tc>
          <w:tcPr>
            <w:tcW w:w="541" w:type="pct"/>
            <w:vAlign w:val="center"/>
          </w:tcPr>
          <w:p w14:paraId="1DA350AD" w14:textId="11B58F16" w:rsidR="009B7141" w:rsidRPr="007562D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 xml:space="preserve">0 </w:t>
            </w:r>
            <w:r w:rsidR="004C2119" w:rsidRPr="007562DF">
              <w:rPr>
                <w:i/>
                <w:sz w:val="20"/>
                <w:szCs w:val="20"/>
                <w:lang w:val="pt-PT"/>
              </w:rPr>
              <w:t>a</w:t>
            </w:r>
            <w:r w:rsidRPr="007562DF">
              <w:rPr>
                <w:i/>
                <w:sz w:val="20"/>
                <w:szCs w:val="20"/>
                <w:lang w:val="pt-PT"/>
              </w:rPr>
              <w:t xml:space="preserve"> 5</w:t>
            </w:r>
          </w:p>
        </w:tc>
        <w:tc>
          <w:tcPr>
            <w:tcW w:w="729" w:type="pct"/>
            <w:vAlign w:val="center"/>
          </w:tcPr>
          <w:p w14:paraId="40AD35E0" w14:textId="10EF8A23" w:rsidR="009B7141" w:rsidRPr="007562D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0,3</w:t>
            </w:r>
          </w:p>
        </w:tc>
        <w:tc>
          <w:tcPr>
            <w:tcW w:w="611" w:type="pct"/>
            <w:vAlign w:val="center"/>
          </w:tcPr>
          <w:p w14:paraId="386C2DDF" w14:textId="66FADAEA" w:rsidR="009B7141" w:rsidRPr="007562D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lang w:val="pt-PT"/>
              </w:rPr>
            </w:pPr>
            <w:r w:rsidRPr="007562DF">
              <w:rPr>
                <w:i/>
                <w:sz w:val="20"/>
                <w:szCs w:val="20"/>
                <w:lang w:val="pt-PT"/>
              </w:rPr>
              <w:t>1,5</w:t>
            </w:r>
          </w:p>
        </w:tc>
      </w:tr>
      <w:tr w:rsidR="009B7141" w:rsidRPr="007562DF" w14:paraId="239F4553"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0098E096" w14:textId="5B23925C" w:rsidR="009B7141" w:rsidRPr="007562DF" w:rsidRDefault="00D46391" w:rsidP="00B028DF">
            <w:pPr>
              <w:pStyle w:val="Paragraphedeliste"/>
              <w:numPr>
                <w:ilvl w:val="0"/>
                <w:numId w:val="27"/>
              </w:numPr>
              <w:spacing w:before="20" w:after="20"/>
              <w:jc w:val="left"/>
              <w:rPr>
                <w:color w:val="5EA3B3" w:themeColor="accent4"/>
                <w:sz w:val="20"/>
                <w:szCs w:val="20"/>
                <w:lang w:val="pt-PT"/>
              </w:rPr>
            </w:pPr>
            <w:r w:rsidRPr="007562DF">
              <w:rPr>
                <w:bCs w:val="0"/>
                <w:color w:val="5EA3B3" w:themeColor="accent4"/>
                <w:sz w:val="20"/>
                <w:szCs w:val="20"/>
                <w:lang w:val="pt-PT"/>
              </w:rPr>
              <w:t>S</w:t>
            </w:r>
            <w:r w:rsidR="004C2119" w:rsidRPr="007562DF">
              <w:rPr>
                <w:bCs w:val="0"/>
                <w:color w:val="5EA3B3" w:themeColor="accent4"/>
                <w:sz w:val="20"/>
                <w:szCs w:val="20"/>
                <w:lang w:val="pt-PT"/>
              </w:rPr>
              <w:t>ustenta</w:t>
            </w:r>
            <w:r w:rsidRPr="007562DF">
              <w:rPr>
                <w:bCs w:val="0"/>
                <w:color w:val="5EA3B3" w:themeColor="accent4"/>
                <w:sz w:val="20"/>
                <w:szCs w:val="20"/>
                <w:lang w:val="pt-PT"/>
              </w:rPr>
              <w:t>bilidade dos esforços de divulgação</w:t>
            </w:r>
          </w:p>
        </w:tc>
        <w:tc>
          <w:tcPr>
            <w:tcW w:w="541" w:type="pct"/>
            <w:shd w:val="clear" w:color="auto" w:fill="5EA3B3" w:themeFill="accent4"/>
            <w:vAlign w:val="center"/>
          </w:tcPr>
          <w:p w14:paraId="69FEBC4C" w14:textId="57103DCC" w:rsidR="009B7141" w:rsidRPr="007562D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p>
        </w:tc>
        <w:tc>
          <w:tcPr>
            <w:tcW w:w="729" w:type="pct"/>
            <w:shd w:val="clear" w:color="auto" w:fill="5EA3B3" w:themeFill="accent4"/>
            <w:vAlign w:val="center"/>
          </w:tcPr>
          <w:p w14:paraId="19BD281B" w14:textId="77777777" w:rsidR="009B7141" w:rsidRPr="007562D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color w:val="5EA3B3" w:themeColor="accent4"/>
                <w:sz w:val="20"/>
                <w:szCs w:val="20"/>
                <w:lang w:val="pt-PT"/>
              </w:rPr>
            </w:pPr>
          </w:p>
        </w:tc>
        <w:tc>
          <w:tcPr>
            <w:tcW w:w="611" w:type="pct"/>
            <w:vAlign w:val="center"/>
          </w:tcPr>
          <w:p w14:paraId="03EC8462" w14:textId="1883F791" w:rsidR="009B7141" w:rsidRPr="007562D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lang w:val="pt-PT"/>
              </w:rPr>
            </w:pPr>
            <w:r w:rsidRPr="007562DF">
              <w:rPr>
                <w:b/>
                <w:color w:val="5EA3B3" w:themeColor="accent4"/>
                <w:sz w:val="20"/>
                <w:szCs w:val="20"/>
                <w:lang w:val="pt-PT"/>
              </w:rPr>
              <w:t>3</w:t>
            </w:r>
          </w:p>
        </w:tc>
      </w:tr>
      <w:tr w:rsidR="009B7141" w:rsidRPr="007562DF" w14:paraId="1C364009"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4D48E76C" w14:textId="5DAD4DB1" w:rsidR="009B7141" w:rsidRPr="007562DF" w:rsidRDefault="00D46391" w:rsidP="009B7141">
            <w:pPr>
              <w:spacing w:before="20" w:after="20"/>
              <w:jc w:val="left"/>
              <w:rPr>
                <w:b w:val="0"/>
                <w:i/>
                <w:sz w:val="20"/>
                <w:szCs w:val="20"/>
                <w:lang w:val="pt-PT"/>
              </w:rPr>
            </w:pPr>
            <w:r w:rsidRPr="007562DF">
              <w:rPr>
                <w:b w:val="0"/>
                <w:i/>
                <w:sz w:val="20"/>
                <w:szCs w:val="20"/>
                <w:lang w:val="pt-PT"/>
              </w:rPr>
              <w:t>O projeto inclui medidas para garantir a sustentabilidade da divulgação dos resultados</w:t>
            </w:r>
            <w:r w:rsidR="004C2119" w:rsidRPr="007562DF">
              <w:rPr>
                <w:b w:val="0"/>
                <w:i/>
                <w:sz w:val="20"/>
                <w:szCs w:val="20"/>
                <w:lang w:val="pt-PT"/>
              </w:rPr>
              <w:t xml:space="preserve"> </w:t>
            </w:r>
            <w:r w:rsidRPr="007562DF">
              <w:rPr>
                <w:b w:val="0"/>
                <w:i/>
                <w:sz w:val="20"/>
                <w:szCs w:val="20"/>
                <w:lang w:val="pt-PT"/>
              </w:rPr>
              <w:t>após a conclusão do projeto</w:t>
            </w:r>
            <w:r w:rsidR="009B7141" w:rsidRPr="007562DF">
              <w:rPr>
                <w:b w:val="0"/>
                <w:i/>
                <w:sz w:val="20"/>
                <w:szCs w:val="20"/>
                <w:lang w:val="pt-PT"/>
              </w:rPr>
              <w:t>?</w:t>
            </w:r>
          </w:p>
        </w:tc>
        <w:tc>
          <w:tcPr>
            <w:tcW w:w="541" w:type="pct"/>
            <w:vAlign w:val="center"/>
          </w:tcPr>
          <w:p w14:paraId="4C9E4857" w14:textId="76700123" w:rsidR="009B7141" w:rsidRPr="007562D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 xml:space="preserve">0 </w:t>
            </w:r>
            <w:r w:rsidR="004C2119" w:rsidRPr="007562DF">
              <w:rPr>
                <w:i/>
                <w:sz w:val="20"/>
                <w:szCs w:val="20"/>
                <w:lang w:val="pt-PT"/>
              </w:rPr>
              <w:t>a</w:t>
            </w:r>
            <w:r w:rsidRPr="007562DF">
              <w:rPr>
                <w:i/>
                <w:sz w:val="20"/>
                <w:szCs w:val="20"/>
                <w:lang w:val="pt-PT"/>
              </w:rPr>
              <w:t xml:space="preserve"> 5</w:t>
            </w:r>
          </w:p>
        </w:tc>
        <w:tc>
          <w:tcPr>
            <w:tcW w:w="729" w:type="pct"/>
            <w:vAlign w:val="center"/>
          </w:tcPr>
          <w:p w14:paraId="42E5D15F" w14:textId="18CFDB47" w:rsidR="009B7141" w:rsidRPr="007562D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0,3</w:t>
            </w:r>
          </w:p>
        </w:tc>
        <w:tc>
          <w:tcPr>
            <w:tcW w:w="611" w:type="pct"/>
            <w:vAlign w:val="center"/>
          </w:tcPr>
          <w:p w14:paraId="00E2E9F6" w14:textId="2FFE1E86" w:rsidR="009B7141" w:rsidRPr="007562D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lang w:val="pt-PT"/>
              </w:rPr>
            </w:pPr>
            <w:r w:rsidRPr="007562DF">
              <w:rPr>
                <w:i/>
                <w:sz w:val="20"/>
                <w:szCs w:val="20"/>
                <w:lang w:val="pt-PT"/>
              </w:rPr>
              <w:t>1,5</w:t>
            </w:r>
          </w:p>
        </w:tc>
      </w:tr>
      <w:tr w:rsidR="009B7141" w:rsidRPr="007562DF" w14:paraId="3B542E09" w14:textId="77777777" w:rsidTr="009B7141">
        <w:tc>
          <w:tcPr>
            <w:cnfStyle w:val="001000000000" w:firstRow="0" w:lastRow="0" w:firstColumn="1" w:lastColumn="0" w:oddVBand="0" w:evenVBand="0" w:oddHBand="0" w:evenHBand="0" w:firstRowFirstColumn="0" w:firstRowLastColumn="0" w:lastRowFirstColumn="0" w:lastRowLastColumn="0"/>
            <w:tcW w:w="3119" w:type="pct"/>
            <w:vAlign w:val="center"/>
          </w:tcPr>
          <w:p w14:paraId="04E3D4D1" w14:textId="0F439323" w:rsidR="009B7141" w:rsidRPr="007562DF" w:rsidRDefault="004C2119" w:rsidP="009B7141">
            <w:pPr>
              <w:spacing w:before="20" w:after="20"/>
              <w:jc w:val="left"/>
              <w:rPr>
                <w:b w:val="0"/>
                <w:i/>
                <w:sz w:val="20"/>
                <w:szCs w:val="20"/>
                <w:lang w:val="pt-PT"/>
              </w:rPr>
            </w:pPr>
            <w:r w:rsidRPr="007562DF">
              <w:rPr>
                <w:b w:val="0"/>
                <w:i/>
                <w:sz w:val="20"/>
                <w:szCs w:val="20"/>
                <w:lang w:val="pt-PT"/>
              </w:rPr>
              <w:t xml:space="preserve">Os beneficiários (produtores, organizações locais, PME, etc.) serão formados para continuar a divulgar e promover os resultados, nomeadamente junto dos seus pares, com o </w:t>
            </w:r>
            <w:r w:rsidR="00CA7836">
              <w:rPr>
                <w:b w:val="0"/>
                <w:i/>
                <w:sz w:val="20"/>
                <w:szCs w:val="20"/>
                <w:lang w:val="pt-PT"/>
              </w:rPr>
              <w:t>término</w:t>
            </w:r>
            <w:r w:rsidRPr="007562DF">
              <w:rPr>
                <w:b w:val="0"/>
                <w:i/>
                <w:sz w:val="20"/>
                <w:szCs w:val="20"/>
                <w:lang w:val="pt-PT"/>
              </w:rPr>
              <w:t xml:space="preserve"> do projeto</w:t>
            </w:r>
            <w:r w:rsidR="009B7141" w:rsidRPr="007562DF">
              <w:rPr>
                <w:b w:val="0"/>
                <w:i/>
                <w:sz w:val="20"/>
                <w:szCs w:val="20"/>
                <w:lang w:val="pt-PT"/>
              </w:rPr>
              <w:t>?</w:t>
            </w:r>
          </w:p>
        </w:tc>
        <w:tc>
          <w:tcPr>
            <w:tcW w:w="541" w:type="pct"/>
            <w:vAlign w:val="center"/>
          </w:tcPr>
          <w:p w14:paraId="3C6AEE88" w14:textId="0058634E" w:rsidR="009B7141" w:rsidRPr="007562D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 xml:space="preserve">0 </w:t>
            </w:r>
            <w:r w:rsidR="004C2119" w:rsidRPr="007562DF">
              <w:rPr>
                <w:i/>
                <w:sz w:val="20"/>
                <w:szCs w:val="20"/>
                <w:lang w:val="pt-PT"/>
              </w:rPr>
              <w:t>a</w:t>
            </w:r>
            <w:r w:rsidRPr="007562DF">
              <w:rPr>
                <w:i/>
                <w:sz w:val="20"/>
                <w:szCs w:val="20"/>
                <w:lang w:val="pt-PT"/>
              </w:rPr>
              <w:t xml:space="preserve"> 5</w:t>
            </w:r>
          </w:p>
        </w:tc>
        <w:tc>
          <w:tcPr>
            <w:tcW w:w="729" w:type="pct"/>
            <w:vAlign w:val="center"/>
          </w:tcPr>
          <w:p w14:paraId="6B34FCC8" w14:textId="4EF0C7C7" w:rsidR="009B7141" w:rsidRPr="007562D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i/>
                <w:sz w:val="20"/>
                <w:szCs w:val="20"/>
                <w:lang w:val="pt-PT"/>
              </w:rPr>
            </w:pPr>
            <w:r w:rsidRPr="007562DF">
              <w:rPr>
                <w:i/>
                <w:sz w:val="20"/>
                <w:szCs w:val="20"/>
                <w:lang w:val="pt-PT"/>
              </w:rPr>
              <w:t>0,3</w:t>
            </w:r>
          </w:p>
        </w:tc>
        <w:tc>
          <w:tcPr>
            <w:tcW w:w="611" w:type="pct"/>
            <w:vAlign w:val="center"/>
          </w:tcPr>
          <w:p w14:paraId="33681757" w14:textId="0DCC21AF" w:rsidR="009B7141" w:rsidRPr="007562DF" w:rsidRDefault="009B7141" w:rsidP="009B7141">
            <w:pPr>
              <w:spacing w:before="20" w:after="20"/>
              <w:jc w:val="center"/>
              <w:cnfStyle w:val="000000000000" w:firstRow="0" w:lastRow="0" w:firstColumn="0" w:lastColumn="0" w:oddVBand="0" w:evenVBand="0" w:oddHBand="0" w:evenHBand="0" w:firstRowFirstColumn="0" w:firstRowLastColumn="0" w:lastRowFirstColumn="0" w:lastRowLastColumn="0"/>
              <w:rPr>
                <w:b/>
                <w:i/>
                <w:sz w:val="20"/>
                <w:szCs w:val="20"/>
                <w:lang w:val="pt-PT"/>
              </w:rPr>
            </w:pPr>
            <w:r w:rsidRPr="007562DF">
              <w:rPr>
                <w:i/>
                <w:sz w:val="20"/>
                <w:szCs w:val="20"/>
                <w:lang w:val="pt-PT"/>
              </w:rPr>
              <w:t>1,5</w:t>
            </w:r>
          </w:p>
        </w:tc>
      </w:tr>
      <w:tr w:rsidR="009B7141" w:rsidRPr="007562DF" w14:paraId="33C59992" w14:textId="77777777" w:rsidTr="009B7141">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pct"/>
            <w:vAlign w:val="center"/>
          </w:tcPr>
          <w:p w14:paraId="613C4C50" w14:textId="04580E10" w:rsidR="009B7141" w:rsidRPr="007562DF" w:rsidRDefault="009B7141" w:rsidP="009B7141">
            <w:pPr>
              <w:spacing w:before="20" w:after="20"/>
              <w:jc w:val="left"/>
              <w:rPr>
                <w:sz w:val="20"/>
                <w:szCs w:val="20"/>
                <w:lang w:val="pt-PT"/>
              </w:rPr>
            </w:pPr>
            <w:r w:rsidRPr="007562DF">
              <w:rPr>
                <w:sz w:val="20"/>
                <w:szCs w:val="20"/>
                <w:lang w:val="pt-PT"/>
              </w:rPr>
              <w:t>Total</w:t>
            </w:r>
          </w:p>
        </w:tc>
        <w:tc>
          <w:tcPr>
            <w:tcW w:w="541" w:type="pct"/>
            <w:vAlign w:val="center"/>
          </w:tcPr>
          <w:p w14:paraId="1C83B8A7" w14:textId="77777777" w:rsidR="009B7141" w:rsidRPr="007562DF" w:rsidRDefault="009B7141" w:rsidP="009B7141">
            <w:pPr>
              <w:spacing w:before="20" w:after="20"/>
              <w:jc w:val="center"/>
              <w:cnfStyle w:val="010000000000" w:firstRow="0" w:lastRow="1" w:firstColumn="0" w:lastColumn="0" w:oddVBand="0" w:evenVBand="0" w:oddHBand="0" w:evenHBand="0" w:firstRowFirstColumn="0" w:firstRowLastColumn="0" w:lastRowFirstColumn="0" w:lastRowLastColumn="0"/>
              <w:rPr>
                <w:sz w:val="20"/>
                <w:szCs w:val="20"/>
                <w:lang w:val="pt-PT"/>
              </w:rPr>
            </w:pPr>
          </w:p>
        </w:tc>
        <w:tc>
          <w:tcPr>
            <w:tcW w:w="729" w:type="pct"/>
          </w:tcPr>
          <w:p w14:paraId="69E7D06E" w14:textId="77777777" w:rsidR="009B7141" w:rsidRPr="007562DF" w:rsidRDefault="009B7141" w:rsidP="009B7141">
            <w:pPr>
              <w:spacing w:before="20" w:after="20"/>
              <w:jc w:val="center"/>
              <w:cnfStyle w:val="010000000000" w:firstRow="0" w:lastRow="1" w:firstColumn="0" w:lastColumn="0" w:oddVBand="0" w:evenVBand="0" w:oddHBand="0" w:evenHBand="0" w:firstRowFirstColumn="0" w:firstRowLastColumn="0" w:lastRowFirstColumn="0" w:lastRowLastColumn="0"/>
              <w:rPr>
                <w:sz w:val="20"/>
                <w:szCs w:val="20"/>
                <w:lang w:val="pt-PT"/>
              </w:rPr>
            </w:pPr>
          </w:p>
        </w:tc>
        <w:tc>
          <w:tcPr>
            <w:tcW w:w="611" w:type="pct"/>
            <w:vAlign w:val="center"/>
          </w:tcPr>
          <w:p w14:paraId="61487537" w14:textId="024D48A0" w:rsidR="009B7141" w:rsidRPr="007562DF" w:rsidRDefault="009B7141" w:rsidP="009B7141">
            <w:pPr>
              <w:spacing w:before="20" w:after="20"/>
              <w:jc w:val="center"/>
              <w:cnfStyle w:val="010000000000" w:firstRow="0" w:lastRow="1"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100</w:t>
            </w:r>
          </w:p>
        </w:tc>
      </w:tr>
    </w:tbl>
    <w:p w14:paraId="02572CB9" w14:textId="0BEE2FFA" w:rsidR="00982A15" w:rsidRPr="007562DF" w:rsidRDefault="00982A15" w:rsidP="004D1C73">
      <w:pPr>
        <w:rPr>
          <w:lang w:val="pt-PT"/>
        </w:rPr>
        <w:sectPr w:rsidR="00982A15" w:rsidRPr="007562DF" w:rsidSect="003060F8">
          <w:pgSz w:w="11906" w:h="16838"/>
          <w:pgMar w:top="1417" w:right="1417" w:bottom="1417" w:left="1417" w:header="708" w:footer="708" w:gutter="0"/>
          <w:cols w:space="708"/>
          <w:docGrid w:linePitch="360"/>
        </w:sectPr>
      </w:pPr>
    </w:p>
    <w:p w14:paraId="1F7CBC80" w14:textId="22844AB7" w:rsidR="00982A15" w:rsidRPr="007562DF" w:rsidRDefault="00982A15" w:rsidP="00452B6F">
      <w:pPr>
        <w:pStyle w:val="Titre1"/>
        <w:pBdr>
          <w:bottom w:val="none" w:sz="0" w:space="0" w:color="auto"/>
        </w:pBdr>
        <w:rPr>
          <w:lang w:val="pt-PT"/>
        </w:rPr>
      </w:pPr>
      <w:bookmarkStart w:id="66" w:name="_Toc195268075"/>
      <w:r w:rsidRPr="007562DF">
        <w:rPr>
          <w:lang w:val="pt-PT"/>
        </w:rPr>
        <w:lastRenderedPageBreak/>
        <w:t>Anex</w:t>
      </w:r>
      <w:r w:rsidR="00864580" w:rsidRPr="007562DF">
        <w:rPr>
          <w:lang w:val="pt-PT"/>
        </w:rPr>
        <w:t>o</w:t>
      </w:r>
      <w:r w:rsidRPr="007562DF">
        <w:rPr>
          <w:lang w:val="pt-PT"/>
        </w:rPr>
        <w:t>s</w:t>
      </w:r>
      <w:bookmarkEnd w:id="66"/>
    </w:p>
    <w:p w14:paraId="017BFFE9" w14:textId="77777777" w:rsidR="00452B6F" w:rsidRPr="007562DF" w:rsidRDefault="00452B6F" w:rsidP="00452B6F">
      <w:pPr>
        <w:pBdr>
          <w:top w:val="single" w:sz="18" w:space="1" w:color="E4CA00" w:themeColor="accent1"/>
        </w:pBdr>
        <w:rPr>
          <w:lang w:val="pt-PT"/>
        </w:rPr>
      </w:pPr>
    </w:p>
    <w:p w14:paraId="2147818E" w14:textId="77777777" w:rsidR="003060F8" w:rsidRPr="007562DF" w:rsidRDefault="003060F8">
      <w:pPr>
        <w:pStyle w:val="TM1"/>
        <w:tabs>
          <w:tab w:val="right" w:leader="dot" w:pos="9062"/>
        </w:tabs>
        <w:rPr>
          <w:lang w:val="pt-PT"/>
        </w:rPr>
      </w:pPr>
    </w:p>
    <w:p w14:paraId="770C4FF6" w14:textId="4854DB07" w:rsidR="003060F8" w:rsidRPr="007562DF" w:rsidRDefault="003060F8" w:rsidP="003060F8">
      <w:pPr>
        <w:pStyle w:val="TM1"/>
        <w:tabs>
          <w:tab w:val="right" w:leader="dot" w:pos="9062"/>
        </w:tabs>
        <w:spacing w:after="240"/>
        <w:rPr>
          <w:rFonts w:asciiTheme="minorHAnsi" w:eastAsiaTheme="minorEastAsia" w:hAnsiTheme="minorHAnsi"/>
          <w:noProof/>
          <w:sz w:val="22"/>
          <w:lang w:val="pt-PT" w:eastAsia="fr-FR"/>
        </w:rPr>
      </w:pPr>
      <w:r w:rsidRPr="007562DF">
        <w:rPr>
          <w:lang w:val="pt-PT"/>
        </w:rPr>
        <w:fldChar w:fldCharType="begin"/>
      </w:r>
      <w:r w:rsidRPr="007562DF">
        <w:rPr>
          <w:lang w:val="pt-PT"/>
        </w:rPr>
        <w:instrText xml:space="preserve"> TOC \h \z \t "Titre 4;1" </w:instrText>
      </w:r>
      <w:r w:rsidRPr="007562DF">
        <w:rPr>
          <w:lang w:val="pt-PT"/>
        </w:rPr>
        <w:fldChar w:fldCharType="separate"/>
      </w:r>
      <w:hyperlink w:anchor="_Toc184805552" w:history="1">
        <w:r w:rsidR="00D46781">
          <w:rPr>
            <w:rStyle w:val="Lienhypertexte"/>
            <w:noProof/>
            <w:lang w:val="pt-PT"/>
          </w:rPr>
          <w:t>Anexo</w:t>
        </w:r>
        <w:r w:rsidRPr="007562DF">
          <w:rPr>
            <w:rStyle w:val="Lienhypertexte"/>
            <w:noProof/>
            <w:lang w:val="pt-PT"/>
          </w:rPr>
          <w:t xml:space="preserve"> A : </w:t>
        </w:r>
        <w:r w:rsidR="00D46781" w:rsidRPr="007562DF">
          <w:rPr>
            <w:noProof/>
            <w:lang w:val="pt-PT"/>
          </w:rPr>
          <w:t>Formulário da nota sucinta de projeto</w:t>
        </w:r>
        <w:r w:rsidRPr="007562DF">
          <w:rPr>
            <w:noProof/>
            <w:webHidden/>
            <w:lang w:val="pt-PT"/>
          </w:rPr>
          <w:tab/>
        </w:r>
        <w:r w:rsidRPr="007562DF">
          <w:rPr>
            <w:noProof/>
            <w:webHidden/>
            <w:lang w:val="pt-PT"/>
          </w:rPr>
          <w:fldChar w:fldCharType="begin"/>
        </w:r>
        <w:r w:rsidRPr="007562DF">
          <w:rPr>
            <w:noProof/>
            <w:webHidden/>
            <w:lang w:val="pt-PT"/>
          </w:rPr>
          <w:instrText xml:space="preserve"> PAGEREF _Toc184805552 \h </w:instrText>
        </w:r>
        <w:r w:rsidRPr="007562DF">
          <w:rPr>
            <w:noProof/>
            <w:webHidden/>
            <w:lang w:val="pt-PT"/>
          </w:rPr>
        </w:r>
        <w:r w:rsidRPr="007562DF">
          <w:rPr>
            <w:noProof/>
            <w:webHidden/>
            <w:lang w:val="pt-PT"/>
          </w:rPr>
          <w:fldChar w:fldCharType="separate"/>
        </w:r>
        <w:r w:rsidR="00C02FB4">
          <w:rPr>
            <w:noProof/>
            <w:webHidden/>
            <w:lang w:val="pt-PT"/>
          </w:rPr>
          <w:t>70</w:t>
        </w:r>
        <w:r w:rsidRPr="007562DF">
          <w:rPr>
            <w:noProof/>
            <w:webHidden/>
            <w:lang w:val="pt-PT"/>
          </w:rPr>
          <w:fldChar w:fldCharType="end"/>
        </w:r>
      </w:hyperlink>
    </w:p>
    <w:p w14:paraId="2E6485A2" w14:textId="55A37660" w:rsidR="003060F8" w:rsidRPr="007562DF" w:rsidRDefault="00D46781" w:rsidP="003060F8">
      <w:pPr>
        <w:pStyle w:val="TM1"/>
        <w:tabs>
          <w:tab w:val="right" w:leader="dot" w:pos="9062"/>
        </w:tabs>
        <w:spacing w:after="240"/>
        <w:rPr>
          <w:rFonts w:asciiTheme="minorHAnsi" w:eastAsiaTheme="minorEastAsia" w:hAnsiTheme="minorHAnsi"/>
          <w:noProof/>
          <w:sz w:val="22"/>
          <w:lang w:val="pt-PT" w:eastAsia="fr-FR"/>
        </w:rPr>
      </w:pPr>
      <w:hyperlink w:anchor="_Toc184805553" w:history="1">
        <w:r w:rsidRPr="00D46781">
          <w:rPr>
            <w:noProof/>
          </w:rPr>
          <w:t xml:space="preserve"> </w:t>
        </w:r>
        <w:r w:rsidRPr="00D46781">
          <w:rPr>
            <w:rStyle w:val="Lienhypertexte"/>
            <w:noProof/>
            <w:lang w:val="pt-PT"/>
          </w:rPr>
          <w:t>Anexo</w:t>
        </w:r>
        <w:r w:rsidR="003060F8" w:rsidRPr="007562DF">
          <w:rPr>
            <w:rStyle w:val="Lienhypertexte"/>
            <w:noProof/>
            <w:lang w:val="pt-PT"/>
          </w:rPr>
          <w:t xml:space="preserve"> B : </w:t>
        </w:r>
        <w:r w:rsidRPr="00D46781">
          <w:rPr>
            <w:rStyle w:val="Lienhypertexte"/>
            <w:noProof/>
            <w:lang w:val="pt-PT"/>
          </w:rPr>
          <w:t>Formulário da nota</w:t>
        </w:r>
        <w:r>
          <w:rPr>
            <w:rStyle w:val="Lienhypertexte"/>
            <w:noProof/>
            <w:lang w:val="pt-PT"/>
          </w:rPr>
          <w:t xml:space="preserve"> completa</w:t>
        </w:r>
        <w:r w:rsidR="003060F8" w:rsidRPr="007562DF">
          <w:rPr>
            <w:noProof/>
            <w:webHidden/>
            <w:lang w:val="pt-PT"/>
          </w:rPr>
          <w:tab/>
        </w:r>
        <w:r w:rsidR="003060F8" w:rsidRPr="007562DF">
          <w:rPr>
            <w:noProof/>
            <w:webHidden/>
            <w:lang w:val="pt-PT"/>
          </w:rPr>
          <w:fldChar w:fldCharType="begin"/>
        </w:r>
        <w:r w:rsidR="003060F8" w:rsidRPr="007562DF">
          <w:rPr>
            <w:noProof/>
            <w:webHidden/>
            <w:lang w:val="pt-PT"/>
          </w:rPr>
          <w:instrText xml:space="preserve"> PAGEREF _Toc184805553 \h </w:instrText>
        </w:r>
        <w:r w:rsidR="003060F8" w:rsidRPr="007562DF">
          <w:rPr>
            <w:noProof/>
            <w:webHidden/>
            <w:lang w:val="pt-PT"/>
          </w:rPr>
        </w:r>
        <w:r w:rsidR="003060F8" w:rsidRPr="007562DF">
          <w:rPr>
            <w:noProof/>
            <w:webHidden/>
            <w:lang w:val="pt-PT"/>
          </w:rPr>
          <w:fldChar w:fldCharType="separate"/>
        </w:r>
        <w:r w:rsidR="00C02FB4">
          <w:rPr>
            <w:noProof/>
            <w:webHidden/>
            <w:lang w:val="pt-PT"/>
          </w:rPr>
          <w:t>75</w:t>
        </w:r>
        <w:r w:rsidR="003060F8" w:rsidRPr="007562DF">
          <w:rPr>
            <w:noProof/>
            <w:webHidden/>
            <w:lang w:val="pt-PT"/>
          </w:rPr>
          <w:fldChar w:fldCharType="end"/>
        </w:r>
      </w:hyperlink>
    </w:p>
    <w:p w14:paraId="616755AA" w14:textId="750BA8E8" w:rsidR="003060F8" w:rsidRPr="007562DF" w:rsidRDefault="00D46781" w:rsidP="003060F8">
      <w:pPr>
        <w:pStyle w:val="TM1"/>
        <w:tabs>
          <w:tab w:val="right" w:leader="dot" w:pos="9062"/>
        </w:tabs>
        <w:spacing w:after="240"/>
        <w:rPr>
          <w:rFonts w:asciiTheme="minorHAnsi" w:eastAsiaTheme="minorEastAsia" w:hAnsiTheme="minorHAnsi"/>
          <w:noProof/>
          <w:sz w:val="22"/>
          <w:lang w:val="pt-PT" w:eastAsia="fr-FR"/>
        </w:rPr>
      </w:pPr>
      <w:hyperlink w:anchor="_Toc184805554" w:history="1">
        <w:r w:rsidRPr="00D46781">
          <w:rPr>
            <w:noProof/>
          </w:rPr>
          <w:t xml:space="preserve"> </w:t>
        </w:r>
        <w:r w:rsidRPr="00D46781">
          <w:rPr>
            <w:rStyle w:val="Lienhypertexte"/>
            <w:noProof/>
            <w:lang w:val="pt-PT"/>
          </w:rPr>
          <w:t>Anexo</w:t>
        </w:r>
        <w:r>
          <w:rPr>
            <w:rStyle w:val="Lienhypertexte"/>
            <w:noProof/>
            <w:lang w:val="pt-PT"/>
          </w:rPr>
          <w:t xml:space="preserve"> C : Orçamento indicativo</w:t>
        </w:r>
        <w:r w:rsidR="003060F8" w:rsidRPr="007562DF">
          <w:rPr>
            <w:noProof/>
            <w:webHidden/>
            <w:lang w:val="pt-PT"/>
          </w:rPr>
          <w:tab/>
        </w:r>
        <w:r w:rsidR="003060F8" w:rsidRPr="007562DF">
          <w:rPr>
            <w:noProof/>
            <w:webHidden/>
            <w:lang w:val="pt-PT"/>
          </w:rPr>
          <w:fldChar w:fldCharType="begin"/>
        </w:r>
        <w:r w:rsidR="003060F8" w:rsidRPr="007562DF">
          <w:rPr>
            <w:noProof/>
            <w:webHidden/>
            <w:lang w:val="pt-PT"/>
          </w:rPr>
          <w:instrText xml:space="preserve"> PAGEREF _Toc184805554 \h </w:instrText>
        </w:r>
        <w:r w:rsidR="003060F8" w:rsidRPr="007562DF">
          <w:rPr>
            <w:noProof/>
            <w:webHidden/>
            <w:lang w:val="pt-PT"/>
          </w:rPr>
        </w:r>
        <w:r w:rsidR="003060F8" w:rsidRPr="007562DF">
          <w:rPr>
            <w:noProof/>
            <w:webHidden/>
            <w:lang w:val="pt-PT"/>
          </w:rPr>
          <w:fldChar w:fldCharType="separate"/>
        </w:r>
        <w:r w:rsidR="00C02FB4">
          <w:rPr>
            <w:noProof/>
            <w:webHidden/>
            <w:lang w:val="pt-PT"/>
          </w:rPr>
          <w:t>82</w:t>
        </w:r>
        <w:r w:rsidR="003060F8" w:rsidRPr="007562DF">
          <w:rPr>
            <w:noProof/>
            <w:webHidden/>
            <w:lang w:val="pt-PT"/>
          </w:rPr>
          <w:fldChar w:fldCharType="end"/>
        </w:r>
      </w:hyperlink>
    </w:p>
    <w:p w14:paraId="544E5557" w14:textId="6B9E0458" w:rsidR="003060F8" w:rsidRPr="007562DF" w:rsidRDefault="00D46781" w:rsidP="003060F8">
      <w:pPr>
        <w:pStyle w:val="TM1"/>
        <w:tabs>
          <w:tab w:val="right" w:leader="dot" w:pos="9062"/>
        </w:tabs>
        <w:spacing w:after="240"/>
        <w:rPr>
          <w:rFonts w:asciiTheme="minorHAnsi" w:eastAsiaTheme="minorEastAsia" w:hAnsiTheme="minorHAnsi"/>
          <w:noProof/>
          <w:sz w:val="22"/>
          <w:lang w:val="pt-PT" w:eastAsia="fr-FR"/>
        </w:rPr>
      </w:pPr>
      <w:hyperlink w:anchor="_Toc184805555" w:history="1">
        <w:r w:rsidRPr="00D46781">
          <w:rPr>
            <w:noProof/>
          </w:rPr>
          <w:t xml:space="preserve"> </w:t>
        </w:r>
        <w:r w:rsidRPr="00D46781">
          <w:rPr>
            <w:rStyle w:val="Lienhypertexte"/>
            <w:noProof/>
            <w:lang w:val="pt-PT"/>
          </w:rPr>
          <w:t>Anexo</w:t>
        </w:r>
        <w:r>
          <w:rPr>
            <w:rStyle w:val="Lienhypertexte"/>
            <w:noProof/>
            <w:lang w:val="pt-PT"/>
          </w:rPr>
          <w:t xml:space="preserve"> D : Quad</w:t>
        </w:r>
        <w:r w:rsidR="00CA7836">
          <w:rPr>
            <w:rStyle w:val="Lienhypertexte"/>
            <w:noProof/>
            <w:lang w:val="pt-PT"/>
          </w:rPr>
          <w:t>r</w:t>
        </w:r>
        <w:r>
          <w:rPr>
            <w:rStyle w:val="Lienhypertexte"/>
            <w:noProof/>
            <w:lang w:val="pt-PT"/>
          </w:rPr>
          <w:t>o l</w:t>
        </w:r>
        <w:r w:rsidR="00CA7836">
          <w:rPr>
            <w:rStyle w:val="Lienhypertexte"/>
            <w:noProof/>
            <w:lang w:val="pt-PT"/>
          </w:rPr>
          <w:t>ó</w:t>
        </w:r>
        <w:r w:rsidR="005F0378">
          <w:rPr>
            <w:rStyle w:val="Lienhypertexte"/>
            <w:noProof/>
            <w:lang w:val="pt-PT"/>
          </w:rPr>
          <w:t>g</w:t>
        </w:r>
        <w:r w:rsidR="003060F8" w:rsidRPr="007562DF">
          <w:rPr>
            <w:rStyle w:val="Lienhypertexte"/>
            <w:noProof/>
            <w:lang w:val="pt-PT"/>
          </w:rPr>
          <w:t>i</w:t>
        </w:r>
        <w:r>
          <w:rPr>
            <w:rStyle w:val="Lienhypertexte"/>
            <w:noProof/>
            <w:lang w:val="pt-PT"/>
          </w:rPr>
          <w:t>co do</w:t>
        </w:r>
        <w:r w:rsidR="003060F8" w:rsidRPr="007562DF">
          <w:rPr>
            <w:rStyle w:val="Lienhypertexte"/>
            <w:noProof/>
            <w:lang w:val="pt-PT"/>
          </w:rPr>
          <w:t xml:space="preserve"> projet</w:t>
        </w:r>
        <w:r>
          <w:rPr>
            <w:rStyle w:val="Lienhypertexte"/>
            <w:noProof/>
            <w:lang w:val="pt-PT"/>
          </w:rPr>
          <w:t>o</w:t>
        </w:r>
        <w:r w:rsidR="003060F8" w:rsidRPr="007562DF">
          <w:rPr>
            <w:noProof/>
            <w:webHidden/>
            <w:lang w:val="pt-PT"/>
          </w:rPr>
          <w:tab/>
        </w:r>
        <w:r w:rsidR="003060F8" w:rsidRPr="007562DF">
          <w:rPr>
            <w:noProof/>
            <w:webHidden/>
            <w:lang w:val="pt-PT"/>
          </w:rPr>
          <w:fldChar w:fldCharType="begin"/>
        </w:r>
        <w:r w:rsidR="003060F8" w:rsidRPr="007562DF">
          <w:rPr>
            <w:noProof/>
            <w:webHidden/>
            <w:lang w:val="pt-PT"/>
          </w:rPr>
          <w:instrText xml:space="preserve"> PAGEREF _Toc184805555 \h </w:instrText>
        </w:r>
        <w:r w:rsidR="003060F8" w:rsidRPr="007562DF">
          <w:rPr>
            <w:noProof/>
            <w:webHidden/>
            <w:lang w:val="pt-PT"/>
          </w:rPr>
        </w:r>
        <w:r w:rsidR="003060F8" w:rsidRPr="007562DF">
          <w:rPr>
            <w:noProof/>
            <w:webHidden/>
            <w:lang w:val="pt-PT"/>
          </w:rPr>
          <w:fldChar w:fldCharType="separate"/>
        </w:r>
        <w:r w:rsidR="00C02FB4">
          <w:rPr>
            <w:noProof/>
            <w:webHidden/>
            <w:lang w:val="pt-PT"/>
          </w:rPr>
          <w:t>87</w:t>
        </w:r>
        <w:r w:rsidR="003060F8" w:rsidRPr="007562DF">
          <w:rPr>
            <w:noProof/>
            <w:webHidden/>
            <w:lang w:val="pt-PT"/>
          </w:rPr>
          <w:fldChar w:fldCharType="end"/>
        </w:r>
      </w:hyperlink>
    </w:p>
    <w:p w14:paraId="5C2CCABD" w14:textId="779FC1A0" w:rsidR="003060F8" w:rsidRPr="007562DF" w:rsidRDefault="00D46781" w:rsidP="003060F8">
      <w:pPr>
        <w:pStyle w:val="TM1"/>
        <w:tabs>
          <w:tab w:val="right" w:leader="dot" w:pos="9062"/>
        </w:tabs>
        <w:spacing w:after="240"/>
        <w:rPr>
          <w:rFonts w:asciiTheme="minorHAnsi" w:eastAsiaTheme="minorEastAsia" w:hAnsiTheme="minorHAnsi"/>
          <w:noProof/>
          <w:sz w:val="22"/>
          <w:lang w:val="pt-PT" w:eastAsia="fr-FR"/>
        </w:rPr>
      </w:pPr>
      <w:hyperlink w:anchor="_Toc184805556" w:history="1">
        <w:r w:rsidRPr="00D46781">
          <w:rPr>
            <w:noProof/>
          </w:rPr>
          <w:t xml:space="preserve"> </w:t>
        </w:r>
        <w:r w:rsidRPr="00D46781">
          <w:rPr>
            <w:rStyle w:val="Lienhypertexte"/>
            <w:noProof/>
            <w:lang w:val="pt-PT"/>
          </w:rPr>
          <w:t xml:space="preserve">Anexo </w:t>
        </w:r>
        <w:r>
          <w:rPr>
            <w:rStyle w:val="Lienhypertexte"/>
            <w:noProof/>
            <w:lang w:val="pt-PT"/>
          </w:rPr>
          <w:t xml:space="preserve">E : Informações referentes ao concorrente e ao </w:t>
        </w:r>
        <w:r w:rsidR="000E5F93">
          <w:rPr>
            <w:rStyle w:val="Lienhypertexte"/>
            <w:noProof/>
            <w:lang w:val="pt-PT"/>
          </w:rPr>
          <w:t>projeto</w:t>
        </w:r>
        <w:r w:rsidR="003060F8" w:rsidRPr="007562DF">
          <w:rPr>
            <w:noProof/>
            <w:webHidden/>
            <w:lang w:val="pt-PT"/>
          </w:rPr>
          <w:tab/>
        </w:r>
        <w:r w:rsidR="003060F8" w:rsidRPr="007562DF">
          <w:rPr>
            <w:noProof/>
            <w:webHidden/>
            <w:lang w:val="pt-PT"/>
          </w:rPr>
          <w:fldChar w:fldCharType="begin"/>
        </w:r>
        <w:r w:rsidR="003060F8" w:rsidRPr="007562DF">
          <w:rPr>
            <w:noProof/>
            <w:webHidden/>
            <w:lang w:val="pt-PT"/>
          </w:rPr>
          <w:instrText xml:space="preserve"> PAGEREF _Toc184805556 \h </w:instrText>
        </w:r>
        <w:r w:rsidR="003060F8" w:rsidRPr="007562DF">
          <w:rPr>
            <w:noProof/>
            <w:webHidden/>
            <w:lang w:val="pt-PT"/>
          </w:rPr>
        </w:r>
        <w:r w:rsidR="003060F8" w:rsidRPr="007562DF">
          <w:rPr>
            <w:noProof/>
            <w:webHidden/>
            <w:lang w:val="pt-PT"/>
          </w:rPr>
          <w:fldChar w:fldCharType="separate"/>
        </w:r>
        <w:r w:rsidR="00C02FB4">
          <w:rPr>
            <w:noProof/>
            <w:webHidden/>
            <w:lang w:val="pt-PT"/>
          </w:rPr>
          <w:t>91</w:t>
        </w:r>
        <w:r w:rsidR="003060F8" w:rsidRPr="007562DF">
          <w:rPr>
            <w:noProof/>
            <w:webHidden/>
            <w:lang w:val="pt-PT"/>
          </w:rPr>
          <w:fldChar w:fldCharType="end"/>
        </w:r>
      </w:hyperlink>
    </w:p>
    <w:p w14:paraId="3D6A9039" w14:textId="522DDC39" w:rsidR="003060F8" w:rsidRPr="007562DF" w:rsidRDefault="00D46781" w:rsidP="003060F8">
      <w:pPr>
        <w:pStyle w:val="TM1"/>
        <w:tabs>
          <w:tab w:val="right" w:leader="dot" w:pos="9062"/>
        </w:tabs>
        <w:spacing w:after="240"/>
        <w:rPr>
          <w:rFonts w:asciiTheme="minorHAnsi" w:eastAsiaTheme="minorEastAsia" w:hAnsiTheme="minorHAnsi"/>
          <w:noProof/>
          <w:sz w:val="22"/>
          <w:lang w:val="pt-PT" w:eastAsia="fr-FR"/>
        </w:rPr>
      </w:pPr>
      <w:hyperlink w:anchor="_Toc184805557" w:history="1">
        <w:r w:rsidRPr="00D46781">
          <w:rPr>
            <w:noProof/>
          </w:rPr>
          <w:t xml:space="preserve"> </w:t>
        </w:r>
        <w:r w:rsidRPr="00D46781">
          <w:rPr>
            <w:rStyle w:val="Lienhypertexte"/>
            <w:noProof/>
            <w:lang w:val="pt-PT"/>
          </w:rPr>
          <w:t>Anexo</w:t>
        </w:r>
        <w:r w:rsidR="000E5F93">
          <w:rPr>
            <w:rStyle w:val="Lienhypertexte"/>
            <w:noProof/>
            <w:lang w:val="pt-PT"/>
          </w:rPr>
          <w:t xml:space="preserve"> F : Ficha</w:t>
        </w:r>
        <w:r w:rsidR="003060F8" w:rsidRPr="007562DF">
          <w:rPr>
            <w:rStyle w:val="Lienhypertexte"/>
            <w:noProof/>
            <w:lang w:val="pt-PT"/>
          </w:rPr>
          <w:t xml:space="preserve"> de </w:t>
        </w:r>
        <w:r w:rsidR="000E5F93">
          <w:rPr>
            <w:rStyle w:val="Lienhypertexte"/>
            <w:noProof/>
            <w:lang w:val="pt-PT"/>
          </w:rPr>
          <w:t>informações do concorrente</w:t>
        </w:r>
        <w:r w:rsidR="003060F8" w:rsidRPr="007562DF">
          <w:rPr>
            <w:noProof/>
            <w:webHidden/>
            <w:lang w:val="pt-PT"/>
          </w:rPr>
          <w:tab/>
        </w:r>
        <w:r w:rsidR="003060F8" w:rsidRPr="007562DF">
          <w:rPr>
            <w:noProof/>
            <w:webHidden/>
            <w:lang w:val="pt-PT"/>
          </w:rPr>
          <w:fldChar w:fldCharType="begin"/>
        </w:r>
        <w:r w:rsidR="003060F8" w:rsidRPr="007562DF">
          <w:rPr>
            <w:noProof/>
            <w:webHidden/>
            <w:lang w:val="pt-PT"/>
          </w:rPr>
          <w:instrText xml:space="preserve"> PAGEREF _Toc184805557 \h </w:instrText>
        </w:r>
        <w:r w:rsidR="003060F8" w:rsidRPr="007562DF">
          <w:rPr>
            <w:noProof/>
            <w:webHidden/>
            <w:lang w:val="pt-PT"/>
          </w:rPr>
        </w:r>
        <w:r w:rsidR="003060F8" w:rsidRPr="007562DF">
          <w:rPr>
            <w:noProof/>
            <w:webHidden/>
            <w:lang w:val="pt-PT"/>
          </w:rPr>
          <w:fldChar w:fldCharType="separate"/>
        </w:r>
        <w:r w:rsidR="00C02FB4">
          <w:rPr>
            <w:noProof/>
            <w:webHidden/>
            <w:lang w:val="pt-PT"/>
          </w:rPr>
          <w:t>92</w:t>
        </w:r>
        <w:r w:rsidR="003060F8" w:rsidRPr="007562DF">
          <w:rPr>
            <w:noProof/>
            <w:webHidden/>
            <w:lang w:val="pt-PT"/>
          </w:rPr>
          <w:fldChar w:fldCharType="end"/>
        </w:r>
      </w:hyperlink>
    </w:p>
    <w:p w14:paraId="3C2BB333" w14:textId="26B95F2D" w:rsidR="003060F8" w:rsidRPr="007562DF" w:rsidRDefault="00D46781" w:rsidP="003060F8">
      <w:pPr>
        <w:pStyle w:val="TM1"/>
        <w:tabs>
          <w:tab w:val="right" w:leader="dot" w:pos="9062"/>
        </w:tabs>
        <w:spacing w:after="240"/>
        <w:rPr>
          <w:rFonts w:asciiTheme="minorHAnsi" w:eastAsiaTheme="minorEastAsia" w:hAnsiTheme="minorHAnsi"/>
          <w:noProof/>
          <w:sz w:val="22"/>
          <w:lang w:val="pt-PT" w:eastAsia="fr-FR"/>
        </w:rPr>
      </w:pPr>
      <w:hyperlink w:anchor="_Toc184805558" w:history="1">
        <w:r w:rsidRPr="00D46781">
          <w:rPr>
            <w:noProof/>
          </w:rPr>
          <w:t xml:space="preserve"> </w:t>
        </w:r>
        <w:r w:rsidRPr="00D46781">
          <w:rPr>
            <w:rStyle w:val="Lienhypertexte"/>
            <w:noProof/>
            <w:lang w:val="pt-PT"/>
          </w:rPr>
          <w:t>Anexo</w:t>
        </w:r>
        <w:r w:rsidR="000E5F93">
          <w:rPr>
            <w:rStyle w:val="Lienhypertexte"/>
            <w:noProof/>
            <w:lang w:val="pt-PT"/>
          </w:rPr>
          <w:t xml:space="preserve"> G : Ficha</w:t>
        </w:r>
        <w:r w:rsidR="003060F8" w:rsidRPr="007562DF">
          <w:rPr>
            <w:rStyle w:val="Lienhypertexte"/>
            <w:noProof/>
            <w:lang w:val="pt-PT"/>
          </w:rPr>
          <w:t xml:space="preserve"> de </w:t>
        </w:r>
        <w:r w:rsidR="000E5F93">
          <w:rPr>
            <w:rStyle w:val="Lienhypertexte"/>
            <w:noProof/>
            <w:lang w:val="pt-PT"/>
          </w:rPr>
          <w:t xml:space="preserve">informação de cada parceiro </w:t>
        </w:r>
        <w:r w:rsidR="003060F8" w:rsidRPr="007562DF">
          <w:rPr>
            <w:rStyle w:val="Lienhypertexte"/>
            <w:noProof/>
            <w:lang w:val="pt-PT"/>
          </w:rPr>
          <w:t>d</w:t>
        </w:r>
        <w:r w:rsidR="000E5F93">
          <w:rPr>
            <w:rStyle w:val="Lienhypertexte"/>
            <w:noProof/>
            <w:lang w:val="pt-PT"/>
          </w:rPr>
          <w:t>o</w:t>
        </w:r>
        <w:r w:rsidR="003060F8" w:rsidRPr="007562DF">
          <w:rPr>
            <w:rStyle w:val="Lienhypertexte"/>
            <w:noProof/>
            <w:lang w:val="pt-PT"/>
          </w:rPr>
          <w:t xml:space="preserve"> projet</w:t>
        </w:r>
        <w:r w:rsidR="000E5F93">
          <w:rPr>
            <w:rStyle w:val="Lienhypertexte"/>
            <w:noProof/>
            <w:lang w:val="pt-PT"/>
          </w:rPr>
          <w:t>o</w:t>
        </w:r>
        <w:r w:rsidR="003060F8" w:rsidRPr="007562DF">
          <w:rPr>
            <w:noProof/>
            <w:webHidden/>
            <w:lang w:val="pt-PT"/>
          </w:rPr>
          <w:tab/>
        </w:r>
        <w:r w:rsidR="003060F8" w:rsidRPr="007562DF">
          <w:rPr>
            <w:noProof/>
            <w:webHidden/>
            <w:lang w:val="pt-PT"/>
          </w:rPr>
          <w:fldChar w:fldCharType="begin"/>
        </w:r>
        <w:r w:rsidR="003060F8" w:rsidRPr="007562DF">
          <w:rPr>
            <w:noProof/>
            <w:webHidden/>
            <w:lang w:val="pt-PT"/>
          </w:rPr>
          <w:instrText xml:space="preserve"> PAGEREF _Toc184805558 \h </w:instrText>
        </w:r>
        <w:r w:rsidR="003060F8" w:rsidRPr="007562DF">
          <w:rPr>
            <w:noProof/>
            <w:webHidden/>
            <w:lang w:val="pt-PT"/>
          </w:rPr>
        </w:r>
        <w:r w:rsidR="003060F8" w:rsidRPr="007562DF">
          <w:rPr>
            <w:noProof/>
            <w:webHidden/>
            <w:lang w:val="pt-PT"/>
          </w:rPr>
          <w:fldChar w:fldCharType="separate"/>
        </w:r>
        <w:r w:rsidR="00C02FB4">
          <w:rPr>
            <w:noProof/>
            <w:webHidden/>
            <w:lang w:val="pt-PT"/>
          </w:rPr>
          <w:t>93</w:t>
        </w:r>
        <w:r w:rsidR="003060F8" w:rsidRPr="007562DF">
          <w:rPr>
            <w:noProof/>
            <w:webHidden/>
            <w:lang w:val="pt-PT"/>
          </w:rPr>
          <w:fldChar w:fldCharType="end"/>
        </w:r>
      </w:hyperlink>
    </w:p>
    <w:p w14:paraId="738672DB" w14:textId="7B294C5C" w:rsidR="003060F8" w:rsidRPr="007562DF" w:rsidRDefault="00D46781" w:rsidP="003060F8">
      <w:pPr>
        <w:pStyle w:val="TM1"/>
        <w:tabs>
          <w:tab w:val="right" w:leader="dot" w:pos="9062"/>
        </w:tabs>
        <w:spacing w:after="240"/>
        <w:rPr>
          <w:rFonts w:asciiTheme="minorHAnsi" w:eastAsiaTheme="minorEastAsia" w:hAnsiTheme="minorHAnsi"/>
          <w:noProof/>
          <w:sz w:val="22"/>
          <w:lang w:val="pt-PT" w:eastAsia="fr-FR"/>
        </w:rPr>
      </w:pPr>
      <w:hyperlink w:anchor="_Toc184805559" w:history="1">
        <w:r w:rsidRPr="00D46781">
          <w:rPr>
            <w:noProof/>
          </w:rPr>
          <w:t xml:space="preserve"> </w:t>
        </w:r>
        <w:r w:rsidRPr="00D46781">
          <w:rPr>
            <w:rStyle w:val="Lienhypertexte"/>
            <w:noProof/>
            <w:lang w:val="pt-PT"/>
          </w:rPr>
          <w:t>Anexo</w:t>
        </w:r>
        <w:r w:rsidR="000E5F93">
          <w:rPr>
            <w:rStyle w:val="Lienhypertexte"/>
            <w:noProof/>
            <w:lang w:val="pt-PT"/>
          </w:rPr>
          <w:t xml:space="preserve"> H : Declaração</w:t>
        </w:r>
        <w:r w:rsidR="003060F8" w:rsidRPr="007562DF">
          <w:rPr>
            <w:rStyle w:val="Lienhypertexte"/>
            <w:noProof/>
            <w:lang w:val="pt-PT"/>
          </w:rPr>
          <w:t xml:space="preserve"> de par</w:t>
        </w:r>
        <w:r w:rsidR="005F0378">
          <w:rPr>
            <w:rStyle w:val="Lienhypertexte"/>
            <w:noProof/>
            <w:lang w:val="pt-PT"/>
          </w:rPr>
          <w:t>c</w:t>
        </w:r>
        <w:r w:rsidR="003060F8" w:rsidRPr="007562DF">
          <w:rPr>
            <w:rStyle w:val="Lienhypertexte"/>
            <w:noProof/>
            <w:lang w:val="pt-PT"/>
          </w:rPr>
          <w:t>e</w:t>
        </w:r>
        <w:r w:rsidR="000E5F93">
          <w:rPr>
            <w:rStyle w:val="Lienhypertexte"/>
            <w:noProof/>
            <w:lang w:val="pt-PT"/>
          </w:rPr>
          <w:t>ria</w:t>
        </w:r>
        <w:r w:rsidR="003060F8" w:rsidRPr="007562DF">
          <w:rPr>
            <w:noProof/>
            <w:webHidden/>
            <w:lang w:val="pt-PT"/>
          </w:rPr>
          <w:tab/>
        </w:r>
        <w:r w:rsidR="003060F8" w:rsidRPr="007562DF">
          <w:rPr>
            <w:noProof/>
            <w:webHidden/>
            <w:lang w:val="pt-PT"/>
          </w:rPr>
          <w:fldChar w:fldCharType="begin"/>
        </w:r>
        <w:r w:rsidR="003060F8" w:rsidRPr="007562DF">
          <w:rPr>
            <w:noProof/>
            <w:webHidden/>
            <w:lang w:val="pt-PT"/>
          </w:rPr>
          <w:instrText xml:space="preserve"> PAGEREF _Toc184805559 \h </w:instrText>
        </w:r>
        <w:r w:rsidR="003060F8" w:rsidRPr="007562DF">
          <w:rPr>
            <w:noProof/>
            <w:webHidden/>
            <w:lang w:val="pt-PT"/>
          </w:rPr>
        </w:r>
        <w:r w:rsidR="003060F8" w:rsidRPr="007562DF">
          <w:rPr>
            <w:noProof/>
            <w:webHidden/>
            <w:lang w:val="pt-PT"/>
          </w:rPr>
          <w:fldChar w:fldCharType="separate"/>
        </w:r>
        <w:r w:rsidR="00C02FB4">
          <w:rPr>
            <w:noProof/>
            <w:webHidden/>
            <w:lang w:val="pt-PT"/>
          </w:rPr>
          <w:t>94</w:t>
        </w:r>
        <w:r w:rsidR="003060F8" w:rsidRPr="007562DF">
          <w:rPr>
            <w:noProof/>
            <w:webHidden/>
            <w:lang w:val="pt-PT"/>
          </w:rPr>
          <w:fldChar w:fldCharType="end"/>
        </w:r>
      </w:hyperlink>
    </w:p>
    <w:p w14:paraId="07F138C4" w14:textId="5110AA86" w:rsidR="003060F8" w:rsidRPr="007562DF" w:rsidRDefault="00D46781" w:rsidP="003060F8">
      <w:pPr>
        <w:pStyle w:val="TM1"/>
        <w:tabs>
          <w:tab w:val="right" w:leader="dot" w:pos="9062"/>
        </w:tabs>
        <w:spacing w:after="240"/>
        <w:rPr>
          <w:rFonts w:asciiTheme="minorHAnsi" w:eastAsiaTheme="minorEastAsia" w:hAnsiTheme="minorHAnsi"/>
          <w:noProof/>
          <w:sz w:val="22"/>
          <w:lang w:val="pt-PT" w:eastAsia="fr-FR"/>
        </w:rPr>
      </w:pPr>
      <w:hyperlink w:anchor="_Toc184805560" w:history="1">
        <w:r w:rsidRPr="00D46781">
          <w:rPr>
            <w:noProof/>
          </w:rPr>
          <w:t xml:space="preserve"> </w:t>
        </w:r>
        <w:r w:rsidRPr="00D46781">
          <w:rPr>
            <w:rStyle w:val="Lienhypertexte"/>
            <w:noProof/>
            <w:lang w:val="pt-PT"/>
          </w:rPr>
          <w:t>Anexo</w:t>
        </w:r>
        <w:r w:rsidR="000E5F93">
          <w:rPr>
            <w:rStyle w:val="Lienhypertexte"/>
            <w:noProof/>
            <w:lang w:val="pt-PT"/>
          </w:rPr>
          <w:t xml:space="preserve"> I : </w:t>
        </w:r>
        <w:r w:rsidR="003060F8" w:rsidRPr="007562DF">
          <w:rPr>
            <w:rStyle w:val="Lienhypertexte"/>
            <w:noProof/>
            <w:lang w:val="pt-PT"/>
          </w:rPr>
          <w:t>List</w:t>
        </w:r>
        <w:r w:rsidR="000E5F93">
          <w:rPr>
            <w:rStyle w:val="Lienhypertexte"/>
            <w:noProof/>
            <w:lang w:val="pt-PT"/>
          </w:rPr>
          <w:t xml:space="preserve">a de controlo antes da apresentação das propostas </w:t>
        </w:r>
        <w:r w:rsidR="003060F8" w:rsidRPr="007562DF">
          <w:rPr>
            <w:noProof/>
            <w:webHidden/>
            <w:lang w:val="pt-PT"/>
          </w:rPr>
          <w:tab/>
        </w:r>
        <w:r w:rsidR="003060F8" w:rsidRPr="007562DF">
          <w:rPr>
            <w:noProof/>
            <w:webHidden/>
            <w:lang w:val="pt-PT"/>
          </w:rPr>
          <w:fldChar w:fldCharType="begin"/>
        </w:r>
        <w:r w:rsidR="003060F8" w:rsidRPr="007562DF">
          <w:rPr>
            <w:noProof/>
            <w:webHidden/>
            <w:lang w:val="pt-PT"/>
          </w:rPr>
          <w:instrText xml:space="preserve"> PAGEREF _Toc184805560 \h </w:instrText>
        </w:r>
        <w:r w:rsidR="003060F8" w:rsidRPr="007562DF">
          <w:rPr>
            <w:noProof/>
            <w:webHidden/>
            <w:lang w:val="pt-PT"/>
          </w:rPr>
        </w:r>
        <w:r w:rsidR="003060F8" w:rsidRPr="007562DF">
          <w:rPr>
            <w:noProof/>
            <w:webHidden/>
            <w:lang w:val="pt-PT"/>
          </w:rPr>
          <w:fldChar w:fldCharType="separate"/>
        </w:r>
        <w:r w:rsidR="00C02FB4">
          <w:rPr>
            <w:noProof/>
            <w:webHidden/>
            <w:lang w:val="pt-PT"/>
          </w:rPr>
          <w:t>95</w:t>
        </w:r>
        <w:r w:rsidR="003060F8" w:rsidRPr="007562DF">
          <w:rPr>
            <w:noProof/>
            <w:webHidden/>
            <w:lang w:val="pt-PT"/>
          </w:rPr>
          <w:fldChar w:fldCharType="end"/>
        </w:r>
      </w:hyperlink>
    </w:p>
    <w:p w14:paraId="4C1B7EC2" w14:textId="26A60617" w:rsidR="003060F8" w:rsidRPr="007562DF" w:rsidRDefault="00D46781" w:rsidP="003060F8">
      <w:pPr>
        <w:pStyle w:val="TM1"/>
        <w:tabs>
          <w:tab w:val="right" w:leader="dot" w:pos="9062"/>
        </w:tabs>
        <w:spacing w:after="240"/>
        <w:rPr>
          <w:rFonts w:asciiTheme="minorHAnsi" w:eastAsiaTheme="minorEastAsia" w:hAnsiTheme="minorHAnsi"/>
          <w:noProof/>
          <w:sz w:val="22"/>
          <w:lang w:val="pt-PT" w:eastAsia="fr-FR"/>
        </w:rPr>
      </w:pPr>
      <w:hyperlink w:anchor="_Toc184805561" w:history="1">
        <w:r w:rsidRPr="00D46781">
          <w:rPr>
            <w:noProof/>
          </w:rPr>
          <w:t xml:space="preserve"> </w:t>
        </w:r>
        <w:r w:rsidRPr="00D46781">
          <w:rPr>
            <w:rStyle w:val="Lienhypertexte"/>
            <w:noProof/>
            <w:lang w:val="pt-PT"/>
          </w:rPr>
          <w:t>Anexo</w:t>
        </w:r>
        <w:r w:rsidR="000E5F93">
          <w:rPr>
            <w:rStyle w:val="Lienhypertexte"/>
            <w:noProof/>
            <w:lang w:val="pt-PT"/>
          </w:rPr>
          <w:t xml:space="preserve"> J : Declaração de integridade, de e</w:t>
        </w:r>
        <w:r w:rsidR="003060F8" w:rsidRPr="007562DF">
          <w:rPr>
            <w:rStyle w:val="Lienhypertexte"/>
            <w:noProof/>
            <w:lang w:val="pt-PT"/>
          </w:rPr>
          <w:t>ligibili</w:t>
        </w:r>
        <w:r w:rsidR="000E5F93">
          <w:rPr>
            <w:rStyle w:val="Lienhypertexte"/>
            <w:noProof/>
            <w:lang w:val="pt-PT"/>
          </w:rPr>
          <w:t>dade e de compromisso ambiental e social</w:t>
        </w:r>
        <w:r w:rsidR="003060F8" w:rsidRPr="007562DF">
          <w:rPr>
            <w:rStyle w:val="Lienhypertexte"/>
            <w:noProof/>
            <w:lang w:val="pt-PT"/>
          </w:rPr>
          <w:t xml:space="preserve"> (</w:t>
        </w:r>
        <w:r w:rsidR="000E5F93">
          <w:rPr>
            <w:rStyle w:val="Lienhypertexte"/>
            <w:noProof/>
            <w:lang w:val="pt-PT"/>
          </w:rPr>
          <w:t>não alterar o texto</w:t>
        </w:r>
        <w:r w:rsidR="003060F8" w:rsidRPr="007562DF">
          <w:rPr>
            <w:rStyle w:val="Lienhypertexte"/>
            <w:noProof/>
            <w:lang w:val="pt-PT"/>
          </w:rPr>
          <w:t>)</w:t>
        </w:r>
        <w:r w:rsidR="003060F8" w:rsidRPr="007562DF">
          <w:rPr>
            <w:noProof/>
            <w:webHidden/>
            <w:lang w:val="pt-PT"/>
          </w:rPr>
          <w:tab/>
        </w:r>
        <w:r w:rsidR="003060F8" w:rsidRPr="007562DF">
          <w:rPr>
            <w:noProof/>
            <w:webHidden/>
            <w:lang w:val="pt-PT"/>
          </w:rPr>
          <w:fldChar w:fldCharType="begin"/>
        </w:r>
        <w:r w:rsidR="003060F8" w:rsidRPr="007562DF">
          <w:rPr>
            <w:noProof/>
            <w:webHidden/>
            <w:lang w:val="pt-PT"/>
          </w:rPr>
          <w:instrText xml:space="preserve"> PAGEREF _Toc184805561 \h </w:instrText>
        </w:r>
        <w:r w:rsidR="003060F8" w:rsidRPr="007562DF">
          <w:rPr>
            <w:noProof/>
            <w:webHidden/>
            <w:lang w:val="pt-PT"/>
          </w:rPr>
        </w:r>
        <w:r w:rsidR="003060F8" w:rsidRPr="007562DF">
          <w:rPr>
            <w:noProof/>
            <w:webHidden/>
            <w:lang w:val="pt-PT"/>
          </w:rPr>
          <w:fldChar w:fldCharType="separate"/>
        </w:r>
        <w:r w:rsidR="00C02FB4">
          <w:rPr>
            <w:noProof/>
            <w:webHidden/>
            <w:lang w:val="pt-PT"/>
          </w:rPr>
          <w:t>97</w:t>
        </w:r>
        <w:r w:rsidR="003060F8" w:rsidRPr="007562DF">
          <w:rPr>
            <w:noProof/>
            <w:webHidden/>
            <w:lang w:val="pt-PT"/>
          </w:rPr>
          <w:fldChar w:fldCharType="end"/>
        </w:r>
      </w:hyperlink>
    </w:p>
    <w:p w14:paraId="55DAC439" w14:textId="3B5F17E5" w:rsidR="003060F8" w:rsidRPr="007562DF" w:rsidRDefault="00D46781" w:rsidP="003060F8">
      <w:pPr>
        <w:pStyle w:val="TM1"/>
        <w:tabs>
          <w:tab w:val="right" w:leader="dot" w:pos="9062"/>
        </w:tabs>
        <w:spacing w:after="240"/>
        <w:rPr>
          <w:rFonts w:asciiTheme="minorHAnsi" w:eastAsiaTheme="minorEastAsia" w:hAnsiTheme="minorHAnsi"/>
          <w:noProof/>
          <w:sz w:val="22"/>
          <w:lang w:val="pt-PT" w:eastAsia="fr-FR"/>
        </w:rPr>
      </w:pPr>
      <w:hyperlink w:anchor="_Toc184805562" w:history="1">
        <w:r w:rsidRPr="00D46781">
          <w:rPr>
            <w:noProof/>
          </w:rPr>
          <w:t xml:space="preserve"> </w:t>
        </w:r>
        <w:r w:rsidRPr="00D46781">
          <w:rPr>
            <w:rStyle w:val="Lienhypertexte"/>
            <w:noProof/>
            <w:lang w:val="pt-PT"/>
          </w:rPr>
          <w:t>Anexo</w:t>
        </w:r>
        <w:r w:rsidR="00EB5526">
          <w:rPr>
            <w:rStyle w:val="Lienhypertexte"/>
            <w:noProof/>
            <w:lang w:val="pt-PT"/>
          </w:rPr>
          <w:t xml:space="preserve"> K : Processo</w:t>
        </w:r>
        <w:r w:rsidR="000E5F93">
          <w:rPr>
            <w:rStyle w:val="Lienhypertexte"/>
            <w:noProof/>
            <w:lang w:val="pt-PT"/>
          </w:rPr>
          <w:t xml:space="preserve"> Administrativo</w:t>
        </w:r>
        <w:r w:rsidR="003060F8" w:rsidRPr="007562DF">
          <w:rPr>
            <w:rStyle w:val="Lienhypertexte"/>
            <w:noProof/>
            <w:lang w:val="pt-PT"/>
          </w:rPr>
          <w:t xml:space="preserve"> Complet</w:t>
        </w:r>
        <w:r w:rsidR="000E5F93">
          <w:rPr>
            <w:rStyle w:val="Lienhypertexte"/>
            <w:noProof/>
            <w:lang w:val="pt-PT"/>
          </w:rPr>
          <w:t>o</w:t>
        </w:r>
        <w:r w:rsidR="003060F8" w:rsidRPr="007562DF">
          <w:rPr>
            <w:noProof/>
            <w:webHidden/>
            <w:lang w:val="pt-PT"/>
          </w:rPr>
          <w:tab/>
        </w:r>
        <w:r w:rsidR="003060F8" w:rsidRPr="007562DF">
          <w:rPr>
            <w:noProof/>
            <w:webHidden/>
            <w:lang w:val="pt-PT"/>
          </w:rPr>
          <w:fldChar w:fldCharType="begin"/>
        </w:r>
        <w:r w:rsidR="003060F8" w:rsidRPr="007562DF">
          <w:rPr>
            <w:noProof/>
            <w:webHidden/>
            <w:lang w:val="pt-PT"/>
          </w:rPr>
          <w:instrText xml:space="preserve"> PAGEREF _Toc184805562 \h </w:instrText>
        </w:r>
        <w:r w:rsidR="003060F8" w:rsidRPr="007562DF">
          <w:rPr>
            <w:noProof/>
            <w:webHidden/>
            <w:lang w:val="pt-PT"/>
          </w:rPr>
        </w:r>
        <w:r w:rsidR="003060F8" w:rsidRPr="007562DF">
          <w:rPr>
            <w:noProof/>
            <w:webHidden/>
            <w:lang w:val="pt-PT"/>
          </w:rPr>
          <w:fldChar w:fldCharType="separate"/>
        </w:r>
        <w:r w:rsidR="00C02FB4">
          <w:rPr>
            <w:noProof/>
            <w:webHidden/>
            <w:lang w:val="pt-PT"/>
          </w:rPr>
          <w:t>100</w:t>
        </w:r>
        <w:r w:rsidR="003060F8" w:rsidRPr="007562DF">
          <w:rPr>
            <w:noProof/>
            <w:webHidden/>
            <w:lang w:val="pt-PT"/>
          </w:rPr>
          <w:fldChar w:fldCharType="end"/>
        </w:r>
      </w:hyperlink>
    </w:p>
    <w:p w14:paraId="7C0EF16D" w14:textId="0A001744" w:rsidR="002803F1" w:rsidRPr="007562DF" w:rsidRDefault="003060F8" w:rsidP="003060F8">
      <w:pPr>
        <w:spacing w:after="240" w:line="259" w:lineRule="auto"/>
        <w:jc w:val="left"/>
        <w:rPr>
          <w:lang w:val="pt-PT"/>
        </w:rPr>
      </w:pPr>
      <w:r w:rsidRPr="007562DF">
        <w:rPr>
          <w:lang w:val="pt-PT"/>
        </w:rPr>
        <w:fldChar w:fldCharType="end"/>
      </w:r>
      <w:r w:rsidR="002803F1" w:rsidRPr="007562DF">
        <w:rPr>
          <w:lang w:val="pt-PT"/>
        </w:rPr>
        <w:br w:type="page"/>
      </w:r>
    </w:p>
    <w:p w14:paraId="3282CB7C" w14:textId="526E5B20" w:rsidR="00982A15" w:rsidRPr="007562DF" w:rsidRDefault="00EB5526" w:rsidP="00111FEF">
      <w:pPr>
        <w:pStyle w:val="Titre4"/>
        <w:rPr>
          <w:lang w:val="pt-PT"/>
        </w:rPr>
      </w:pPr>
      <w:bookmarkStart w:id="67" w:name="_Annexe_A_:"/>
      <w:bookmarkStart w:id="68" w:name="_Toc184805552"/>
      <w:bookmarkEnd w:id="67"/>
      <w:r>
        <w:rPr>
          <w:lang w:val="pt-PT"/>
        </w:rPr>
        <w:lastRenderedPageBreak/>
        <w:t>Anexo</w:t>
      </w:r>
      <w:r w:rsidR="007946D5">
        <w:rPr>
          <w:lang w:val="pt-PT"/>
        </w:rPr>
        <w:t xml:space="preserve"> A</w:t>
      </w:r>
      <w:r w:rsidR="00982A15" w:rsidRPr="007562DF">
        <w:rPr>
          <w:lang w:val="pt-PT"/>
        </w:rPr>
        <w:t>: Formul</w:t>
      </w:r>
      <w:r w:rsidR="00864580" w:rsidRPr="007562DF">
        <w:rPr>
          <w:lang w:val="pt-PT"/>
        </w:rPr>
        <w:t>ário</w:t>
      </w:r>
      <w:r w:rsidR="00982A15" w:rsidRPr="007562DF">
        <w:rPr>
          <w:lang w:val="pt-PT"/>
        </w:rPr>
        <w:t xml:space="preserve"> d</w:t>
      </w:r>
      <w:r w:rsidR="00864580" w:rsidRPr="007562DF">
        <w:rPr>
          <w:lang w:val="pt-PT"/>
        </w:rPr>
        <w:t>a</w:t>
      </w:r>
      <w:r w:rsidR="00982A15" w:rsidRPr="007562DF">
        <w:rPr>
          <w:lang w:val="pt-PT"/>
        </w:rPr>
        <w:t xml:space="preserve"> not</w:t>
      </w:r>
      <w:r w:rsidR="00864580" w:rsidRPr="007562DF">
        <w:rPr>
          <w:lang w:val="pt-PT"/>
        </w:rPr>
        <w:t>a</w:t>
      </w:r>
      <w:r w:rsidR="00982A15" w:rsidRPr="007562DF">
        <w:rPr>
          <w:lang w:val="pt-PT"/>
        </w:rPr>
        <w:t xml:space="preserve"> sucint</w:t>
      </w:r>
      <w:r w:rsidR="00864580" w:rsidRPr="007562DF">
        <w:rPr>
          <w:lang w:val="pt-PT"/>
        </w:rPr>
        <w:t>a</w:t>
      </w:r>
      <w:r w:rsidR="00982A15" w:rsidRPr="007562DF">
        <w:rPr>
          <w:lang w:val="pt-PT"/>
        </w:rPr>
        <w:t xml:space="preserve"> de projet</w:t>
      </w:r>
      <w:bookmarkEnd w:id="68"/>
      <w:r w:rsidR="00864580" w:rsidRPr="007562DF">
        <w:rPr>
          <w:lang w:val="pt-PT"/>
        </w:rPr>
        <w:t>o</w:t>
      </w:r>
    </w:p>
    <w:p w14:paraId="4C5EB20F" w14:textId="40A3741F" w:rsidR="00CA0A2A" w:rsidRPr="007562DF" w:rsidRDefault="007946D5" w:rsidP="00CA0A2A">
      <w:pPr>
        <w:pBdr>
          <w:bottom w:val="single" w:sz="4" w:space="1" w:color="auto"/>
        </w:pBdr>
        <w:spacing w:after="240"/>
        <w:jc w:val="center"/>
        <w:rPr>
          <w:rFonts w:ascii="Accuratist" w:hAnsi="Accuratist"/>
          <w:sz w:val="50"/>
          <w:szCs w:val="50"/>
          <w:lang w:val="pt-PT"/>
        </w:rPr>
      </w:pPr>
      <w:r>
        <w:rPr>
          <w:rFonts w:ascii="Accuratist" w:hAnsi="Accuratist"/>
          <w:sz w:val="50"/>
          <w:szCs w:val="50"/>
          <w:lang w:val="pt-PT"/>
        </w:rPr>
        <w:t>– P</w:t>
      </w:r>
      <w:r w:rsidRPr="007562DF">
        <w:rPr>
          <w:rFonts w:ascii="Accuratist" w:hAnsi="Accuratist"/>
          <w:sz w:val="50"/>
          <w:szCs w:val="50"/>
          <w:lang w:val="pt-PT"/>
        </w:rPr>
        <w:t>á</w:t>
      </w:r>
      <w:r>
        <w:rPr>
          <w:rFonts w:ascii="Accuratist" w:hAnsi="Accuratist"/>
          <w:sz w:val="50"/>
          <w:szCs w:val="50"/>
          <w:lang w:val="pt-PT"/>
        </w:rPr>
        <w:t>gina</w:t>
      </w:r>
      <w:r w:rsidR="009537F9" w:rsidRPr="007562DF">
        <w:rPr>
          <w:rFonts w:ascii="Accuratist" w:hAnsi="Accuratist"/>
          <w:sz w:val="50"/>
          <w:szCs w:val="50"/>
          <w:lang w:val="pt-PT"/>
        </w:rPr>
        <w:t xml:space="preserve"> 1 –</w:t>
      </w:r>
      <w:r w:rsidR="00353538" w:rsidRPr="007562DF">
        <w:rPr>
          <w:rFonts w:ascii="Accuratist" w:hAnsi="Accuratist"/>
          <w:sz w:val="50"/>
          <w:szCs w:val="50"/>
          <w:lang w:val="pt-PT"/>
        </w:rPr>
        <w:t xml:space="preserve"> </w:t>
      </w:r>
    </w:p>
    <w:p w14:paraId="63454500" w14:textId="7AC1E8AE" w:rsidR="009537F9" w:rsidRPr="007562DF" w:rsidRDefault="00353538" w:rsidP="00DB4025">
      <w:pPr>
        <w:pBdr>
          <w:bottom w:val="single" w:sz="4" w:space="1" w:color="auto"/>
        </w:pBdr>
        <w:spacing w:before="120"/>
        <w:jc w:val="center"/>
        <w:rPr>
          <w:rFonts w:ascii="Source Sans Pro SemiBold" w:hAnsi="Source Sans Pro SemiBold"/>
          <w:sz w:val="28"/>
          <w:szCs w:val="28"/>
          <w:lang w:val="pt-PT"/>
        </w:rPr>
      </w:pPr>
      <w:r w:rsidRPr="007562DF">
        <w:rPr>
          <w:rFonts w:ascii="Source Sans Pro SemiBold" w:hAnsi="Source Sans Pro SemiBold"/>
          <w:sz w:val="28"/>
          <w:szCs w:val="28"/>
          <w:lang w:val="pt-PT"/>
        </w:rPr>
        <w:t>P</w:t>
      </w:r>
      <w:r w:rsidR="00864580" w:rsidRPr="007562DF">
        <w:rPr>
          <w:rFonts w:ascii="Source Sans Pro SemiBold" w:hAnsi="Source Sans Pro SemiBold"/>
          <w:sz w:val="28"/>
          <w:szCs w:val="28"/>
          <w:lang w:val="pt-PT"/>
        </w:rPr>
        <w:t>á</w:t>
      </w:r>
      <w:r w:rsidRPr="007562DF">
        <w:rPr>
          <w:rFonts w:ascii="Source Sans Pro SemiBold" w:hAnsi="Source Sans Pro SemiBold"/>
          <w:sz w:val="28"/>
          <w:szCs w:val="28"/>
          <w:lang w:val="pt-PT"/>
        </w:rPr>
        <w:t>g</w:t>
      </w:r>
      <w:r w:rsidR="00864580" w:rsidRPr="007562DF">
        <w:rPr>
          <w:rFonts w:ascii="Source Sans Pro SemiBold" w:hAnsi="Source Sans Pro SemiBold"/>
          <w:sz w:val="28"/>
          <w:szCs w:val="28"/>
          <w:lang w:val="pt-PT"/>
        </w:rPr>
        <w:t>ina</w:t>
      </w:r>
      <w:r w:rsidR="00EB5526">
        <w:rPr>
          <w:rFonts w:ascii="Source Sans Pro SemiBold" w:hAnsi="Source Sans Pro SemiBold"/>
          <w:sz w:val="28"/>
          <w:szCs w:val="28"/>
          <w:lang w:val="pt-PT"/>
        </w:rPr>
        <w:t xml:space="preserve"> da</w:t>
      </w:r>
      <w:r w:rsidRPr="007562DF">
        <w:rPr>
          <w:rFonts w:ascii="Source Sans Pro SemiBold" w:hAnsi="Source Sans Pro SemiBold"/>
          <w:sz w:val="28"/>
          <w:szCs w:val="28"/>
          <w:lang w:val="pt-PT"/>
        </w:rPr>
        <w:t xml:space="preserve"> </w:t>
      </w:r>
      <w:r w:rsidR="00864580" w:rsidRPr="007562DF">
        <w:rPr>
          <w:rFonts w:ascii="Source Sans Pro SemiBold" w:hAnsi="Source Sans Pro SemiBold"/>
          <w:sz w:val="28"/>
          <w:szCs w:val="28"/>
          <w:lang w:val="pt-PT"/>
        </w:rPr>
        <w:t>c</w:t>
      </w:r>
      <w:r w:rsidR="00E674C2" w:rsidRPr="007562DF">
        <w:rPr>
          <w:rFonts w:ascii="Source Sans Pro SemiBold" w:hAnsi="Source Sans Pro SemiBold"/>
          <w:sz w:val="28"/>
          <w:szCs w:val="28"/>
          <w:lang w:val="pt-PT"/>
        </w:rPr>
        <w:t>ap</w:t>
      </w:r>
      <w:r w:rsidR="00864580" w:rsidRPr="007562DF">
        <w:rPr>
          <w:rFonts w:ascii="Source Sans Pro SemiBold" w:hAnsi="Source Sans Pro SemiBold"/>
          <w:sz w:val="28"/>
          <w:szCs w:val="28"/>
          <w:lang w:val="pt-PT"/>
        </w:rPr>
        <w:t>a</w:t>
      </w:r>
      <w:r w:rsidRPr="007562DF">
        <w:rPr>
          <w:rFonts w:ascii="Source Sans Pro SemiBold" w:hAnsi="Source Sans Pro SemiBold"/>
          <w:sz w:val="28"/>
          <w:szCs w:val="28"/>
          <w:lang w:val="pt-PT"/>
        </w:rPr>
        <w:t xml:space="preserve"> – </w:t>
      </w:r>
      <w:r w:rsidRPr="007562DF">
        <w:rPr>
          <w:rFonts w:ascii="Source Sans Pro SemiBold" w:hAnsi="Source Sans Pro SemiBold"/>
          <w:color w:val="FFFFFF" w:themeColor="accent5"/>
          <w:sz w:val="28"/>
          <w:szCs w:val="28"/>
          <w:highlight w:val="red"/>
          <w:lang w:val="pt-PT"/>
        </w:rPr>
        <w:t>M</w:t>
      </w:r>
      <w:r w:rsidR="00864580" w:rsidRPr="007562DF">
        <w:rPr>
          <w:rFonts w:ascii="Source Sans Pro SemiBold" w:hAnsi="Source Sans Pro SemiBold"/>
          <w:color w:val="FFFFFF" w:themeColor="accent5"/>
          <w:sz w:val="28"/>
          <w:szCs w:val="28"/>
          <w:highlight w:val="red"/>
          <w:lang w:val="pt-PT"/>
        </w:rPr>
        <w:t>Á</w:t>
      </w:r>
      <w:r w:rsidRPr="007562DF">
        <w:rPr>
          <w:rFonts w:ascii="Source Sans Pro SemiBold" w:hAnsi="Source Sans Pro SemiBold"/>
          <w:color w:val="FFFFFF" w:themeColor="accent5"/>
          <w:sz w:val="28"/>
          <w:szCs w:val="28"/>
          <w:highlight w:val="red"/>
          <w:lang w:val="pt-PT"/>
        </w:rPr>
        <w:t>XIM</w:t>
      </w:r>
      <w:r w:rsidR="00864580" w:rsidRPr="007562DF">
        <w:rPr>
          <w:rFonts w:ascii="Source Sans Pro SemiBold" w:hAnsi="Source Sans Pro SemiBold"/>
          <w:color w:val="FFFFFF" w:themeColor="accent5"/>
          <w:sz w:val="28"/>
          <w:szCs w:val="28"/>
          <w:highlight w:val="red"/>
          <w:lang w:val="pt-PT"/>
        </w:rPr>
        <w:t>O</w:t>
      </w:r>
      <w:r w:rsidRPr="007562DF">
        <w:rPr>
          <w:rFonts w:ascii="Source Sans Pro SemiBold" w:hAnsi="Source Sans Pro SemiBold"/>
          <w:color w:val="FFFFFF" w:themeColor="accent5"/>
          <w:sz w:val="28"/>
          <w:szCs w:val="28"/>
          <w:highlight w:val="red"/>
          <w:lang w:val="pt-PT"/>
        </w:rPr>
        <w:t xml:space="preserve"> 1 </w:t>
      </w:r>
      <w:r w:rsidR="00864580" w:rsidRPr="007562DF">
        <w:rPr>
          <w:rFonts w:ascii="Source Sans Pro SemiBold" w:hAnsi="Source Sans Pro SemiBold"/>
          <w:color w:val="FFFFFF" w:themeColor="accent5"/>
          <w:sz w:val="28"/>
          <w:szCs w:val="28"/>
          <w:highlight w:val="red"/>
          <w:lang w:val="pt-PT"/>
        </w:rPr>
        <w:t>PÁGINA</w:t>
      </w:r>
    </w:p>
    <w:p w14:paraId="7F5E7AF0" w14:textId="058D9AC7" w:rsidR="009537F9" w:rsidRPr="007562DF" w:rsidRDefault="009537F9" w:rsidP="009537F9">
      <w:pPr>
        <w:rPr>
          <w:lang w:val="pt-PT"/>
        </w:rPr>
      </w:pPr>
      <w:r w:rsidRPr="007562DF">
        <w:rPr>
          <w:noProof/>
          <w:lang w:val="pt-PT" w:eastAsia="pt-PT"/>
        </w:rPr>
        <w:drawing>
          <wp:inline distT="0" distB="0" distL="0" distR="0" wp14:anchorId="17464CEB" wp14:editId="4270574B">
            <wp:extent cx="5749290" cy="847725"/>
            <wp:effectExtent l="0" t="0" r="0"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49290" cy="847725"/>
                    </a:xfrm>
                    <a:prstGeom prst="rect">
                      <a:avLst/>
                    </a:prstGeom>
                    <a:noFill/>
                  </pic:spPr>
                </pic:pic>
              </a:graphicData>
            </a:graphic>
          </wp:inline>
        </w:drawing>
      </w:r>
    </w:p>
    <w:p w14:paraId="5F917313" w14:textId="77777777" w:rsidR="00353538" w:rsidRPr="007562DF" w:rsidRDefault="00353538" w:rsidP="00353538">
      <w:pPr>
        <w:jc w:val="center"/>
        <w:rPr>
          <w:b/>
          <w:sz w:val="20"/>
          <w:szCs w:val="20"/>
          <w:lang w:val="pt-PT"/>
        </w:rPr>
      </w:pPr>
    </w:p>
    <w:p w14:paraId="3D18DC4A" w14:textId="588723F9" w:rsidR="00864580" w:rsidRPr="007562DF" w:rsidRDefault="00864580" w:rsidP="00353538">
      <w:pPr>
        <w:jc w:val="center"/>
        <w:rPr>
          <w:sz w:val="30"/>
          <w:szCs w:val="30"/>
          <w:lang w:val="pt-PT"/>
        </w:rPr>
      </w:pPr>
      <w:r w:rsidRPr="007562DF">
        <w:rPr>
          <w:b/>
          <w:sz w:val="30"/>
          <w:szCs w:val="30"/>
          <w:lang w:val="pt-PT"/>
        </w:rPr>
        <w:t>Entidade adjudicante</w:t>
      </w:r>
      <w:r w:rsidRPr="007562DF">
        <w:rPr>
          <w:sz w:val="30"/>
          <w:szCs w:val="30"/>
          <w:lang w:val="pt-PT"/>
        </w:rPr>
        <w:t>: Comissão da Comunidade Económica dos Estados da África Ocidental (CEDEAO)</w:t>
      </w:r>
    </w:p>
    <w:p w14:paraId="442AA2C8" w14:textId="77777777" w:rsidR="00CA0A2A" w:rsidRPr="007562DF" w:rsidRDefault="00CA0A2A" w:rsidP="00CA0A2A">
      <w:pPr>
        <w:jc w:val="center"/>
        <w:rPr>
          <w:b/>
          <w:sz w:val="30"/>
          <w:szCs w:val="30"/>
          <w:lang w:val="pt-PT"/>
        </w:rPr>
      </w:pPr>
    </w:p>
    <w:p w14:paraId="236EA725" w14:textId="14E306AB" w:rsidR="00CA0A2A" w:rsidRPr="007562DF" w:rsidRDefault="00CA0A2A" w:rsidP="00CA0A2A">
      <w:pPr>
        <w:jc w:val="center"/>
        <w:rPr>
          <w:sz w:val="30"/>
          <w:szCs w:val="30"/>
          <w:lang w:val="pt-PT"/>
        </w:rPr>
      </w:pPr>
      <w:r w:rsidRPr="007562DF">
        <w:rPr>
          <w:b/>
          <w:sz w:val="30"/>
          <w:szCs w:val="30"/>
          <w:lang w:val="pt-PT"/>
        </w:rPr>
        <w:t>Conc</w:t>
      </w:r>
      <w:r w:rsidR="00864580" w:rsidRPr="007562DF">
        <w:rPr>
          <w:b/>
          <w:sz w:val="30"/>
          <w:szCs w:val="30"/>
          <w:lang w:val="pt-PT"/>
        </w:rPr>
        <w:t>urso</w:t>
      </w:r>
      <w:r w:rsidRPr="007562DF">
        <w:rPr>
          <w:sz w:val="30"/>
          <w:szCs w:val="30"/>
          <w:lang w:val="pt-PT"/>
        </w:rPr>
        <w:t xml:space="preserve">: CZZ 3674 </w:t>
      </w:r>
      <w:r w:rsidR="007946D5">
        <w:rPr>
          <w:sz w:val="30"/>
          <w:szCs w:val="30"/>
          <w:lang w:val="pt-PT"/>
        </w:rPr>
        <w:t>- DéSIRA+ na</w:t>
      </w:r>
      <w:r w:rsidRPr="007562DF">
        <w:rPr>
          <w:sz w:val="30"/>
          <w:szCs w:val="30"/>
          <w:lang w:val="pt-PT"/>
        </w:rPr>
        <w:t xml:space="preserve"> Afri</w:t>
      </w:r>
      <w:r w:rsidR="007946D5">
        <w:rPr>
          <w:sz w:val="30"/>
          <w:szCs w:val="30"/>
          <w:lang w:val="pt-PT"/>
        </w:rPr>
        <w:t>ca Ocidental</w:t>
      </w:r>
    </w:p>
    <w:p w14:paraId="7F2C1F9E" w14:textId="77777777" w:rsidR="00353538" w:rsidRPr="007562DF" w:rsidRDefault="00353538" w:rsidP="00353538">
      <w:pPr>
        <w:jc w:val="center"/>
        <w:rPr>
          <w:b/>
          <w:sz w:val="20"/>
          <w:szCs w:val="20"/>
          <w:lang w:val="pt-PT"/>
        </w:rPr>
      </w:pPr>
    </w:p>
    <w:p w14:paraId="78ABBEAB" w14:textId="17E89A19" w:rsidR="00353538" w:rsidRPr="007562DF" w:rsidRDefault="00E61177" w:rsidP="00CA0A2A">
      <w:pPr>
        <w:jc w:val="center"/>
        <w:rPr>
          <w:b/>
          <w:sz w:val="30"/>
          <w:szCs w:val="30"/>
          <w:lang w:val="pt-PT"/>
        </w:rPr>
      </w:pPr>
      <w:r>
        <w:rPr>
          <w:b/>
          <w:sz w:val="30"/>
          <w:szCs w:val="30"/>
          <w:lang w:val="pt-PT"/>
        </w:rPr>
        <w:t>Anúncio</w:t>
      </w:r>
      <w:r w:rsidR="003E26AE">
        <w:rPr>
          <w:b/>
          <w:sz w:val="30"/>
          <w:szCs w:val="30"/>
          <w:lang w:val="pt-PT"/>
        </w:rPr>
        <w:t xml:space="preserve"> </w:t>
      </w:r>
      <w:r w:rsidR="00927F5B">
        <w:rPr>
          <w:b/>
          <w:sz w:val="30"/>
          <w:szCs w:val="30"/>
          <w:lang w:val="pt-PT"/>
        </w:rPr>
        <w:t xml:space="preserve">de concurso </w:t>
      </w:r>
      <w:r w:rsidR="003E26AE">
        <w:rPr>
          <w:b/>
          <w:sz w:val="30"/>
          <w:szCs w:val="30"/>
          <w:lang w:val="pt-PT"/>
        </w:rPr>
        <w:t>para apresentação de projetos</w:t>
      </w:r>
      <w:r w:rsidR="00864580" w:rsidRPr="007562DF">
        <w:rPr>
          <w:b/>
          <w:sz w:val="30"/>
          <w:szCs w:val="30"/>
          <w:lang w:val="pt-PT"/>
        </w:rPr>
        <w:t xml:space="preserve"> </w:t>
      </w:r>
      <w:r w:rsidR="009537F9" w:rsidRPr="007562DF">
        <w:rPr>
          <w:b/>
          <w:sz w:val="30"/>
          <w:szCs w:val="30"/>
          <w:lang w:val="pt-PT"/>
        </w:rPr>
        <w:t>n° XXXXX</w:t>
      </w:r>
    </w:p>
    <w:p w14:paraId="159EEF39" w14:textId="40C52CC7" w:rsidR="009537F9" w:rsidRPr="007562DF" w:rsidRDefault="00864580" w:rsidP="009537F9">
      <w:pPr>
        <w:jc w:val="center"/>
        <w:rPr>
          <w:rFonts w:ascii="Source Sans Pro SemiBold" w:hAnsi="Source Sans Pro SemiBold"/>
          <w:sz w:val="40"/>
          <w:szCs w:val="40"/>
          <w:lang w:val="pt-PT"/>
        </w:rPr>
      </w:pPr>
      <w:r w:rsidRPr="007562DF">
        <w:rPr>
          <w:rFonts w:ascii="Source Sans Pro SemiBold" w:hAnsi="Source Sans Pro SemiBold"/>
          <w:sz w:val="40"/>
          <w:szCs w:val="40"/>
          <w:lang w:val="pt-PT"/>
        </w:rPr>
        <w:t>Formulário de pedido de subvenção</w:t>
      </w:r>
    </w:p>
    <w:p w14:paraId="69F02C22" w14:textId="6987CE60" w:rsidR="009537F9" w:rsidRPr="007562DF" w:rsidRDefault="00353538" w:rsidP="00353538">
      <w:pPr>
        <w:jc w:val="center"/>
        <w:rPr>
          <w:sz w:val="30"/>
          <w:szCs w:val="30"/>
          <w:lang w:val="pt-PT"/>
        </w:rPr>
      </w:pPr>
      <w:r w:rsidRPr="007562DF">
        <w:rPr>
          <w:sz w:val="30"/>
          <w:szCs w:val="30"/>
          <w:lang w:val="pt-PT"/>
        </w:rPr>
        <w:t>Not</w:t>
      </w:r>
      <w:r w:rsidR="00864580" w:rsidRPr="007562DF">
        <w:rPr>
          <w:sz w:val="30"/>
          <w:szCs w:val="30"/>
          <w:lang w:val="pt-PT"/>
        </w:rPr>
        <w:t>a</w:t>
      </w:r>
      <w:r w:rsidRPr="007562DF">
        <w:rPr>
          <w:sz w:val="30"/>
          <w:szCs w:val="30"/>
          <w:lang w:val="pt-PT"/>
        </w:rPr>
        <w:t xml:space="preserve"> sucint</w:t>
      </w:r>
      <w:r w:rsidR="00864580" w:rsidRPr="007562DF">
        <w:rPr>
          <w:sz w:val="30"/>
          <w:szCs w:val="30"/>
          <w:lang w:val="pt-PT"/>
        </w:rPr>
        <w:t>a</w:t>
      </w:r>
    </w:p>
    <w:tbl>
      <w:tblPr>
        <w:tblStyle w:val="TableauGrille1Clair-Accentuation4"/>
        <w:tblW w:w="0" w:type="auto"/>
        <w:tblLook w:val="0480" w:firstRow="0" w:lastRow="0" w:firstColumn="1" w:lastColumn="0" w:noHBand="0" w:noVBand="1"/>
      </w:tblPr>
      <w:tblGrid>
        <w:gridCol w:w="1666"/>
        <w:gridCol w:w="2157"/>
        <w:gridCol w:w="5239"/>
      </w:tblGrid>
      <w:tr w:rsidR="009537F9" w:rsidRPr="007562DF" w14:paraId="0C2F6E2C" w14:textId="77777777" w:rsidTr="009A112B">
        <w:tc>
          <w:tcPr>
            <w:cnfStyle w:val="001000000000" w:firstRow="0" w:lastRow="0" w:firstColumn="1" w:lastColumn="0" w:oddVBand="0" w:evenVBand="0" w:oddHBand="0" w:evenHBand="0" w:firstRowFirstColumn="0" w:firstRowLastColumn="0" w:lastRowFirstColumn="0" w:lastRowLastColumn="0"/>
            <w:tcW w:w="3823" w:type="dxa"/>
            <w:gridSpan w:val="2"/>
            <w:tcBorders>
              <w:right w:val="single" w:sz="18" w:space="0" w:color="2B535C" w:themeColor="accent6"/>
            </w:tcBorders>
          </w:tcPr>
          <w:p w14:paraId="5D06D9D1" w14:textId="3AC1E55D" w:rsidR="009537F9" w:rsidRPr="007562DF" w:rsidRDefault="009C4A6F" w:rsidP="00353538">
            <w:pPr>
              <w:spacing w:before="40" w:after="40"/>
              <w:jc w:val="left"/>
              <w:rPr>
                <w:rFonts w:ascii="Source Sans Pro SemiBold" w:hAnsi="Source Sans Pro SemiBold"/>
                <w:b w:val="0"/>
                <w:lang w:val="pt-PT"/>
              </w:rPr>
            </w:pPr>
            <w:r w:rsidRPr="007562DF">
              <w:rPr>
                <w:lang w:val="pt-PT"/>
              </w:rPr>
              <w:t xml:space="preserve"> </w:t>
            </w:r>
            <w:r w:rsidRPr="007562DF">
              <w:rPr>
                <w:rFonts w:ascii="Source Sans Pro SemiBold" w:hAnsi="Source Sans Pro SemiBold"/>
                <w:b w:val="0"/>
                <w:lang w:val="pt-PT"/>
              </w:rPr>
              <w:t>Título do projeto</w:t>
            </w:r>
          </w:p>
        </w:tc>
        <w:tc>
          <w:tcPr>
            <w:tcW w:w="5239" w:type="dxa"/>
            <w:tcBorders>
              <w:left w:val="single" w:sz="18" w:space="0" w:color="2B535C" w:themeColor="accent6"/>
            </w:tcBorders>
          </w:tcPr>
          <w:p w14:paraId="6ADF1B83" w14:textId="505D2ED4" w:rsidR="009537F9" w:rsidRPr="007562DF" w:rsidRDefault="009C4A6F" w:rsidP="00353538">
            <w:pPr>
              <w:spacing w:before="40" w:after="40"/>
              <w:jc w:val="left"/>
              <w:cnfStyle w:val="000000000000" w:firstRow="0" w:lastRow="0" w:firstColumn="0" w:lastColumn="0" w:oddVBand="0" w:evenVBand="0" w:oddHBand="0" w:evenHBand="0" w:firstRowFirstColumn="0" w:firstRowLastColumn="0" w:lastRowFirstColumn="0" w:lastRowLastColumn="0"/>
              <w:rPr>
                <w:highlight w:val="yellow"/>
                <w:lang w:val="pt-PT"/>
              </w:rPr>
            </w:pPr>
            <w:r w:rsidRPr="007562DF">
              <w:rPr>
                <w:highlight w:val="yellow"/>
                <w:lang w:val="pt-PT"/>
              </w:rPr>
              <w:t xml:space="preserve">A preencher pelo </w:t>
            </w:r>
            <w:r w:rsidR="00BA7AB2" w:rsidRPr="007562DF">
              <w:rPr>
                <w:highlight w:val="yellow"/>
                <w:lang w:val="pt-PT"/>
              </w:rPr>
              <w:t>concorrente</w:t>
            </w:r>
          </w:p>
        </w:tc>
      </w:tr>
      <w:tr w:rsidR="009C4A6F" w:rsidRPr="007562DF" w14:paraId="2B1B1078" w14:textId="77777777" w:rsidTr="009A112B">
        <w:tc>
          <w:tcPr>
            <w:cnfStyle w:val="001000000000" w:firstRow="0" w:lastRow="0" w:firstColumn="1" w:lastColumn="0" w:oddVBand="0" w:evenVBand="0" w:oddHBand="0" w:evenHBand="0" w:firstRowFirstColumn="0" w:firstRowLastColumn="0" w:lastRowFirstColumn="0" w:lastRowLastColumn="0"/>
            <w:tcW w:w="3823" w:type="dxa"/>
            <w:gridSpan w:val="2"/>
            <w:tcBorders>
              <w:right w:val="single" w:sz="18" w:space="0" w:color="2B535C" w:themeColor="accent6"/>
            </w:tcBorders>
          </w:tcPr>
          <w:p w14:paraId="12A251F3" w14:textId="7B3A08B6" w:rsidR="009C4A6F" w:rsidRPr="007562DF" w:rsidRDefault="00E61177" w:rsidP="009C4A6F">
            <w:pPr>
              <w:spacing w:before="40" w:after="40"/>
              <w:jc w:val="left"/>
              <w:rPr>
                <w:rFonts w:ascii="Source Sans Pro SemiBold" w:hAnsi="Source Sans Pro SemiBold"/>
                <w:b w:val="0"/>
                <w:lang w:val="pt-PT"/>
              </w:rPr>
            </w:pPr>
            <w:r w:rsidRPr="007562DF">
              <w:rPr>
                <w:rFonts w:ascii="Source Sans Pro SemiBold" w:hAnsi="Source Sans Pro SemiBold"/>
                <w:b w:val="0"/>
                <w:lang w:val="pt-PT"/>
              </w:rPr>
              <w:t>Local</w:t>
            </w:r>
            <w:r w:rsidR="009C4A6F" w:rsidRPr="007562DF">
              <w:rPr>
                <w:rFonts w:ascii="Source Sans Pro SemiBold" w:hAnsi="Source Sans Pro SemiBold"/>
                <w:b w:val="0"/>
                <w:lang w:val="pt-PT"/>
              </w:rPr>
              <w:t xml:space="preserve"> do Projeto</w:t>
            </w:r>
          </w:p>
        </w:tc>
        <w:tc>
          <w:tcPr>
            <w:tcW w:w="5239" w:type="dxa"/>
            <w:tcBorders>
              <w:left w:val="single" w:sz="18" w:space="0" w:color="2B535C" w:themeColor="accent6"/>
            </w:tcBorders>
          </w:tcPr>
          <w:p w14:paraId="782E8116" w14:textId="51F2F057" w:rsidR="009C4A6F" w:rsidRPr="007562DF" w:rsidRDefault="009C4A6F" w:rsidP="009C4A6F">
            <w:pPr>
              <w:spacing w:before="40" w:after="40"/>
              <w:jc w:val="left"/>
              <w:cnfStyle w:val="000000000000" w:firstRow="0" w:lastRow="0" w:firstColumn="0" w:lastColumn="0" w:oddVBand="0" w:evenVBand="0" w:oddHBand="0" w:evenHBand="0" w:firstRowFirstColumn="0" w:firstRowLastColumn="0" w:lastRowFirstColumn="0" w:lastRowLastColumn="0"/>
              <w:rPr>
                <w:highlight w:val="yellow"/>
                <w:lang w:val="pt-PT"/>
              </w:rPr>
            </w:pPr>
            <w:r w:rsidRPr="007562DF">
              <w:rPr>
                <w:highlight w:val="yellow"/>
                <w:lang w:val="pt-PT"/>
              </w:rPr>
              <w:t xml:space="preserve">A preencher pelo </w:t>
            </w:r>
            <w:r w:rsidR="00BA7AB2" w:rsidRPr="007562DF">
              <w:rPr>
                <w:highlight w:val="yellow"/>
                <w:lang w:val="pt-PT"/>
              </w:rPr>
              <w:t>concorrente</w:t>
            </w:r>
          </w:p>
        </w:tc>
      </w:tr>
      <w:tr w:rsidR="009C4A6F" w:rsidRPr="007562DF" w14:paraId="6001208E" w14:textId="77777777" w:rsidTr="009A112B">
        <w:tc>
          <w:tcPr>
            <w:cnfStyle w:val="001000000000" w:firstRow="0" w:lastRow="0" w:firstColumn="1" w:lastColumn="0" w:oddVBand="0" w:evenVBand="0" w:oddHBand="0" w:evenHBand="0" w:firstRowFirstColumn="0" w:firstRowLastColumn="0" w:lastRowFirstColumn="0" w:lastRowLastColumn="0"/>
            <w:tcW w:w="3823" w:type="dxa"/>
            <w:gridSpan w:val="2"/>
            <w:tcBorders>
              <w:right w:val="single" w:sz="18" w:space="0" w:color="2B535C" w:themeColor="accent6"/>
            </w:tcBorders>
          </w:tcPr>
          <w:p w14:paraId="48539F97" w14:textId="184666FA" w:rsidR="009C4A6F" w:rsidRPr="007562DF" w:rsidRDefault="009C4A6F" w:rsidP="009C4A6F">
            <w:pPr>
              <w:spacing w:before="40" w:after="40"/>
              <w:jc w:val="left"/>
              <w:rPr>
                <w:rFonts w:ascii="Source Sans Pro SemiBold" w:hAnsi="Source Sans Pro SemiBold"/>
                <w:b w:val="0"/>
                <w:lang w:val="pt-PT"/>
              </w:rPr>
            </w:pPr>
            <w:r w:rsidRPr="007562DF">
              <w:rPr>
                <w:rFonts w:ascii="Source Sans Pro SemiBold" w:hAnsi="Source Sans Pro SemiBold"/>
                <w:b w:val="0"/>
                <w:lang w:val="pt-PT"/>
              </w:rPr>
              <w:t xml:space="preserve">Nome do </w:t>
            </w:r>
            <w:r w:rsidR="00943917" w:rsidRPr="007562DF">
              <w:rPr>
                <w:rFonts w:ascii="Source Sans Pro SemiBold" w:hAnsi="Source Sans Pro SemiBold"/>
                <w:b w:val="0"/>
                <w:lang w:val="pt-PT"/>
              </w:rPr>
              <w:t>requerente</w:t>
            </w:r>
            <w:r w:rsidRPr="007562DF">
              <w:rPr>
                <w:rFonts w:ascii="Source Sans Pro SemiBold" w:hAnsi="Source Sans Pro SemiBold"/>
                <w:b w:val="0"/>
                <w:lang w:val="pt-PT"/>
              </w:rPr>
              <w:t xml:space="preserve"> Líder</w:t>
            </w:r>
            <w:r w:rsidR="00943917" w:rsidRPr="007562DF">
              <w:rPr>
                <w:rFonts w:ascii="Source Sans Pro SemiBold" w:hAnsi="Source Sans Pro SemiBold"/>
                <w:b w:val="0"/>
                <w:lang w:val="pt-PT"/>
              </w:rPr>
              <w:t>/</w:t>
            </w:r>
            <w:r w:rsidR="005F0378">
              <w:rPr>
                <w:rFonts w:ascii="Source Sans Pro SemiBold" w:hAnsi="Source Sans Pro SemiBold"/>
                <w:b w:val="0"/>
                <w:lang w:val="pt-PT"/>
              </w:rPr>
              <w:t>r</w:t>
            </w:r>
            <w:r w:rsidR="005F0378" w:rsidRPr="005F0378">
              <w:rPr>
                <w:rFonts w:ascii="Source Sans Pro SemiBold" w:hAnsi="Source Sans Pro SemiBold"/>
                <w:lang w:val="pt-PT"/>
              </w:rPr>
              <w:t xml:space="preserve">esponsável </w:t>
            </w:r>
            <w:r w:rsidR="00943917" w:rsidRPr="007562DF">
              <w:rPr>
                <w:rFonts w:ascii="Source Sans Pro SemiBold" w:hAnsi="Source Sans Pro SemiBold"/>
                <w:b w:val="0"/>
                <w:lang w:val="pt-PT"/>
              </w:rPr>
              <w:t>principal</w:t>
            </w:r>
            <w:r w:rsidRPr="007562DF">
              <w:rPr>
                <w:rFonts w:ascii="Source Sans Pro SemiBold" w:hAnsi="Source Sans Pro SemiBold"/>
                <w:b w:val="0"/>
                <w:lang w:val="pt-PT"/>
              </w:rPr>
              <w:t xml:space="preserve"> do projeto</w:t>
            </w:r>
          </w:p>
        </w:tc>
        <w:tc>
          <w:tcPr>
            <w:tcW w:w="5239" w:type="dxa"/>
            <w:tcBorders>
              <w:left w:val="single" w:sz="18" w:space="0" w:color="2B535C" w:themeColor="accent6"/>
            </w:tcBorders>
          </w:tcPr>
          <w:p w14:paraId="4B1E2F15" w14:textId="0E006FC5" w:rsidR="009C4A6F" w:rsidRPr="007562DF" w:rsidRDefault="009C4A6F" w:rsidP="009C4A6F">
            <w:pPr>
              <w:spacing w:before="40" w:after="40"/>
              <w:jc w:val="left"/>
              <w:cnfStyle w:val="000000000000" w:firstRow="0" w:lastRow="0" w:firstColumn="0" w:lastColumn="0" w:oddVBand="0" w:evenVBand="0" w:oddHBand="0" w:evenHBand="0" w:firstRowFirstColumn="0" w:firstRowLastColumn="0" w:lastRowFirstColumn="0" w:lastRowLastColumn="0"/>
              <w:rPr>
                <w:highlight w:val="yellow"/>
                <w:lang w:val="pt-PT"/>
              </w:rPr>
            </w:pPr>
            <w:r w:rsidRPr="007562DF">
              <w:rPr>
                <w:highlight w:val="yellow"/>
                <w:lang w:val="pt-PT"/>
              </w:rPr>
              <w:t xml:space="preserve">A preencher pelo </w:t>
            </w:r>
            <w:r w:rsidR="00BA7AB2" w:rsidRPr="007562DF">
              <w:rPr>
                <w:highlight w:val="yellow"/>
                <w:lang w:val="pt-PT"/>
              </w:rPr>
              <w:t>concorrente</w:t>
            </w:r>
          </w:p>
        </w:tc>
      </w:tr>
      <w:tr w:rsidR="009C4A6F" w:rsidRPr="007562DF" w14:paraId="51933E10" w14:textId="77777777" w:rsidTr="009A112B">
        <w:tc>
          <w:tcPr>
            <w:cnfStyle w:val="001000000000" w:firstRow="0" w:lastRow="0" w:firstColumn="1" w:lastColumn="0" w:oddVBand="0" w:evenVBand="0" w:oddHBand="0" w:evenHBand="0" w:firstRowFirstColumn="0" w:firstRowLastColumn="0" w:lastRowFirstColumn="0" w:lastRowLastColumn="0"/>
            <w:tcW w:w="3823" w:type="dxa"/>
            <w:gridSpan w:val="2"/>
            <w:tcBorders>
              <w:right w:val="single" w:sz="18" w:space="0" w:color="2B535C" w:themeColor="accent6"/>
            </w:tcBorders>
          </w:tcPr>
          <w:p w14:paraId="264ABEF4" w14:textId="02F98BFE" w:rsidR="009C4A6F" w:rsidRPr="007562DF" w:rsidRDefault="009C4A6F" w:rsidP="009C4A6F">
            <w:pPr>
              <w:spacing w:before="40" w:after="40"/>
              <w:jc w:val="left"/>
              <w:rPr>
                <w:rFonts w:ascii="Source Sans Pro SemiBold" w:hAnsi="Source Sans Pro SemiBold"/>
                <w:b w:val="0"/>
                <w:lang w:val="pt-PT"/>
              </w:rPr>
            </w:pPr>
            <w:r w:rsidRPr="007562DF">
              <w:rPr>
                <w:rFonts w:ascii="Source Sans Pro SemiBold" w:hAnsi="Source Sans Pro SemiBold"/>
                <w:b w:val="0"/>
                <w:lang w:val="pt-PT"/>
              </w:rPr>
              <w:t xml:space="preserve">Nacionalidade do </w:t>
            </w:r>
            <w:r w:rsidR="00943917" w:rsidRPr="007562DF">
              <w:rPr>
                <w:rFonts w:ascii="Source Sans Pro SemiBold" w:hAnsi="Source Sans Pro SemiBold"/>
                <w:b w:val="0"/>
                <w:lang w:val="pt-PT"/>
              </w:rPr>
              <w:t xml:space="preserve">requerente Líder/principal </w:t>
            </w:r>
            <w:r w:rsidRPr="007562DF">
              <w:rPr>
                <w:rFonts w:ascii="Source Sans Pro SemiBold" w:hAnsi="Source Sans Pro SemiBold"/>
                <w:b w:val="0"/>
                <w:lang w:val="pt-PT"/>
              </w:rPr>
              <w:t>do projeto</w:t>
            </w:r>
          </w:p>
        </w:tc>
        <w:tc>
          <w:tcPr>
            <w:tcW w:w="5239" w:type="dxa"/>
            <w:tcBorders>
              <w:left w:val="single" w:sz="18" w:space="0" w:color="2B535C" w:themeColor="accent6"/>
            </w:tcBorders>
          </w:tcPr>
          <w:p w14:paraId="1C8C688A" w14:textId="615E7A0F" w:rsidR="009C4A6F" w:rsidRPr="007562DF" w:rsidRDefault="009C4A6F" w:rsidP="009C4A6F">
            <w:pPr>
              <w:spacing w:before="40" w:after="40"/>
              <w:jc w:val="left"/>
              <w:cnfStyle w:val="000000000000" w:firstRow="0" w:lastRow="0" w:firstColumn="0" w:lastColumn="0" w:oddVBand="0" w:evenVBand="0" w:oddHBand="0" w:evenHBand="0" w:firstRowFirstColumn="0" w:firstRowLastColumn="0" w:lastRowFirstColumn="0" w:lastRowLastColumn="0"/>
              <w:rPr>
                <w:highlight w:val="yellow"/>
                <w:lang w:val="pt-PT"/>
              </w:rPr>
            </w:pPr>
            <w:r w:rsidRPr="007562DF">
              <w:rPr>
                <w:highlight w:val="yellow"/>
                <w:lang w:val="pt-PT"/>
              </w:rPr>
              <w:t xml:space="preserve">A preencher pelo </w:t>
            </w:r>
            <w:r w:rsidR="00BA7AB2" w:rsidRPr="007562DF">
              <w:rPr>
                <w:highlight w:val="yellow"/>
                <w:lang w:val="pt-PT"/>
              </w:rPr>
              <w:t>concorrente</w:t>
            </w:r>
          </w:p>
        </w:tc>
      </w:tr>
      <w:tr w:rsidR="009C4A6F" w:rsidRPr="007562DF" w14:paraId="06847302" w14:textId="77777777" w:rsidTr="009A112B">
        <w:tc>
          <w:tcPr>
            <w:cnfStyle w:val="001000000000" w:firstRow="0" w:lastRow="0" w:firstColumn="1" w:lastColumn="0" w:oddVBand="0" w:evenVBand="0" w:oddHBand="0" w:evenHBand="0" w:firstRowFirstColumn="0" w:firstRowLastColumn="0" w:lastRowFirstColumn="0" w:lastRowLastColumn="0"/>
            <w:tcW w:w="3823" w:type="dxa"/>
            <w:gridSpan w:val="2"/>
            <w:tcBorders>
              <w:right w:val="single" w:sz="18" w:space="0" w:color="2B535C" w:themeColor="accent6"/>
            </w:tcBorders>
          </w:tcPr>
          <w:p w14:paraId="18C0D40A" w14:textId="386EA901" w:rsidR="009C4A6F" w:rsidRPr="007562DF" w:rsidRDefault="009C4A6F" w:rsidP="009C4A6F">
            <w:pPr>
              <w:spacing w:before="40" w:after="40"/>
              <w:jc w:val="left"/>
              <w:rPr>
                <w:rFonts w:ascii="Source Sans Pro SemiBold" w:hAnsi="Source Sans Pro SemiBold"/>
                <w:b w:val="0"/>
                <w:lang w:val="pt-PT"/>
              </w:rPr>
            </w:pPr>
            <w:r w:rsidRPr="007562DF">
              <w:rPr>
                <w:rFonts w:ascii="Source Sans Pro SemiBold" w:hAnsi="Source Sans Pro SemiBold"/>
                <w:b w:val="0"/>
                <w:lang w:val="pt-PT"/>
              </w:rPr>
              <w:t xml:space="preserve">Estatuto jurídico do </w:t>
            </w:r>
            <w:r w:rsidR="00943917" w:rsidRPr="007562DF">
              <w:rPr>
                <w:rFonts w:ascii="Source Sans Pro SemiBold" w:hAnsi="Source Sans Pro SemiBold"/>
                <w:b w:val="0"/>
                <w:lang w:val="pt-PT"/>
              </w:rPr>
              <w:t xml:space="preserve">requerente </w:t>
            </w:r>
            <w:r w:rsidRPr="007562DF">
              <w:rPr>
                <w:rFonts w:ascii="Source Sans Pro SemiBold" w:hAnsi="Source Sans Pro SemiBold"/>
                <w:b w:val="0"/>
                <w:lang w:val="pt-PT"/>
              </w:rPr>
              <w:t>Líder</w:t>
            </w:r>
            <w:r w:rsidR="00943917" w:rsidRPr="007562DF">
              <w:rPr>
                <w:rFonts w:ascii="Source Sans Pro SemiBold" w:hAnsi="Source Sans Pro SemiBold"/>
                <w:b w:val="0"/>
                <w:lang w:val="pt-PT"/>
              </w:rPr>
              <w:t>/</w:t>
            </w:r>
            <w:r w:rsidR="005F0378">
              <w:rPr>
                <w:rFonts w:ascii="Source Sans Pro SemiBold" w:hAnsi="Source Sans Pro SemiBold"/>
                <w:b w:val="0"/>
                <w:lang w:val="pt-PT"/>
              </w:rPr>
              <w:t xml:space="preserve"> r</w:t>
            </w:r>
            <w:r w:rsidR="005F0378" w:rsidRPr="005F0378">
              <w:rPr>
                <w:rFonts w:ascii="Source Sans Pro SemiBold" w:hAnsi="Source Sans Pro SemiBold"/>
                <w:lang w:val="pt-PT"/>
              </w:rPr>
              <w:t>esponsável</w:t>
            </w:r>
            <w:r w:rsidR="005F0378" w:rsidRPr="007562DF">
              <w:rPr>
                <w:rFonts w:ascii="Source Sans Pro SemiBold" w:hAnsi="Source Sans Pro SemiBold"/>
                <w:b w:val="0"/>
                <w:lang w:val="pt-PT"/>
              </w:rPr>
              <w:t xml:space="preserve"> </w:t>
            </w:r>
            <w:r w:rsidR="00943917" w:rsidRPr="007562DF">
              <w:rPr>
                <w:rFonts w:ascii="Source Sans Pro SemiBold" w:hAnsi="Source Sans Pro SemiBold"/>
                <w:b w:val="0"/>
                <w:lang w:val="pt-PT"/>
              </w:rPr>
              <w:t>principal</w:t>
            </w:r>
            <w:r w:rsidRPr="007562DF">
              <w:rPr>
                <w:rFonts w:ascii="Source Sans Pro SemiBold" w:hAnsi="Source Sans Pro SemiBold"/>
                <w:b w:val="0"/>
                <w:lang w:val="pt-PT"/>
              </w:rPr>
              <w:t xml:space="preserve"> do projeto</w:t>
            </w:r>
          </w:p>
        </w:tc>
        <w:tc>
          <w:tcPr>
            <w:tcW w:w="5239" w:type="dxa"/>
            <w:tcBorders>
              <w:left w:val="single" w:sz="18" w:space="0" w:color="2B535C" w:themeColor="accent6"/>
            </w:tcBorders>
          </w:tcPr>
          <w:p w14:paraId="38935083" w14:textId="6AAB97F6" w:rsidR="009C4A6F" w:rsidRPr="007562DF" w:rsidRDefault="009C4A6F" w:rsidP="009C4A6F">
            <w:pPr>
              <w:spacing w:before="40" w:after="40"/>
              <w:jc w:val="left"/>
              <w:cnfStyle w:val="000000000000" w:firstRow="0" w:lastRow="0" w:firstColumn="0" w:lastColumn="0" w:oddVBand="0" w:evenVBand="0" w:oddHBand="0" w:evenHBand="0" w:firstRowFirstColumn="0" w:firstRowLastColumn="0" w:lastRowFirstColumn="0" w:lastRowLastColumn="0"/>
              <w:rPr>
                <w:highlight w:val="yellow"/>
                <w:lang w:val="pt-PT"/>
              </w:rPr>
            </w:pPr>
            <w:r w:rsidRPr="007562DF">
              <w:rPr>
                <w:highlight w:val="yellow"/>
                <w:lang w:val="pt-PT"/>
              </w:rPr>
              <w:t xml:space="preserve">A preencher pelo </w:t>
            </w:r>
            <w:r w:rsidR="00BA7AB2" w:rsidRPr="007562DF">
              <w:rPr>
                <w:highlight w:val="yellow"/>
                <w:lang w:val="pt-PT"/>
              </w:rPr>
              <w:t>concorrente</w:t>
            </w:r>
          </w:p>
        </w:tc>
      </w:tr>
      <w:tr w:rsidR="00353538" w:rsidRPr="007562DF" w14:paraId="642DC2A5" w14:textId="77777777" w:rsidTr="009A112B">
        <w:tc>
          <w:tcPr>
            <w:cnfStyle w:val="001000000000" w:firstRow="0" w:lastRow="0" w:firstColumn="1" w:lastColumn="0" w:oddVBand="0" w:evenVBand="0" w:oddHBand="0" w:evenHBand="0" w:firstRowFirstColumn="0" w:firstRowLastColumn="0" w:lastRowFirstColumn="0" w:lastRowLastColumn="0"/>
            <w:tcW w:w="3823" w:type="dxa"/>
            <w:gridSpan w:val="2"/>
            <w:tcBorders>
              <w:right w:val="single" w:sz="18" w:space="0" w:color="2B535C" w:themeColor="accent6"/>
            </w:tcBorders>
          </w:tcPr>
          <w:p w14:paraId="223CB6CC" w14:textId="604CBF35" w:rsidR="00353538" w:rsidRPr="007562DF" w:rsidRDefault="00AB6A15" w:rsidP="00353538">
            <w:pPr>
              <w:spacing w:before="40" w:after="40"/>
              <w:jc w:val="left"/>
              <w:rPr>
                <w:rFonts w:ascii="Source Sans Pro SemiBold" w:hAnsi="Source Sans Pro SemiBold"/>
                <w:b w:val="0"/>
                <w:lang w:val="pt-PT"/>
              </w:rPr>
            </w:pPr>
            <w:r w:rsidRPr="007562DF">
              <w:rPr>
                <w:rFonts w:ascii="Source Sans Pro SemiBold" w:hAnsi="Source Sans Pro SemiBold"/>
                <w:b w:val="0"/>
                <w:lang w:val="pt-PT"/>
              </w:rPr>
              <w:t>Par</w:t>
            </w:r>
            <w:r w:rsidR="009C4A6F" w:rsidRPr="007562DF">
              <w:rPr>
                <w:rFonts w:ascii="Source Sans Pro SemiBold" w:hAnsi="Source Sans Pro SemiBold"/>
                <w:b w:val="0"/>
                <w:lang w:val="pt-PT"/>
              </w:rPr>
              <w:t>cerias</w:t>
            </w:r>
            <w:r w:rsidRPr="007562DF">
              <w:rPr>
                <w:rFonts w:ascii="Source Sans Pro SemiBold" w:hAnsi="Source Sans Pro SemiBold"/>
                <w:b w:val="0"/>
                <w:lang w:val="pt-PT"/>
              </w:rPr>
              <w:t xml:space="preserve"> d</w:t>
            </w:r>
            <w:r w:rsidR="009C4A6F" w:rsidRPr="007562DF">
              <w:rPr>
                <w:rFonts w:ascii="Source Sans Pro SemiBold" w:hAnsi="Source Sans Pro SemiBold"/>
                <w:b w:val="0"/>
                <w:lang w:val="pt-PT"/>
              </w:rPr>
              <w:t>o</w:t>
            </w:r>
            <w:r w:rsidRPr="007562DF">
              <w:rPr>
                <w:rFonts w:ascii="Source Sans Pro SemiBold" w:hAnsi="Source Sans Pro SemiBold"/>
                <w:b w:val="0"/>
                <w:lang w:val="pt-PT"/>
              </w:rPr>
              <w:t xml:space="preserve"> Cons</w:t>
            </w:r>
            <w:r w:rsidR="009C4A6F" w:rsidRPr="007562DF">
              <w:rPr>
                <w:rFonts w:ascii="Source Sans Pro SemiBold" w:hAnsi="Source Sans Pro SemiBold"/>
                <w:b w:val="0"/>
                <w:lang w:val="pt-PT"/>
              </w:rPr>
              <w:t>órcio</w:t>
            </w:r>
          </w:p>
        </w:tc>
        <w:tc>
          <w:tcPr>
            <w:tcW w:w="5239" w:type="dxa"/>
            <w:tcBorders>
              <w:left w:val="single" w:sz="18" w:space="0" w:color="2B535C" w:themeColor="accent6"/>
            </w:tcBorders>
          </w:tcPr>
          <w:p w14:paraId="0E3D63E3" w14:textId="78237A20" w:rsidR="00353538" w:rsidRPr="007562DF" w:rsidRDefault="009C4A6F" w:rsidP="00353538">
            <w:pPr>
              <w:spacing w:before="40" w:after="40"/>
              <w:jc w:val="left"/>
              <w:cnfStyle w:val="000000000000" w:firstRow="0" w:lastRow="0" w:firstColumn="0" w:lastColumn="0" w:oddVBand="0" w:evenVBand="0" w:oddHBand="0" w:evenHBand="0" w:firstRowFirstColumn="0" w:firstRowLastColumn="0" w:lastRowFirstColumn="0" w:lastRowLastColumn="0"/>
              <w:rPr>
                <w:highlight w:val="yellow"/>
                <w:lang w:val="pt-PT"/>
              </w:rPr>
            </w:pPr>
            <w:r w:rsidRPr="007562DF">
              <w:rPr>
                <w:highlight w:val="yellow"/>
                <w:lang w:val="pt-PT"/>
              </w:rPr>
              <w:t xml:space="preserve">A preencher pelo </w:t>
            </w:r>
            <w:r w:rsidR="00BA7AB2" w:rsidRPr="007562DF">
              <w:rPr>
                <w:highlight w:val="yellow"/>
                <w:lang w:val="pt-PT"/>
              </w:rPr>
              <w:t>concorrente</w:t>
            </w:r>
          </w:p>
        </w:tc>
      </w:tr>
      <w:tr w:rsidR="009C4A6F" w:rsidRPr="007562DF" w14:paraId="73F35666" w14:textId="77777777" w:rsidTr="009A112B">
        <w:tc>
          <w:tcPr>
            <w:cnfStyle w:val="001000000000" w:firstRow="0" w:lastRow="0" w:firstColumn="1" w:lastColumn="0" w:oddVBand="0" w:evenVBand="0" w:oddHBand="0" w:evenHBand="0" w:firstRowFirstColumn="0" w:firstRowLastColumn="0" w:lastRowFirstColumn="0" w:lastRowLastColumn="0"/>
            <w:tcW w:w="1666" w:type="dxa"/>
            <w:vMerge w:val="restart"/>
          </w:tcPr>
          <w:p w14:paraId="11EC9151" w14:textId="46505679" w:rsidR="009C4A6F" w:rsidRPr="007562DF" w:rsidRDefault="009C4A6F" w:rsidP="009C4A6F">
            <w:pPr>
              <w:spacing w:before="40" w:after="40"/>
              <w:jc w:val="left"/>
              <w:rPr>
                <w:rFonts w:ascii="Source Sans Pro SemiBold" w:hAnsi="Source Sans Pro SemiBold"/>
                <w:b w:val="0"/>
                <w:lang w:val="pt-PT"/>
              </w:rPr>
            </w:pPr>
            <w:r w:rsidRPr="007562DF">
              <w:rPr>
                <w:rFonts w:ascii="Source Sans Pro SemiBold" w:hAnsi="Source Sans Pro SemiBold"/>
                <w:b w:val="0"/>
                <w:lang w:val="pt-PT"/>
              </w:rPr>
              <w:t xml:space="preserve">Coordenadas do </w:t>
            </w:r>
            <w:r w:rsidR="00943917" w:rsidRPr="007562DF">
              <w:rPr>
                <w:rFonts w:ascii="Source Sans Pro SemiBold" w:hAnsi="Source Sans Pro SemiBold"/>
                <w:b w:val="0"/>
                <w:lang w:val="pt-PT"/>
              </w:rPr>
              <w:t xml:space="preserve">requerente </w:t>
            </w:r>
            <w:r w:rsidRPr="007562DF">
              <w:rPr>
                <w:rFonts w:ascii="Source Sans Pro SemiBold" w:hAnsi="Source Sans Pro SemiBold"/>
                <w:b w:val="0"/>
                <w:lang w:val="pt-PT"/>
              </w:rPr>
              <w:t>Líder</w:t>
            </w:r>
            <w:r w:rsidR="00943917" w:rsidRPr="007562DF">
              <w:rPr>
                <w:rFonts w:ascii="Source Sans Pro SemiBold" w:hAnsi="Source Sans Pro SemiBold"/>
                <w:b w:val="0"/>
                <w:lang w:val="pt-PT"/>
              </w:rPr>
              <w:t>/</w:t>
            </w:r>
            <w:r w:rsidR="005F0378">
              <w:rPr>
                <w:rFonts w:ascii="Source Sans Pro SemiBold" w:hAnsi="Source Sans Pro SemiBold"/>
                <w:b w:val="0"/>
                <w:lang w:val="pt-PT"/>
              </w:rPr>
              <w:t xml:space="preserve"> r</w:t>
            </w:r>
            <w:r w:rsidR="005F0378" w:rsidRPr="005F0378">
              <w:rPr>
                <w:rFonts w:ascii="Source Sans Pro SemiBold" w:hAnsi="Source Sans Pro SemiBold"/>
                <w:lang w:val="pt-PT"/>
              </w:rPr>
              <w:t>esponsável</w:t>
            </w:r>
            <w:r w:rsidR="005F0378" w:rsidRPr="007562DF">
              <w:rPr>
                <w:rFonts w:ascii="Source Sans Pro SemiBold" w:hAnsi="Source Sans Pro SemiBold"/>
                <w:b w:val="0"/>
                <w:lang w:val="pt-PT"/>
              </w:rPr>
              <w:t xml:space="preserve"> </w:t>
            </w:r>
            <w:r w:rsidR="00943917" w:rsidRPr="007562DF">
              <w:rPr>
                <w:rFonts w:ascii="Source Sans Pro SemiBold" w:hAnsi="Source Sans Pro SemiBold"/>
                <w:b w:val="0"/>
                <w:lang w:val="pt-PT"/>
              </w:rPr>
              <w:t>principal</w:t>
            </w:r>
            <w:r w:rsidRPr="007562DF">
              <w:rPr>
                <w:rFonts w:ascii="Source Sans Pro SemiBold" w:hAnsi="Source Sans Pro SemiBold"/>
                <w:b w:val="0"/>
                <w:lang w:val="pt-PT"/>
              </w:rPr>
              <w:t xml:space="preserve"> do projeto </w:t>
            </w:r>
          </w:p>
        </w:tc>
        <w:tc>
          <w:tcPr>
            <w:tcW w:w="2157" w:type="dxa"/>
            <w:tcBorders>
              <w:right w:val="single" w:sz="18" w:space="0" w:color="2B535C" w:themeColor="accent6"/>
            </w:tcBorders>
          </w:tcPr>
          <w:p w14:paraId="08E05A80" w14:textId="32348EA6" w:rsidR="009C4A6F" w:rsidRPr="007562DF" w:rsidRDefault="009C4A6F" w:rsidP="009C4A6F">
            <w:pPr>
              <w:spacing w:before="40" w:after="40"/>
              <w:jc w:val="right"/>
              <w:cnfStyle w:val="000000000000" w:firstRow="0" w:lastRow="0" w:firstColumn="0" w:lastColumn="0" w:oddVBand="0" w:evenVBand="0" w:oddHBand="0" w:evenHBand="0" w:firstRowFirstColumn="0" w:firstRowLastColumn="0" w:lastRowFirstColumn="0" w:lastRowLastColumn="0"/>
              <w:rPr>
                <w:rFonts w:ascii="Source Sans Pro SemiBold" w:hAnsi="Source Sans Pro SemiBold"/>
                <w:lang w:val="pt-PT"/>
              </w:rPr>
            </w:pPr>
            <w:r w:rsidRPr="007562DF">
              <w:rPr>
                <w:rFonts w:ascii="Source Sans Pro SemiBold" w:hAnsi="Source Sans Pro SemiBold"/>
                <w:lang w:val="pt-PT"/>
              </w:rPr>
              <w:t>Endereço postal</w:t>
            </w:r>
          </w:p>
        </w:tc>
        <w:tc>
          <w:tcPr>
            <w:tcW w:w="5239" w:type="dxa"/>
            <w:tcBorders>
              <w:left w:val="single" w:sz="18" w:space="0" w:color="2B535C" w:themeColor="accent6"/>
            </w:tcBorders>
          </w:tcPr>
          <w:p w14:paraId="21FCA284" w14:textId="1DA4175B" w:rsidR="009C4A6F" w:rsidRPr="007562DF" w:rsidRDefault="009C4A6F" w:rsidP="009C4A6F">
            <w:pPr>
              <w:spacing w:before="40" w:after="40"/>
              <w:jc w:val="left"/>
              <w:cnfStyle w:val="000000000000" w:firstRow="0" w:lastRow="0" w:firstColumn="0" w:lastColumn="0" w:oddVBand="0" w:evenVBand="0" w:oddHBand="0" w:evenHBand="0" w:firstRowFirstColumn="0" w:firstRowLastColumn="0" w:lastRowFirstColumn="0" w:lastRowLastColumn="0"/>
              <w:rPr>
                <w:highlight w:val="yellow"/>
                <w:lang w:val="pt-PT"/>
              </w:rPr>
            </w:pPr>
            <w:r w:rsidRPr="007562DF">
              <w:rPr>
                <w:highlight w:val="yellow"/>
                <w:lang w:val="pt-PT"/>
              </w:rPr>
              <w:t xml:space="preserve">A preencher pelo </w:t>
            </w:r>
            <w:r w:rsidR="00BA7AB2" w:rsidRPr="007562DF">
              <w:rPr>
                <w:highlight w:val="yellow"/>
                <w:lang w:val="pt-PT"/>
              </w:rPr>
              <w:t>concorrente</w:t>
            </w:r>
          </w:p>
        </w:tc>
      </w:tr>
      <w:tr w:rsidR="009C4A6F" w:rsidRPr="007562DF" w14:paraId="6F671542" w14:textId="77777777" w:rsidTr="009A112B">
        <w:tc>
          <w:tcPr>
            <w:cnfStyle w:val="001000000000" w:firstRow="0" w:lastRow="0" w:firstColumn="1" w:lastColumn="0" w:oddVBand="0" w:evenVBand="0" w:oddHBand="0" w:evenHBand="0" w:firstRowFirstColumn="0" w:firstRowLastColumn="0" w:lastRowFirstColumn="0" w:lastRowLastColumn="0"/>
            <w:tcW w:w="1666" w:type="dxa"/>
            <w:vMerge/>
          </w:tcPr>
          <w:p w14:paraId="7661CE57" w14:textId="77777777" w:rsidR="009C4A6F" w:rsidRPr="007562DF" w:rsidRDefault="009C4A6F" w:rsidP="009C4A6F">
            <w:pPr>
              <w:spacing w:before="40" w:after="40"/>
              <w:jc w:val="left"/>
              <w:rPr>
                <w:rFonts w:ascii="Source Sans Pro SemiBold" w:hAnsi="Source Sans Pro SemiBold"/>
                <w:b w:val="0"/>
                <w:lang w:val="pt-PT"/>
              </w:rPr>
            </w:pPr>
          </w:p>
        </w:tc>
        <w:tc>
          <w:tcPr>
            <w:tcW w:w="2157" w:type="dxa"/>
            <w:tcBorders>
              <w:right w:val="single" w:sz="18" w:space="0" w:color="2B535C" w:themeColor="accent6"/>
            </w:tcBorders>
          </w:tcPr>
          <w:p w14:paraId="2135CCA1" w14:textId="1181A005" w:rsidR="009C4A6F" w:rsidRPr="007562DF" w:rsidRDefault="009C4A6F" w:rsidP="009C4A6F">
            <w:pPr>
              <w:spacing w:before="40" w:after="40"/>
              <w:jc w:val="right"/>
              <w:cnfStyle w:val="000000000000" w:firstRow="0" w:lastRow="0" w:firstColumn="0" w:lastColumn="0" w:oddVBand="0" w:evenVBand="0" w:oddHBand="0" w:evenHBand="0" w:firstRowFirstColumn="0" w:firstRowLastColumn="0" w:lastRowFirstColumn="0" w:lastRowLastColumn="0"/>
              <w:rPr>
                <w:rFonts w:ascii="Source Sans Pro SemiBold" w:hAnsi="Source Sans Pro SemiBold"/>
                <w:lang w:val="pt-PT"/>
              </w:rPr>
            </w:pPr>
            <w:r w:rsidRPr="007562DF">
              <w:rPr>
                <w:rFonts w:ascii="Source Sans Pro SemiBold" w:hAnsi="Source Sans Pro SemiBold"/>
                <w:lang w:val="pt-PT"/>
              </w:rPr>
              <w:t>Número de telefone</w:t>
            </w:r>
          </w:p>
        </w:tc>
        <w:tc>
          <w:tcPr>
            <w:tcW w:w="5239" w:type="dxa"/>
            <w:tcBorders>
              <w:left w:val="single" w:sz="18" w:space="0" w:color="2B535C" w:themeColor="accent6"/>
            </w:tcBorders>
          </w:tcPr>
          <w:p w14:paraId="27F7FB0E" w14:textId="73FF1BA2" w:rsidR="009C4A6F" w:rsidRPr="007562DF" w:rsidRDefault="009C4A6F" w:rsidP="009C4A6F">
            <w:pPr>
              <w:spacing w:before="40" w:after="40"/>
              <w:jc w:val="left"/>
              <w:cnfStyle w:val="000000000000" w:firstRow="0" w:lastRow="0" w:firstColumn="0" w:lastColumn="0" w:oddVBand="0" w:evenVBand="0" w:oddHBand="0" w:evenHBand="0" w:firstRowFirstColumn="0" w:firstRowLastColumn="0" w:lastRowFirstColumn="0" w:lastRowLastColumn="0"/>
              <w:rPr>
                <w:highlight w:val="yellow"/>
                <w:lang w:val="pt-PT"/>
              </w:rPr>
            </w:pPr>
            <w:r w:rsidRPr="007562DF">
              <w:rPr>
                <w:highlight w:val="yellow"/>
                <w:lang w:val="pt-PT"/>
              </w:rPr>
              <w:t xml:space="preserve">A preencher pelo </w:t>
            </w:r>
            <w:r w:rsidR="00BA7AB2" w:rsidRPr="007562DF">
              <w:rPr>
                <w:highlight w:val="yellow"/>
                <w:lang w:val="pt-PT"/>
              </w:rPr>
              <w:t>concorrente</w:t>
            </w:r>
          </w:p>
        </w:tc>
      </w:tr>
      <w:tr w:rsidR="009C4A6F" w:rsidRPr="007562DF" w14:paraId="4A43ADD2" w14:textId="77777777" w:rsidTr="009A112B">
        <w:tc>
          <w:tcPr>
            <w:cnfStyle w:val="001000000000" w:firstRow="0" w:lastRow="0" w:firstColumn="1" w:lastColumn="0" w:oddVBand="0" w:evenVBand="0" w:oddHBand="0" w:evenHBand="0" w:firstRowFirstColumn="0" w:firstRowLastColumn="0" w:lastRowFirstColumn="0" w:lastRowLastColumn="0"/>
            <w:tcW w:w="1666" w:type="dxa"/>
            <w:vMerge/>
          </w:tcPr>
          <w:p w14:paraId="36ECDBF8" w14:textId="77777777" w:rsidR="009C4A6F" w:rsidRPr="007562DF" w:rsidRDefault="009C4A6F" w:rsidP="009C4A6F">
            <w:pPr>
              <w:spacing w:before="40" w:after="40"/>
              <w:jc w:val="left"/>
              <w:rPr>
                <w:rFonts w:ascii="Source Sans Pro SemiBold" w:hAnsi="Source Sans Pro SemiBold"/>
                <w:b w:val="0"/>
                <w:lang w:val="pt-PT"/>
              </w:rPr>
            </w:pPr>
          </w:p>
        </w:tc>
        <w:tc>
          <w:tcPr>
            <w:tcW w:w="2157" w:type="dxa"/>
            <w:tcBorders>
              <w:right w:val="single" w:sz="18" w:space="0" w:color="2B535C" w:themeColor="accent6"/>
            </w:tcBorders>
          </w:tcPr>
          <w:p w14:paraId="37BF915C" w14:textId="150E06C2" w:rsidR="009C4A6F" w:rsidRPr="007562DF" w:rsidRDefault="009C4A6F" w:rsidP="009C4A6F">
            <w:pPr>
              <w:spacing w:before="40" w:after="40"/>
              <w:jc w:val="right"/>
              <w:cnfStyle w:val="000000000000" w:firstRow="0" w:lastRow="0" w:firstColumn="0" w:lastColumn="0" w:oddVBand="0" w:evenVBand="0" w:oddHBand="0" w:evenHBand="0" w:firstRowFirstColumn="0" w:firstRowLastColumn="0" w:lastRowFirstColumn="0" w:lastRowLastColumn="0"/>
              <w:rPr>
                <w:rFonts w:ascii="Source Sans Pro SemiBold" w:hAnsi="Source Sans Pro SemiBold"/>
                <w:lang w:val="pt-PT"/>
              </w:rPr>
            </w:pPr>
            <w:r w:rsidRPr="007562DF">
              <w:rPr>
                <w:rFonts w:ascii="Source Sans Pro SemiBold" w:hAnsi="Source Sans Pro SemiBold"/>
                <w:lang w:val="pt-PT"/>
              </w:rPr>
              <w:t>Endereço email</w:t>
            </w:r>
          </w:p>
        </w:tc>
        <w:tc>
          <w:tcPr>
            <w:tcW w:w="5239" w:type="dxa"/>
            <w:tcBorders>
              <w:left w:val="single" w:sz="18" w:space="0" w:color="2B535C" w:themeColor="accent6"/>
            </w:tcBorders>
          </w:tcPr>
          <w:p w14:paraId="4B384F36" w14:textId="0C1A6E65" w:rsidR="009C4A6F" w:rsidRPr="007562DF" w:rsidRDefault="009C4A6F" w:rsidP="009C4A6F">
            <w:pPr>
              <w:spacing w:before="40" w:after="40"/>
              <w:jc w:val="left"/>
              <w:cnfStyle w:val="000000000000" w:firstRow="0" w:lastRow="0" w:firstColumn="0" w:lastColumn="0" w:oddVBand="0" w:evenVBand="0" w:oddHBand="0" w:evenHBand="0" w:firstRowFirstColumn="0" w:firstRowLastColumn="0" w:lastRowFirstColumn="0" w:lastRowLastColumn="0"/>
              <w:rPr>
                <w:highlight w:val="yellow"/>
                <w:lang w:val="pt-PT"/>
              </w:rPr>
            </w:pPr>
            <w:r w:rsidRPr="007562DF">
              <w:rPr>
                <w:highlight w:val="yellow"/>
                <w:lang w:val="pt-PT"/>
              </w:rPr>
              <w:t xml:space="preserve">A preencher pelo </w:t>
            </w:r>
            <w:r w:rsidR="00BA7AB2" w:rsidRPr="007562DF">
              <w:rPr>
                <w:highlight w:val="yellow"/>
                <w:lang w:val="pt-PT"/>
              </w:rPr>
              <w:t>concorrente</w:t>
            </w:r>
          </w:p>
        </w:tc>
      </w:tr>
    </w:tbl>
    <w:p w14:paraId="48B9E25B" w14:textId="33679EA9" w:rsidR="002D6167" w:rsidRPr="007562DF" w:rsidRDefault="002D6167" w:rsidP="002D6167">
      <w:pPr>
        <w:pBdr>
          <w:top w:val="single" w:sz="4" w:space="1" w:color="auto"/>
        </w:pBdr>
        <w:spacing w:before="120"/>
        <w:jc w:val="center"/>
        <w:rPr>
          <w:rFonts w:ascii="Accuratist" w:hAnsi="Accuratist"/>
          <w:sz w:val="50"/>
          <w:szCs w:val="50"/>
          <w:lang w:val="pt-PT"/>
        </w:rPr>
      </w:pPr>
      <w:r w:rsidRPr="007562DF">
        <w:rPr>
          <w:rFonts w:ascii="Accuratist" w:hAnsi="Accuratist"/>
          <w:sz w:val="50"/>
          <w:szCs w:val="50"/>
          <w:lang w:val="pt-PT"/>
        </w:rPr>
        <w:t>– Fi</w:t>
      </w:r>
      <w:r w:rsidR="009C4A6F" w:rsidRPr="007562DF">
        <w:rPr>
          <w:rFonts w:ascii="Accuratist" w:hAnsi="Accuratist"/>
          <w:sz w:val="50"/>
          <w:szCs w:val="50"/>
          <w:lang w:val="pt-PT"/>
        </w:rPr>
        <w:t>m</w:t>
      </w:r>
      <w:r w:rsidRPr="007562DF">
        <w:rPr>
          <w:rFonts w:ascii="Accuratist" w:hAnsi="Accuratist"/>
          <w:sz w:val="50"/>
          <w:szCs w:val="50"/>
          <w:lang w:val="pt-PT"/>
        </w:rPr>
        <w:t xml:space="preserve"> d</w:t>
      </w:r>
      <w:r w:rsidR="009C4A6F" w:rsidRPr="007562DF">
        <w:rPr>
          <w:rFonts w:ascii="Accuratist" w:hAnsi="Accuratist"/>
          <w:sz w:val="50"/>
          <w:szCs w:val="50"/>
          <w:lang w:val="pt-PT"/>
        </w:rPr>
        <w:t>a</w:t>
      </w:r>
      <w:r w:rsidRPr="007562DF">
        <w:rPr>
          <w:rFonts w:ascii="Accuratist" w:hAnsi="Accuratist"/>
          <w:sz w:val="50"/>
          <w:szCs w:val="50"/>
          <w:lang w:val="pt-PT"/>
        </w:rPr>
        <w:t xml:space="preserve"> P</w:t>
      </w:r>
      <w:r w:rsidR="009C4A6F" w:rsidRPr="007562DF">
        <w:rPr>
          <w:rFonts w:ascii="Accuratist" w:hAnsi="Accuratist"/>
          <w:sz w:val="50"/>
          <w:szCs w:val="50"/>
          <w:lang w:val="pt-PT"/>
        </w:rPr>
        <w:t>á</w:t>
      </w:r>
      <w:r w:rsidRPr="007562DF">
        <w:rPr>
          <w:rFonts w:ascii="Accuratist" w:hAnsi="Accuratist"/>
          <w:sz w:val="50"/>
          <w:szCs w:val="50"/>
          <w:lang w:val="pt-PT"/>
        </w:rPr>
        <w:t>g</w:t>
      </w:r>
      <w:r w:rsidR="009C4A6F" w:rsidRPr="007562DF">
        <w:rPr>
          <w:rFonts w:ascii="Accuratist" w:hAnsi="Accuratist"/>
          <w:sz w:val="50"/>
          <w:szCs w:val="50"/>
          <w:lang w:val="pt-PT"/>
        </w:rPr>
        <w:t>ina</w:t>
      </w:r>
      <w:r w:rsidRPr="007562DF">
        <w:rPr>
          <w:rFonts w:ascii="Accuratist" w:hAnsi="Accuratist"/>
          <w:sz w:val="50"/>
          <w:szCs w:val="50"/>
          <w:lang w:val="pt-PT"/>
        </w:rPr>
        <w:t xml:space="preserve"> 1 – </w:t>
      </w:r>
    </w:p>
    <w:p w14:paraId="71E5C6E5" w14:textId="2330F09E" w:rsidR="00CA0A2A" w:rsidRPr="007562DF" w:rsidRDefault="00353538" w:rsidP="00CA0A2A">
      <w:pPr>
        <w:pBdr>
          <w:bottom w:val="single" w:sz="4" w:space="1" w:color="auto"/>
        </w:pBdr>
        <w:spacing w:after="240"/>
        <w:jc w:val="center"/>
        <w:rPr>
          <w:rFonts w:ascii="Accuratist" w:hAnsi="Accuratist"/>
          <w:sz w:val="50"/>
          <w:szCs w:val="50"/>
          <w:lang w:val="pt-PT"/>
        </w:rPr>
      </w:pPr>
      <w:r w:rsidRPr="007562DF">
        <w:rPr>
          <w:rFonts w:ascii="Accuratist" w:hAnsi="Accuratist"/>
          <w:sz w:val="50"/>
          <w:szCs w:val="50"/>
          <w:lang w:val="pt-PT"/>
        </w:rPr>
        <w:lastRenderedPageBreak/>
        <w:t>– P</w:t>
      </w:r>
      <w:r w:rsidR="009C4A6F" w:rsidRPr="007562DF">
        <w:rPr>
          <w:rFonts w:ascii="Accuratist" w:hAnsi="Accuratist"/>
          <w:sz w:val="50"/>
          <w:szCs w:val="50"/>
          <w:lang w:val="pt-PT"/>
        </w:rPr>
        <w:t>á</w:t>
      </w:r>
      <w:r w:rsidRPr="007562DF">
        <w:rPr>
          <w:rFonts w:ascii="Accuratist" w:hAnsi="Accuratist"/>
          <w:sz w:val="50"/>
          <w:szCs w:val="50"/>
          <w:lang w:val="pt-PT"/>
        </w:rPr>
        <w:t>g</w:t>
      </w:r>
      <w:r w:rsidR="009C4A6F" w:rsidRPr="007562DF">
        <w:rPr>
          <w:rFonts w:ascii="Accuratist" w:hAnsi="Accuratist"/>
          <w:sz w:val="50"/>
          <w:szCs w:val="50"/>
          <w:lang w:val="pt-PT"/>
        </w:rPr>
        <w:t>ina</w:t>
      </w:r>
      <w:r w:rsidRPr="007562DF">
        <w:rPr>
          <w:rFonts w:ascii="Accuratist" w:hAnsi="Accuratist"/>
          <w:sz w:val="50"/>
          <w:szCs w:val="50"/>
          <w:lang w:val="pt-PT"/>
        </w:rPr>
        <w:t xml:space="preserve"> 2 – </w:t>
      </w:r>
    </w:p>
    <w:p w14:paraId="0A49C715" w14:textId="13124231" w:rsidR="00353538" w:rsidRPr="007562DF" w:rsidRDefault="00353538" w:rsidP="00DB4025">
      <w:pPr>
        <w:pBdr>
          <w:bottom w:val="single" w:sz="4" w:space="1" w:color="auto"/>
        </w:pBdr>
        <w:spacing w:after="360"/>
        <w:jc w:val="center"/>
        <w:rPr>
          <w:rFonts w:ascii="Source Sans Pro SemiBold" w:hAnsi="Source Sans Pro SemiBold"/>
          <w:color w:val="FFFFFF" w:themeColor="accent5"/>
          <w:sz w:val="28"/>
          <w:szCs w:val="28"/>
          <w:highlight w:val="red"/>
          <w:lang w:val="pt-PT"/>
        </w:rPr>
      </w:pPr>
      <w:r w:rsidRPr="007562DF">
        <w:rPr>
          <w:rFonts w:ascii="Source Sans Pro SemiBold" w:hAnsi="Source Sans Pro SemiBold"/>
          <w:sz w:val="28"/>
          <w:szCs w:val="28"/>
          <w:lang w:val="pt-PT"/>
        </w:rPr>
        <w:t>R</w:t>
      </w:r>
      <w:r w:rsidR="009C4A6F" w:rsidRPr="007562DF">
        <w:rPr>
          <w:rFonts w:ascii="Source Sans Pro SemiBold" w:hAnsi="Source Sans Pro SemiBold"/>
          <w:sz w:val="28"/>
          <w:szCs w:val="28"/>
          <w:lang w:val="pt-PT"/>
        </w:rPr>
        <w:t>esumo</w:t>
      </w:r>
      <w:r w:rsidRPr="007562DF">
        <w:rPr>
          <w:rFonts w:ascii="Source Sans Pro SemiBold" w:hAnsi="Source Sans Pro SemiBold"/>
          <w:sz w:val="28"/>
          <w:szCs w:val="28"/>
          <w:lang w:val="pt-PT"/>
        </w:rPr>
        <w:t xml:space="preserve"> d</w:t>
      </w:r>
      <w:r w:rsidR="009C4A6F" w:rsidRPr="007562DF">
        <w:rPr>
          <w:rFonts w:ascii="Source Sans Pro SemiBold" w:hAnsi="Source Sans Pro SemiBold"/>
          <w:sz w:val="28"/>
          <w:szCs w:val="28"/>
          <w:lang w:val="pt-PT"/>
        </w:rPr>
        <w:t>o</w:t>
      </w:r>
      <w:r w:rsidRPr="007562DF">
        <w:rPr>
          <w:rFonts w:ascii="Source Sans Pro SemiBold" w:hAnsi="Source Sans Pro SemiBold"/>
          <w:sz w:val="28"/>
          <w:szCs w:val="28"/>
          <w:lang w:val="pt-PT"/>
        </w:rPr>
        <w:t xml:space="preserve"> Projet</w:t>
      </w:r>
      <w:r w:rsidR="009C4A6F" w:rsidRPr="007562DF">
        <w:rPr>
          <w:rFonts w:ascii="Source Sans Pro SemiBold" w:hAnsi="Source Sans Pro SemiBold"/>
          <w:sz w:val="28"/>
          <w:szCs w:val="28"/>
          <w:lang w:val="pt-PT"/>
        </w:rPr>
        <w:t>o</w:t>
      </w:r>
      <w:r w:rsidRPr="007562DF">
        <w:rPr>
          <w:rFonts w:ascii="Source Sans Pro SemiBold" w:hAnsi="Source Sans Pro SemiBold"/>
          <w:sz w:val="28"/>
          <w:szCs w:val="28"/>
          <w:lang w:val="pt-PT"/>
        </w:rPr>
        <w:t xml:space="preserve"> – </w:t>
      </w:r>
      <w:r w:rsidR="002D6167" w:rsidRPr="007562DF">
        <w:rPr>
          <w:rFonts w:ascii="Source Sans Pro SemiBold" w:hAnsi="Source Sans Pro SemiBold"/>
          <w:color w:val="FFFFFF" w:themeColor="accent5"/>
          <w:sz w:val="28"/>
          <w:szCs w:val="28"/>
          <w:highlight w:val="red"/>
          <w:lang w:val="pt-PT"/>
        </w:rPr>
        <w:t>M</w:t>
      </w:r>
      <w:r w:rsidR="009C4A6F" w:rsidRPr="007562DF">
        <w:rPr>
          <w:rFonts w:ascii="Source Sans Pro SemiBold" w:hAnsi="Source Sans Pro SemiBold"/>
          <w:color w:val="FFFFFF" w:themeColor="accent5"/>
          <w:sz w:val="28"/>
          <w:szCs w:val="28"/>
          <w:highlight w:val="red"/>
          <w:lang w:val="pt-PT"/>
        </w:rPr>
        <w:t>Á</w:t>
      </w:r>
      <w:r w:rsidR="002D6167" w:rsidRPr="007562DF">
        <w:rPr>
          <w:rFonts w:ascii="Source Sans Pro SemiBold" w:hAnsi="Source Sans Pro SemiBold"/>
          <w:color w:val="FFFFFF" w:themeColor="accent5"/>
          <w:sz w:val="28"/>
          <w:szCs w:val="28"/>
          <w:highlight w:val="red"/>
          <w:lang w:val="pt-PT"/>
        </w:rPr>
        <w:t>XIM</w:t>
      </w:r>
      <w:r w:rsidR="009C4A6F" w:rsidRPr="007562DF">
        <w:rPr>
          <w:rFonts w:ascii="Source Sans Pro SemiBold" w:hAnsi="Source Sans Pro SemiBold"/>
          <w:color w:val="FFFFFF" w:themeColor="accent5"/>
          <w:sz w:val="28"/>
          <w:szCs w:val="28"/>
          <w:highlight w:val="red"/>
          <w:lang w:val="pt-PT"/>
        </w:rPr>
        <w:t>O</w:t>
      </w:r>
      <w:r w:rsidR="002D6167" w:rsidRPr="007562DF">
        <w:rPr>
          <w:rFonts w:ascii="Source Sans Pro SemiBold" w:hAnsi="Source Sans Pro SemiBold"/>
          <w:color w:val="FFFFFF" w:themeColor="accent5"/>
          <w:sz w:val="28"/>
          <w:szCs w:val="28"/>
          <w:highlight w:val="red"/>
          <w:lang w:val="pt-PT"/>
        </w:rPr>
        <w:t xml:space="preserve"> 1 P</w:t>
      </w:r>
      <w:r w:rsidR="009C4A6F" w:rsidRPr="007562DF">
        <w:rPr>
          <w:rFonts w:ascii="Source Sans Pro SemiBold" w:hAnsi="Source Sans Pro SemiBold"/>
          <w:color w:val="FFFFFF" w:themeColor="accent5"/>
          <w:sz w:val="28"/>
          <w:szCs w:val="28"/>
          <w:highlight w:val="red"/>
          <w:lang w:val="pt-PT"/>
        </w:rPr>
        <w:t>Á</w:t>
      </w:r>
      <w:r w:rsidR="002D6167" w:rsidRPr="007562DF">
        <w:rPr>
          <w:rFonts w:ascii="Source Sans Pro SemiBold" w:hAnsi="Source Sans Pro SemiBold"/>
          <w:color w:val="FFFFFF" w:themeColor="accent5"/>
          <w:sz w:val="28"/>
          <w:szCs w:val="28"/>
          <w:highlight w:val="red"/>
          <w:lang w:val="pt-PT"/>
        </w:rPr>
        <w:t>G</w:t>
      </w:r>
      <w:r w:rsidR="009C4A6F" w:rsidRPr="007562DF">
        <w:rPr>
          <w:rFonts w:ascii="Source Sans Pro SemiBold" w:hAnsi="Source Sans Pro SemiBold"/>
          <w:color w:val="FFFFFF" w:themeColor="accent5"/>
          <w:sz w:val="28"/>
          <w:szCs w:val="28"/>
          <w:highlight w:val="red"/>
          <w:lang w:val="pt-PT"/>
        </w:rPr>
        <w:t>INA</w:t>
      </w:r>
    </w:p>
    <w:p w14:paraId="1F62A7F3" w14:textId="77777777" w:rsidR="00CA0A2A" w:rsidRPr="007562DF" w:rsidRDefault="00CA0A2A" w:rsidP="00CA0A2A">
      <w:pPr>
        <w:rPr>
          <w:lang w:val="pt-PT"/>
        </w:rPr>
      </w:pPr>
    </w:p>
    <w:p w14:paraId="486171E9" w14:textId="0FAA1D6E" w:rsidR="002803F1" w:rsidRPr="007562DF" w:rsidRDefault="002D6167" w:rsidP="00B028DF">
      <w:pPr>
        <w:pStyle w:val="Paragraphedeliste"/>
        <w:numPr>
          <w:ilvl w:val="0"/>
          <w:numId w:val="7"/>
        </w:numPr>
        <w:rPr>
          <w:rFonts w:ascii="Source Sans Pro SemiBold" w:hAnsi="Source Sans Pro SemiBold"/>
          <w:color w:val="2B535C" w:themeColor="accent6"/>
          <w:spacing w:val="20"/>
          <w:sz w:val="28"/>
          <w:szCs w:val="28"/>
          <w:lang w:val="pt-PT"/>
        </w:rPr>
      </w:pPr>
      <w:r w:rsidRPr="007562DF">
        <w:rPr>
          <w:rFonts w:ascii="Source Sans Pro SemiBold" w:hAnsi="Source Sans Pro SemiBold"/>
          <w:color w:val="2B535C" w:themeColor="accent6"/>
          <w:spacing w:val="20"/>
          <w:sz w:val="28"/>
          <w:szCs w:val="28"/>
          <w:lang w:val="pt-PT"/>
        </w:rPr>
        <w:t>R</w:t>
      </w:r>
      <w:r w:rsidR="009C4A6F" w:rsidRPr="007562DF">
        <w:rPr>
          <w:rFonts w:ascii="Source Sans Pro SemiBold" w:hAnsi="Source Sans Pro SemiBold"/>
          <w:color w:val="2B535C" w:themeColor="accent6"/>
          <w:spacing w:val="20"/>
          <w:sz w:val="28"/>
          <w:szCs w:val="28"/>
          <w:lang w:val="pt-PT"/>
        </w:rPr>
        <w:t>e</w:t>
      </w:r>
      <w:r w:rsidRPr="007562DF">
        <w:rPr>
          <w:rFonts w:ascii="Source Sans Pro SemiBold" w:hAnsi="Source Sans Pro SemiBold"/>
          <w:color w:val="2B535C" w:themeColor="accent6"/>
          <w:spacing w:val="20"/>
          <w:sz w:val="28"/>
          <w:szCs w:val="28"/>
          <w:lang w:val="pt-PT"/>
        </w:rPr>
        <w:t>sum</w:t>
      </w:r>
      <w:r w:rsidR="009C4A6F" w:rsidRPr="007562DF">
        <w:rPr>
          <w:rFonts w:ascii="Source Sans Pro SemiBold" w:hAnsi="Source Sans Pro SemiBold"/>
          <w:color w:val="2B535C" w:themeColor="accent6"/>
          <w:spacing w:val="20"/>
          <w:sz w:val="28"/>
          <w:szCs w:val="28"/>
          <w:lang w:val="pt-PT"/>
        </w:rPr>
        <w:t>o</w:t>
      </w:r>
      <w:r w:rsidRPr="007562DF">
        <w:rPr>
          <w:rFonts w:ascii="Source Sans Pro SemiBold" w:hAnsi="Source Sans Pro SemiBold"/>
          <w:color w:val="2B535C" w:themeColor="accent6"/>
          <w:spacing w:val="20"/>
          <w:sz w:val="28"/>
          <w:szCs w:val="28"/>
          <w:lang w:val="pt-PT"/>
        </w:rPr>
        <w:t xml:space="preserve"> d</w:t>
      </w:r>
      <w:r w:rsidR="009C4A6F" w:rsidRPr="007562DF">
        <w:rPr>
          <w:rFonts w:ascii="Source Sans Pro SemiBold" w:hAnsi="Source Sans Pro SemiBold"/>
          <w:color w:val="2B535C" w:themeColor="accent6"/>
          <w:spacing w:val="20"/>
          <w:sz w:val="28"/>
          <w:szCs w:val="28"/>
          <w:lang w:val="pt-PT"/>
        </w:rPr>
        <w:t>o</w:t>
      </w:r>
      <w:r w:rsidRPr="007562DF">
        <w:rPr>
          <w:rFonts w:ascii="Source Sans Pro SemiBold" w:hAnsi="Source Sans Pro SemiBold"/>
          <w:color w:val="2B535C" w:themeColor="accent6"/>
          <w:spacing w:val="20"/>
          <w:sz w:val="28"/>
          <w:szCs w:val="28"/>
          <w:lang w:val="pt-PT"/>
        </w:rPr>
        <w:t xml:space="preserve"> Projet</w:t>
      </w:r>
      <w:r w:rsidR="009C4A6F" w:rsidRPr="007562DF">
        <w:rPr>
          <w:rFonts w:ascii="Source Sans Pro SemiBold" w:hAnsi="Source Sans Pro SemiBold"/>
          <w:color w:val="2B535C" w:themeColor="accent6"/>
          <w:spacing w:val="20"/>
          <w:sz w:val="28"/>
          <w:szCs w:val="28"/>
          <w:lang w:val="pt-PT"/>
        </w:rPr>
        <w:t>o</w:t>
      </w:r>
    </w:p>
    <w:tbl>
      <w:tblPr>
        <w:tblStyle w:val="TableauGrille1Clair-Accentuation6"/>
        <w:tblW w:w="0" w:type="auto"/>
        <w:tblLook w:val="0480" w:firstRow="0" w:lastRow="0" w:firstColumn="1" w:lastColumn="0" w:noHBand="0" w:noVBand="1"/>
      </w:tblPr>
      <w:tblGrid>
        <w:gridCol w:w="3333"/>
        <w:gridCol w:w="5729"/>
      </w:tblGrid>
      <w:tr w:rsidR="00BB77BC" w:rsidRPr="007562DF" w14:paraId="40A68235" w14:textId="77777777" w:rsidTr="00CA0A2A">
        <w:trPr>
          <w:trHeight w:val="567"/>
        </w:trPr>
        <w:tc>
          <w:tcPr>
            <w:cnfStyle w:val="001000000000" w:firstRow="0" w:lastRow="0" w:firstColumn="1" w:lastColumn="0" w:oddVBand="0" w:evenVBand="0" w:oddHBand="0" w:evenHBand="0" w:firstRowFirstColumn="0" w:firstRowLastColumn="0" w:lastRowFirstColumn="0" w:lastRowLastColumn="0"/>
            <w:tcW w:w="3333" w:type="dxa"/>
            <w:tcBorders>
              <w:top w:val="single" w:sz="4" w:space="0" w:color="BEDAE0" w:themeColor="accent4" w:themeTint="66"/>
              <w:left w:val="single" w:sz="4" w:space="0" w:color="BEDAE0" w:themeColor="accent4" w:themeTint="66"/>
              <w:bottom w:val="single" w:sz="4" w:space="0" w:color="BEDAE0" w:themeColor="accent4" w:themeTint="66"/>
              <w:right w:val="single" w:sz="18" w:space="0" w:color="2B535C" w:themeColor="accent6"/>
            </w:tcBorders>
          </w:tcPr>
          <w:p w14:paraId="1CB3778B" w14:textId="6BF09704" w:rsidR="00BB77BC" w:rsidRPr="007562DF" w:rsidRDefault="00BB77BC" w:rsidP="00BB77BC">
            <w:pPr>
              <w:spacing w:before="40" w:after="40"/>
              <w:jc w:val="left"/>
              <w:rPr>
                <w:rFonts w:ascii="Source Sans Pro SemiBold" w:hAnsi="Source Sans Pro SemiBold"/>
                <w:b w:val="0"/>
                <w:lang w:val="pt-PT"/>
              </w:rPr>
            </w:pPr>
            <w:r w:rsidRPr="007562DF">
              <w:rPr>
                <w:lang w:val="pt-PT"/>
              </w:rPr>
              <w:t xml:space="preserve"> </w:t>
            </w:r>
            <w:r w:rsidRPr="007562DF">
              <w:rPr>
                <w:rFonts w:ascii="Source Sans Pro SemiBold" w:hAnsi="Source Sans Pro SemiBold"/>
                <w:b w:val="0"/>
                <w:lang w:val="pt-PT"/>
              </w:rPr>
              <w:t>Título do projeto</w:t>
            </w:r>
          </w:p>
        </w:tc>
        <w:tc>
          <w:tcPr>
            <w:tcW w:w="5729" w:type="dxa"/>
            <w:tcBorders>
              <w:left w:val="single" w:sz="18" w:space="0" w:color="2B535C" w:themeColor="accent6"/>
            </w:tcBorders>
          </w:tcPr>
          <w:p w14:paraId="2BFDBF74" w14:textId="2D576EDF" w:rsidR="00BB77BC" w:rsidRPr="007562DF" w:rsidRDefault="00BB77BC" w:rsidP="00BB77BC">
            <w:pPr>
              <w:spacing w:before="40" w:after="40"/>
              <w:jc w:val="left"/>
              <w:cnfStyle w:val="000000000000" w:firstRow="0" w:lastRow="0" w:firstColumn="0" w:lastColumn="0" w:oddVBand="0" w:evenVBand="0" w:oddHBand="0" w:evenHBand="0" w:firstRowFirstColumn="0" w:firstRowLastColumn="0" w:lastRowFirstColumn="0" w:lastRowLastColumn="0"/>
              <w:rPr>
                <w:highlight w:val="yellow"/>
                <w:lang w:val="pt-PT"/>
              </w:rPr>
            </w:pPr>
            <w:r w:rsidRPr="007562DF">
              <w:rPr>
                <w:highlight w:val="yellow"/>
                <w:lang w:val="pt-PT"/>
              </w:rPr>
              <w:t xml:space="preserve">A preencher pelo </w:t>
            </w:r>
            <w:r w:rsidR="00BA7AB2" w:rsidRPr="007562DF">
              <w:rPr>
                <w:highlight w:val="yellow"/>
                <w:lang w:val="pt-PT"/>
              </w:rPr>
              <w:t>concorrente</w:t>
            </w:r>
          </w:p>
        </w:tc>
      </w:tr>
      <w:tr w:rsidR="00BB77BC" w:rsidRPr="007562DF" w14:paraId="200B20A4" w14:textId="77777777" w:rsidTr="00CA0A2A">
        <w:trPr>
          <w:trHeight w:val="567"/>
        </w:trPr>
        <w:tc>
          <w:tcPr>
            <w:cnfStyle w:val="001000000000" w:firstRow="0" w:lastRow="0" w:firstColumn="1" w:lastColumn="0" w:oddVBand="0" w:evenVBand="0" w:oddHBand="0" w:evenHBand="0" w:firstRowFirstColumn="0" w:firstRowLastColumn="0" w:lastRowFirstColumn="0" w:lastRowLastColumn="0"/>
            <w:tcW w:w="3333" w:type="dxa"/>
            <w:tcBorders>
              <w:top w:val="single" w:sz="4" w:space="0" w:color="BEDAE0" w:themeColor="accent4" w:themeTint="66"/>
              <w:left w:val="single" w:sz="4" w:space="0" w:color="BEDAE0" w:themeColor="accent4" w:themeTint="66"/>
              <w:bottom w:val="single" w:sz="4" w:space="0" w:color="BEDAE0" w:themeColor="accent4" w:themeTint="66"/>
              <w:right w:val="single" w:sz="18" w:space="0" w:color="2B535C" w:themeColor="accent6"/>
            </w:tcBorders>
          </w:tcPr>
          <w:p w14:paraId="4EDE0684" w14:textId="706B625D" w:rsidR="00BB77BC" w:rsidRPr="007562DF" w:rsidRDefault="00E61177" w:rsidP="00BB77BC">
            <w:pPr>
              <w:spacing w:before="40" w:after="40"/>
              <w:jc w:val="left"/>
              <w:rPr>
                <w:rFonts w:ascii="Source Sans Pro SemiBold" w:hAnsi="Source Sans Pro SemiBold"/>
                <w:b w:val="0"/>
                <w:lang w:val="pt-PT"/>
              </w:rPr>
            </w:pPr>
            <w:r>
              <w:rPr>
                <w:rFonts w:ascii="Source Sans Pro SemiBold" w:hAnsi="Source Sans Pro SemiBold"/>
                <w:b w:val="0"/>
                <w:lang w:val="pt-PT"/>
              </w:rPr>
              <w:t>Local</w:t>
            </w:r>
            <w:r w:rsidR="00BB77BC" w:rsidRPr="007562DF">
              <w:rPr>
                <w:rFonts w:ascii="Source Sans Pro SemiBold" w:hAnsi="Source Sans Pro SemiBold"/>
                <w:b w:val="0"/>
                <w:lang w:val="pt-PT"/>
              </w:rPr>
              <w:t xml:space="preserve"> do Projeto</w:t>
            </w:r>
          </w:p>
        </w:tc>
        <w:tc>
          <w:tcPr>
            <w:tcW w:w="5729" w:type="dxa"/>
            <w:tcBorders>
              <w:left w:val="single" w:sz="18" w:space="0" w:color="2B535C" w:themeColor="accent6"/>
            </w:tcBorders>
          </w:tcPr>
          <w:p w14:paraId="36ACD8EF" w14:textId="0D2F7A11" w:rsidR="00BB77BC" w:rsidRPr="007562DF" w:rsidRDefault="00BB77BC" w:rsidP="00BB77BC">
            <w:pPr>
              <w:spacing w:before="40" w:after="40"/>
              <w:jc w:val="left"/>
              <w:cnfStyle w:val="000000000000" w:firstRow="0" w:lastRow="0" w:firstColumn="0" w:lastColumn="0" w:oddVBand="0" w:evenVBand="0" w:oddHBand="0" w:evenHBand="0" w:firstRowFirstColumn="0" w:firstRowLastColumn="0" w:lastRowFirstColumn="0" w:lastRowLastColumn="0"/>
              <w:rPr>
                <w:highlight w:val="yellow"/>
                <w:lang w:val="pt-PT"/>
              </w:rPr>
            </w:pPr>
            <w:r w:rsidRPr="007562DF">
              <w:rPr>
                <w:highlight w:val="yellow"/>
                <w:lang w:val="pt-PT"/>
              </w:rPr>
              <w:t xml:space="preserve">A preencher pelo </w:t>
            </w:r>
            <w:r w:rsidR="00BA7AB2" w:rsidRPr="007562DF">
              <w:rPr>
                <w:highlight w:val="yellow"/>
                <w:lang w:val="pt-PT"/>
              </w:rPr>
              <w:t>concorrente</w:t>
            </w:r>
          </w:p>
        </w:tc>
      </w:tr>
      <w:tr w:rsidR="00AB6A15" w:rsidRPr="004A2F4A" w14:paraId="0F1EED3D" w14:textId="77777777" w:rsidTr="00CA0A2A">
        <w:trPr>
          <w:trHeight w:val="567"/>
        </w:trPr>
        <w:tc>
          <w:tcPr>
            <w:cnfStyle w:val="001000000000" w:firstRow="0" w:lastRow="0" w:firstColumn="1" w:lastColumn="0" w:oddVBand="0" w:evenVBand="0" w:oddHBand="0" w:evenHBand="0" w:firstRowFirstColumn="0" w:firstRowLastColumn="0" w:lastRowFirstColumn="0" w:lastRowLastColumn="0"/>
            <w:tcW w:w="3333" w:type="dxa"/>
            <w:tcBorders>
              <w:top w:val="single" w:sz="4" w:space="0" w:color="BEDAE0" w:themeColor="accent4" w:themeTint="66"/>
              <w:left w:val="single" w:sz="4" w:space="0" w:color="BEDAE0" w:themeColor="accent4" w:themeTint="66"/>
              <w:bottom w:val="single" w:sz="4" w:space="0" w:color="BEDAE0" w:themeColor="accent4" w:themeTint="66"/>
              <w:right w:val="single" w:sz="18" w:space="0" w:color="2B535C" w:themeColor="accent6"/>
            </w:tcBorders>
          </w:tcPr>
          <w:p w14:paraId="76FFC7B0" w14:textId="7DD89072" w:rsidR="00AB6A15" w:rsidRPr="007562DF" w:rsidRDefault="00AB6A15" w:rsidP="00AB6A15">
            <w:pPr>
              <w:spacing w:before="40" w:after="40"/>
              <w:jc w:val="left"/>
              <w:rPr>
                <w:rFonts w:ascii="Source Sans Pro SemiBold" w:hAnsi="Source Sans Pro SemiBold"/>
                <w:b w:val="0"/>
                <w:lang w:val="pt-PT"/>
              </w:rPr>
            </w:pPr>
            <w:r w:rsidRPr="007562DF">
              <w:rPr>
                <w:rFonts w:ascii="Source Sans Pro SemiBold" w:hAnsi="Source Sans Pro SemiBold"/>
                <w:b w:val="0"/>
                <w:lang w:val="pt-PT"/>
              </w:rPr>
              <w:t>C</w:t>
            </w:r>
            <w:r w:rsidR="00BB77BC" w:rsidRPr="007562DF">
              <w:rPr>
                <w:rFonts w:ascii="Source Sans Pro SemiBold" w:hAnsi="Source Sans Pro SemiBold"/>
                <w:b w:val="0"/>
                <w:lang w:val="pt-PT"/>
              </w:rPr>
              <w:t>usto</w:t>
            </w:r>
            <w:r w:rsidRPr="007562DF">
              <w:rPr>
                <w:rFonts w:ascii="Source Sans Pro SemiBold" w:hAnsi="Source Sans Pro SemiBold"/>
                <w:b w:val="0"/>
                <w:lang w:val="pt-PT"/>
              </w:rPr>
              <w:t xml:space="preserve"> total d</w:t>
            </w:r>
            <w:r w:rsidR="00BB77BC" w:rsidRPr="007562DF">
              <w:rPr>
                <w:rFonts w:ascii="Source Sans Pro SemiBold" w:hAnsi="Source Sans Pro SemiBold"/>
                <w:b w:val="0"/>
                <w:lang w:val="pt-PT"/>
              </w:rPr>
              <w:t>o</w:t>
            </w:r>
            <w:r w:rsidRPr="007562DF">
              <w:rPr>
                <w:rFonts w:ascii="Source Sans Pro SemiBold" w:hAnsi="Source Sans Pro SemiBold"/>
                <w:b w:val="0"/>
                <w:lang w:val="pt-PT"/>
              </w:rPr>
              <w:t xml:space="preserve"> projet</w:t>
            </w:r>
            <w:r w:rsidR="00BB77BC" w:rsidRPr="007562DF">
              <w:rPr>
                <w:rFonts w:ascii="Source Sans Pro SemiBold" w:hAnsi="Source Sans Pro SemiBold"/>
                <w:b w:val="0"/>
                <w:lang w:val="pt-PT"/>
              </w:rPr>
              <w:t>o</w:t>
            </w:r>
          </w:p>
        </w:tc>
        <w:tc>
          <w:tcPr>
            <w:tcW w:w="5729" w:type="dxa"/>
            <w:tcBorders>
              <w:left w:val="single" w:sz="18" w:space="0" w:color="2B535C" w:themeColor="accent6"/>
            </w:tcBorders>
          </w:tcPr>
          <w:p w14:paraId="4D9CB029" w14:textId="525A436D" w:rsidR="00AB6A15" w:rsidRPr="007562DF" w:rsidRDefault="00F82964" w:rsidP="00AB6A15">
            <w:pPr>
              <w:spacing w:before="40" w:after="40"/>
              <w:jc w:val="left"/>
              <w:cnfStyle w:val="000000000000" w:firstRow="0" w:lastRow="0" w:firstColumn="0" w:lastColumn="0" w:oddVBand="0" w:evenVBand="0" w:oddHBand="0" w:evenHBand="0" w:firstRowFirstColumn="0" w:firstRowLastColumn="0" w:lastRowFirstColumn="0" w:lastRowLastColumn="0"/>
              <w:rPr>
                <w:highlight w:val="yellow"/>
                <w:lang w:val="pt-PT"/>
              </w:rPr>
            </w:pPr>
            <w:r w:rsidRPr="007562DF">
              <w:rPr>
                <w:highlight w:val="yellow"/>
                <w:lang w:val="pt-PT"/>
              </w:rPr>
              <w:t xml:space="preserve">A preencher pelo </w:t>
            </w:r>
            <w:r w:rsidR="00B02AF0" w:rsidRPr="007562DF">
              <w:rPr>
                <w:highlight w:val="yellow"/>
                <w:lang w:val="pt-PT"/>
              </w:rPr>
              <w:t>concorrente</w:t>
            </w:r>
            <w:r w:rsidR="00AB6A15" w:rsidRPr="007562DF">
              <w:rPr>
                <w:highlight w:val="yellow"/>
                <w:lang w:val="pt-PT"/>
              </w:rPr>
              <w:t xml:space="preserve">/ </w:t>
            </w:r>
            <w:r w:rsidR="00AB6A15" w:rsidRPr="007562DF">
              <w:rPr>
                <w:b/>
                <w:highlight w:val="yellow"/>
                <w:lang w:val="pt-PT"/>
              </w:rPr>
              <w:t>e</w:t>
            </w:r>
            <w:r w:rsidRPr="007562DF">
              <w:rPr>
                <w:b/>
                <w:highlight w:val="yellow"/>
                <w:lang w:val="pt-PT"/>
              </w:rPr>
              <w:t>m</w:t>
            </w:r>
            <w:r w:rsidR="00AB6A15" w:rsidRPr="007562DF">
              <w:rPr>
                <w:b/>
                <w:highlight w:val="yellow"/>
                <w:lang w:val="pt-PT"/>
              </w:rPr>
              <w:t xml:space="preserve"> EUROS</w:t>
            </w:r>
          </w:p>
        </w:tc>
      </w:tr>
      <w:tr w:rsidR="00AB6A15" w:rsidRPr="004A2F4A" w14:paraId="5A8B4372" w14:textId="77777777" w:rsidTr="00CA0A2A">
        <w:trPr>
          <w:trHeight w:val="567"/>
        </w:trPr>
        <w:tc>
          <w:tcPr>
            <w:cnfStyle w:val="001000000000" w:firstRow="0" w:lastRow="0" w:firstColumn="1" w:lastColumn="0" w:oddVBand="0" w:evenVBand="0" w:oddHBand="0" w:evenHBand="0" w:firstRowFirstColumn="0" w:firstRowLastColumn="0" w:lastRowFirstColumn="0" w:lastRowLastColumn="0"/>
            <w:tcW w:w="3333" w:type="dxa"/>
            <w:tcBorders>
              <w:top w:val="single" w:sz="4" w:space="0" w:color="BEDAE0" w:themeColor="accent4" w:themeTint="66"/>
              <w:left w:val="single" w:sz="4" w:space="0" w:color="BEDAE0" w:themeColor="accent4" w:themeTint="66"/>
              <w:bottom w:val="single" w:sz="4" w:space="0" w:color="BEDAE0" w:themeColor="accent4" w:themeTint="66"/>
              <w:right w:val="single" w:sz="18" w:space="0" w:color="2B535C" w:themeColor="accent6"/>
            </w:tcBorders>
          </w:tcPr>
          <w:p w14:paraId="65F008EB" w14:textId="7BF2E791" w:rsidR="00AB6A15" w:rsidRPr="007562DF" w:rsidRDefault="00AB6A15" w:rsidP="00AB6A15">
            <w:pPr>
              <w:spacing w:before="40" w:after="40"/>
              <w:jc w:val="left"/>
              <w:rPr>
                <w:rFonts w:ascii="Source Sans Pro SemiBold" w:hAnsi="Source Sans Pro SemiBold"/>
                <w:b w:val="0"/>
                <w:lang w:val="pt-PT"/>
              </w:rPr>
            </w:pPr>
            <w:r w:rsidRPr="007562DF">
              <w:rPr>
                <w:rFonts w:ascii="Source Sans Pro SemiBold" w:hAnsi="Source Sans Pro SemiBold"/>
                <w:b w:val="0"/>
                <w:lang w:val="pt-PT"/>
              </w:rPr>
              <w:t>Contribu</w:t>
            </w:r>
            <w:r w:rsidR="00BB77BC" w:rsidRPr="007562DF">
              <w:rPr>
                <w:rFonts w:ascii="Source Sans Pro SemiBold" w:hAnsi="Source Sans Pro SemiBold"/>
                <w:b w:val="0"/>
                <w:lang w:val="pt-PT"/>
              </w:rPr>
              <w:t>ição d</w:t>
            </w:r>
            <w:r w:rsidRPr="007562DF">
              <w:rPr>
                <w:rFonts w:ascii="Source Sans Pro SemiBold" w:hAnsi="Source Sans Pro SemiBold"/>
                <w:b w:val="0"/>
                <w:lang w:val="pt-PT"/>
              </w:rPr>
              <w:t xml:space="preserve">a CEDEAO </w:t>
            </w:r>
            <w:r w:rsidR="00BB77BC" w:rsidRPr="007562DF">
              <w:rPr>
                <w:rFonts w:ascii="Source Sans Pro SemiBold" w:hAnsi="Source Sans Pro SemiBold"/>
                <w:b w:val="0"/>
                <w:lang w:val="pt-PT"/>
              </w:rPr>
              <w:t>solicitada</w:t>
            </w:r>
          </w:p>
        </w:tc>
        <w:tc>
          <w:tcPr>
            <w:tcW w:w="5729" w:type="dxa"/>
            <w:tcBorders>
              <w:left w:val="single" w:sz="18" w:space="0" w:color="2B535C" w:themeColor="accent6"/>
            </w:tcBorders>
          </w:tcPr>
          <w:p w14:paraId="44931B4D" w14:textId="14FE51BB" w:rsidR="00AB6A15" w:rsidRPr="007562DF" w:rsidRDefault="00F82964" w:rsidP="00AB6A15">
            <w:pPr>
              <w:spacing w:before="40" w:after="40"/>
              <w:jc w:val="left"/>
              <w:cnfStyle w:val="000000000000" w:firstRow="0" w:lastRow="0" w:firstColumn="0" w:lastColumn="0" w:oddVBand="0" w:evenVBand="0" w:oddHBand="0" w:evenHBand="0" w:firstRowFirstColumn="0" w:firstRowLastColumn="0" w:lastRowFirstColumn="0" w:lastRowLastColumn="0"/>
              <w:rPr>
                <w:highlight w:val="yellow"/>
                <w:lang w:val="pt-PT"/>
              </w:rPr>
            </w:pPr>
            <w:r w:rsidRPr="007562DF">
              <w:rPr>
                <w:highlight w:val="yellow"/>
                <w:lang w:val="pt-PT"/>
              </w:rPr>
              <w:t xml:space="preserve">A preencher pelo </w:t>
            </w:r>
            <w:r w:rsidR="00B02AF0" w:rsidRPr="007562DF">
              <w:rPr>
                <w:highlight w:val="yellow"/>
                <w:lang w:val="pt-PT"/>
              </w:rPr>
              <w:t>concorrente</w:t>
            </w:r>
            <w:r w:rsidR="00AB6A15" w:rsidRPr="007562DF">
              <w:rPr>
                <w:highlight w:val="yellow"/>
                <w:lang w:val="pt-PT"/>
              </w:rPr>
              <w:t xml:space="preserve">/ </w:t>
            </w:r>
            <w:r w:rsidR="00AB6A15" w:rsidRPr="007562DF">
              <w:rPr>
                <w:b/>
                <w:highlight w:val="yellow"/>
                <w:lang w:val="pt-PT"/>
              </w:rPr>
              <w:t>e</w:t>
            </w:r>
            <w:r w:rsidRPr="007562DF">
              <w:rPr>
                <w:b/>
                <w:highlight w:val="yellow"/>
                <w:lang w:val="pt-PT"/>
              </w:rPr>
              <w:t>m</w:t>
            </w:r>
            <w:r w:rsidR="00AB6A15" w:rsidRPr="007562DF">
              <w:rPr>
                <w:b/>
                <w:highlight w:val="yellow"/>
                <w:lang w:val="pt-PT"/>
              </w:rPr>
              <w:t xml:space="preserve"> EUROS</w:t>
            </w:r>
          </w:p>
        </w:tc>
      </w:tr>
      <w:tr w:rsidR="00AB6A15" w:rsidRPr="004A2F4A" w14:paraId="583546AD" w14:textId="77777777" w:rsidTr="00CA0A2A">
        <w:trPr>
          <w:trHeight w:val="567"/>
        </w:trPr>
        <w:tc>
          <w:tcPr>
            <w:cnfStyle w:val="001000000000" w:firstRow="0" w:lastRow="0" w:firstColumn="1" w:lastColumn="0" w:oddVBand="0" w:evenVBand="0" w:oddHBand="0" w:evenHBand="0" w:firstRowFirstColumn="0" w:firstRowLastColumn="0" w:lastRowFirstColumn="0" w:lastRowLastColumn="0"/>
            <w:tcW w:w="3333" w:type="dxa"/>
            <w:tcBorders>
              <w:top w:val="single" w:sz="4" w:space="0" w:color="BEDAE0" w:themeColor="accent4" w:themeTint="66"/>
              <w:left w:val="single" w:sz="4" w:space="0" w:color="BEDAE0" w:themeColor="accent4" w:themeTint="66"/>
              <w:bottom w:val="single" w:sz="4" w:space="0" w:color="BEDAE0" w:themeColor="accent4" w:themeTint="66"/>
              <w:right w:val="single" w:sz="18" w:space="0" w:color="2B535C" w:themeColor="accent6"/>
            </w:tcBorders>
          </w:tcPr>
          <w:p w14:paraId="2BA74A87" w14:textId="1E2655B9" w:rsidR="00F82964" w:rsidRPr="007562DF" w:rsidRDefault="00F82964" w:rsidP="00AB6A15">
            <w:pPr>
              <w:spacing w:before="40" w:after="40"/>
              <w:jc w:val="left"/>
              <w:rPr>
                <w:rFonts w:ascii="Source Sans Pro SemiBold" w:hAnsi="Source Sans Pro SemiBold"/>
                <w:b w:val="0"/>
                <w:lang w:val="pt-PT"/>
              </w:rPr>
            </w:pPr>
            <w:r w:rsidRPr="007562DF">
              <w:rPr>
                <w:rFonts w:ascii="Source Sans Pro SemiBold" w:hAnsi="Source Sans Pro SemiBold"/>
                <w:b w:val="0"/>
                <w:lang w:val="pt-PT"/>
              </w:rPr>
              <w:t>Contribuição da CEDEAO solicitada como percentagem total dos custos elegíveis</w:t>
            </w:r>
          </w:p>
        </w:tc>
        <w:tc>
          <w:tcPr>
            <w:tcW w:w="5729" w:type="dxa"/>
            <w:tcBorders>
              <w:left w:val="single" w:sz="18" w:space="0" w:color="2B535C" w:themeColor="accent6"/>
            </w:tcBorders>
          </w:tcPr>
          <w:p w14:paraId="4BE2D5EA" w14:textId="31F20F25" w:rsidR="00AB6A15" w:rsidRPr="007562DF" w:rsidRDefault="00AB6A15" w:rsidP="00AB6A15">
            <w:pPr>
              <w:spacing w:before="40" w:after="40"/>
              <w:jc w:val="left"/>
              <w:cnfStyle w:val="000000000000" w:firstRow="0" w:lastRow="0" w:firstColumn="0" w:lastColumn="0" w:oddVBand="0" w:evenVBand="0" w:oddHBand="0" w:evenHBand="0" w:firstRowFirstColumn="0" w:firstRowLastColumn="0" w:lastRowFirstColumn="0" w:lastRowLastColumn="0"/>
              <w:rPr>
                <w:highlight w:val="yellow"/>
                <w:lang w:val="pt-PT"/>
              </w:rPr>
            </w:pPr>
            <w:r w:rsidRPr="007562DF">
              <w:rPr>
                <w:highlight w:val="yellow"/>
                <w:lang w:val="pt-PT"/>
              </w:rPr>
              <w:t xml:space="preserve"> </w:t>
            </w:r>
            <w:r w:rsidR="00F82964" w:rsidRPr="007562DF">
              <w:rPr>
                <w:highlight w:val="yellow"/>
                <w:lang w:val="pt-PT"/>
              </w:rPr>
              <w:t xml:space="preserve">A preencher pelo </w:t>
            </w:r>
            <w:r w:rsidR="00B02AF0" w:rsidRPr="007562DF">
              <w:rPr>
                <w:highlight w:val="yellow"/>
                <w:lang w:val="pt-PT"/>
              </w:rPr>
              <w:t>concorrente</w:t>
            </w:r>
            <w:r w:rsidRPr="007562DF">
              <w:rPr>
                <w:highlight w:val="yellow"/>
                <w:lang w:val="pt-PT"/>
              </w:rPr>
              <w:t xml:space="preserve">/ </w:t>
            </w:r>
            <w:r w:rsidRPr="007562DF">
              <w:rPr>
                <w:b/>
                <w:highlight w:val="yellow"/>
                <w:lang w:val="pt-PT"/>
              </w:rPr>
              <w:t>M</w:t>
            </w:r>
            <w:r w:rsidR="00F82964" w:rsidRPr="007562DF">
              <w:rPr>
                <w:b/>
                <w:highlight w:val="yellow"/>
                <w:lang w:val="pt-PT"/>
              </w:rPr>
              <w:t>Á</w:t>
            </w:r>
            <w:r w:rsidRPr="007562DF">
              <w:rPr>
                <w:b/>
                <w:highlight w:val="yellow"/>
                <w:lang w:val="pt-PT"/>
              </w:rPr>
              <w:t>XIM</w:t>
            </w:r>
            <w:r w:rsidR="00F82964" w:rsidRPr="007562DF">
              <w:rPr>
                <w:b/>
                <w:highlight w:val="yellow"/>
                <w:lang w:val="pt-PT"/>
              </w:rPr>
              <w:t>O</w:t>
            </w:r>
            <w:r w:rsidRPr="007562DF">
              <w:rPr>
                <w:b/>
                <w:highlight w:val="yellow"/>
                <w:lang w:val="pt-PT"/>
              </w:rPr>
              <w:t xml:space="preserve"> 80 %</w:t>
            </w:r>
          </w:p>
        </w:tc>
      </w:tr>
      <w:tr w:rsidR="00F82964" w:rsidRPr="007562DF" w14:paraId="7EC2A0D8" w14:textId="77777777" w:rsidTr="00CA0A2A">
        <w:trPr>
          <w:trHeight w:val="567"/>
        </w:trPr>
        <w:tc>
          <w:tcPr>
            <w:cnfStyle w:val="001000000000" w:firstRow="0" w:lastRow="0" w:firstColumn="1" w:lastColumn="0" w:oddVBand="0" w:evenVBand="0" w:oddHBand="0" w:evenHBand="0" w:firstRowFirstColumn="0" w:firstRowLastColumn="0" w:lastRowFirstColumn="0" w:lastRowLastColumn="0"/>
            <w:tcW w:w="3333" w:type="dxa"/>
            <w:tcBorders>
              <w:top w:val="single" w:sz="4" w:space="0" w:color="BEDAE0" w:themeColor="accent4" w:themeTint="66"/>
              <w:left w:val="single" w:sz="4" w:space="0" w:color="BEDAE0" w:themeColor="accent4" w:themeTint="66"/>
              <w:bottom w:val="single" w:sz="4" w:space="0" w:color="BEDAE0" w:themeColor="accent4" w:themeTint="66"/>
              <w:right w:val="single" w:sz="18" w:space="0" w:color="2B535C" w:themeColor="accent6"/>
            </w:tcBorders>
          </w:tcPr>
          <w:p w14:paraId="0EE53E6E" w14:textId="1E03C864" w:rsidR="00F82964" w:rsidRPr="007562DF" w:rsidRDefault="00F82964" w:rsidP="00F82964">
            <w:pPr>
              <w:spacing w:before="40" w:after="40"/>
              <w:jc w:val="left"/>
              <w:rPr>
                <w:rFonts w:ascii="Source Sans Pro SemiBold" w:hAnsi="Source Sans Pro SemiBold"/>
                <w:b w:val="0"/>
                <w:lang w:val="pt-PT"/>
              </w:rPr>
            </w:pPr>
            <w:r w:rsidRPr="007562DF">
              <w:rPr>
                <w:rFonts w:ascii="Source Sans Pro SemiBold" w:hAnsi="Source Sans Pro SemiBold"/>
                <w:b w:val="0"/>
                <w:lang w:val="pt-PT"/>
              </w:rPr>
              <w:t>Objetivos do Projeto</w:t>
            </w:r>
          </w:p>
        </w:tc>
        <w:tc>
          <w:tcPr>
            <w:tcW w:w="5729" w:type="dxa"/>
            <w:tcBorders>
              <w:left w:val="single" w:sz="18" w:space="0" w:color="2B535C" w:themeColor="accent6"/>
            </w:tcBorders>
          </w:tcPr>
          <w:p w14:paraId="0B98C4CD" w14:textId="1F9F0E23" w:rsidR="00F82964" w:rsidRPr="007562DF" w:rsidRDefault="00F82964" w:rsidP="00F82964">
            <w:pPr>
              <w:spacing w:before="40" w:after="40"/>
              <w:jc w:val="left"/>
              <w:cnfStyle w:val="000000000000" w:firstRow="0" w:lastRow="0" w:firstColumn="0" w:lastColumn="0" w:oddVBand="0" w:evenVBand="0" w:oddHBand="0" w:evenHBand="0" w:firstRowFirstColumn="0" w:firstRowLastColumn="0" w:lastRowFirstColumn="0" w:lastRowLastColumn="0"/>
              <w:rPr>
                <w:highlight w:val="yellow"/>
                <w:lang w:val="pt-PT"/>
              </w:rPr>
            </w:pPr>
            <w:r w:rsidRPr="007562DF">
              <w:rPr>
                <w:highlight w:val="yellow"/>
                <w:lang w:val="pt-PT"/>
              </w:rPr>
              <w:t xml:space="preserve">A preencher pelo </w:t>
            </w:r>
            <w:r w:rsidR="00BA7AB2" w:rsidRPr="007562DF">
              <w:rPr>
                <w:highlight w:val="yellow"/>
                <w:lang w:val="pt-PT"/>
              </w:rPr>
              <w:t>concorrente</w:t>
            </w:r>
          </w:p>
        </w:tc>
      </w:tr>
      <w:tr w:rsidR="00F82964" w:rsidRPr="007562DF" w14:paraId="3DD2B585" w14:textId="77777777" w:rsidTr="00CA0A2A">
        <w:trPr>
          <w:trHeight w:val="567"/>
        </w:trPr>
        <w:tc>
          <w:tcPr>
            <w:cnfStyle w:val="001000000000" w:firstRow="0" w:lastRow="0" w:firstColumn="1" w:lastColumn="0" w:oddVBand="0" w:evenVBand="0" w:oddHBand="0" w:evenHBand="0" w:firstRowFirstColumn="0" w:firstRowLastColumn="0" w:lastRowFirstColumn="0" w:lastRowLastColumn="0"/>
            <w:tcW w:w="3333" w:type="dxa"/>
            <w:tcBorders>
              <w:top w:val="single" w:sz="4" w:space="0" w:color="BEDAE0" w:themeColor="accent4" w:themeTint="66"/>
              <w:left w:val="single" w:sz="4" w:space="0" w:color="BEDAE0" w:themeColor="accent4" w:themeTint="66"/>
              <w:bottom w:val="single" w:sz="4" w:space="0" w:color="BEDAE0" w:themeColor="accent4" w:themeTint="66"/>
              <w:right w:val="single" w:sz="18" w:space="0" w:color="2B535C" w:themeColor="accent6"/>
            </w:tcBorders>
          </w:tcPr>
          <w:p w14:paraId="0BA17D67" w14:textId="1F3F736B" w:rsidR="00F82964" w:rsidRPr="007562DF" w:rsidRDefault="00F82964" w:rsidP="00F82964">
            <w:pPr>
              <w:spacing w:before="40" w:after="40"/>
              <w:jc w:val="left"/>
              <w:rPr>
                <w:rFonts w:ascii="Source Sans Pro SemiBold" w:hAnsi="Source Sans Pro SemiBold"/>
                <w:b w:val="0"/>
                <w:lang w:val="pt-PT"/>
              </w:rPr>
            </w:pPr>
            <w:r w:rsidRPr="007562DF">
              <w:rPr>
                <w:rFonts w:ascii="Source Sans Pro SemiBold" w:hAnsi="Source Sans Pro SemiBold"/>
                <w:b w:val="0"/>
                <w:lang w:val="pt-PT"/>
              </w:rPr>
              <w:t>Grupo(s) alvo</w:t>
            </w:r>
          </w:p>
        </w:tc>
        <w:tc>
          <w:tcPr>
            <w:tcW w:w="5729" w:type="dxa"/>
            <w:tcBorders>
              <w:left w:val="single" w:sz="18" w:space="0" w:color="2B535C" w:themeColor="accent6"/>
            </w:tcBorders>
          </w:tcPr>
          <w:p w14:paraId="4D548081" w14:textId="4F71FDD1" w:rsidR="00F82964" w:rsidRPr="007562DF" w:rsidRDefault="00F82964" w:rsidP="00F82964">
            <w:pPr>
              <w:spacing w:before="40" w:after="40"/>
              <w:jc w:val="left"/>
              <w:cnfStyle w:val="000000000000" w:firstRow="0" w:lastRow="0" w:firstColumn="0" w:lastColumn="0" w:oddVBand="0" w:evenVBand="0" w:oddHBand="0" w:evenHBand="0" w:firstRowFirstColumn="0" w:firstRowLastColumn="0" w:lastRowFirstColumn="0" w:lastRowLastColumn="0"/>
              <w:rPr>
                <w:highlight w:val="yellow"/>
                <w:lang w:val="pt-PT"/>
              </w:rPr>
            </w:pPr>
            <w:r w:rsidRPr="007562DF">
              <w:rPr>
                <w:highlight w:val="yellow"/>
                <w:lang w:val="pt-PT"/>
              </w:rPr>
              <w:t xml:space="preserve">A preencher pelo </w:t>
            </w:r>
            <w:r w:rsidR="00BA7AB2" w:rsidRPr="007562DF">
              <w:rPr>
                <w:highlight w:val="yellow"/>
                <w:lang w:val="pt-PT"/>
              </w:rPr>
              <w:t>concorrente</w:t>
            </w:r>
          </w:p>
        </w:tc>
      </w:tr>
      <w:tr w:rsidR="00F82964" w:rsidRPr="007562DF" w14:paraId="3E43C791" w14:textId="77777777" w:rsidTr="00CA0A2A">
        <w:trPr>
          <w:trHeight w:val="567"/>
        </w:trPr>
        <w:tc>
          <w:tcPr>
            <w:cnfStyle w:val="001000000000" w:firstRow="0" w:lastRow="0" w:firstColumn="1" w:lastColumn="0" w:oddVBand="0" w:evenVBand="0" w:oddHBand="0" w:evenHBand="0" w:firstRowFirstColumn="0" w:firstRowLastColumn="0" w:lastRowFirstColumn="0" w:lastRowLastColumn="0"/>
            <w:tcW w:w="3333" w:type="dxa"/>
            <w:tcBorders>
              <w:top w:val="single" w:sz="4" w:space="0" w:color="BEDAE0" w:themeColor="accent4" w:themeTint="66"/>
              <w:left w:val="single" w:sz="4" w:space="0" w:color="BEDAE0" w:themeColor="accent4" w:themeTint="66"/>
              <w:bottom w:val="single" w:sz="4" w:space="0" w:color="BEDAE0" w:themeColor="accent4" w:themeTint="66"/>
              <w:right w:val="single" w:sz="18" w:space="0" w:color="2B535C" w:themeColor="accent6"/>
            </w:tcBorders>
          </w:tcPr>
          <w:p w14:paraId="578A954B" w14:textId="5DBC35A2" w:rsidR="00F82964" w:rsidRPr="007562DF" w:rsidRDefault="00F82964" w:rsidP="00F82964">
            <w:pPr>
              <w:spacing w:before="40" w:after="40"/>
              <w:jc w:val="left"/>
              <w:rPr>
                <w:rFonts w:ascii="Source Sans Pro SemiBold" w:hAnsi="Source Sans Pro SemiBold"/>
                <w:b w:val="0"/>
                <w:lang w:val="pt-PT"/>
              </w:rPr>
            </w:pPr>
            <w:r w:rsidRPr="007562DF">
              <w:rPr>
                <w:rFonts w:ascii="Source Sans Pro SemiBold" w:hAnsi="Source Sans Pro SemiBold"/>
                <w:b w:val="0"/>
                <w:lang w:val="pt-PT"/>
              </w:rPr>
              <w:t>Beneficiários finais</w:t>
            </w:r>
          </w:p>
        </w:tc>
        <w:tc>
          <w:tcPr>
            <w:tcW w:w="5729" w:type="dxa"/>
            <w:tcBorders>
              <w:left w:val="single" w:sz="18" w:space="0" w:color="2B535C" w:themeColor="accent6"/>
            </w:tcBorders>
          </w:tcPr>
          <w:p w14:paraId="7A8E4040" w14:textId="51EC4B60" w:rsidR="00F82964" w:rsidRPr="007562DF" w:rsidRDefault="00F82964" w:rsidP="00F82964">
            <w:pPr>
              <w:spacing w:before="40" w:after="40"/>
              <w:jc w:val="left"/>
              <w:cnfStyle w:val="000000000000" w:firstRow="0" w:lastRow="0" w:firstColumn="0" w:lastColumn="0" w:oddVBand="0" w:evenVBand="0" w:oddHBand="0" w:evenHBand="0" w:firstRowFirstColumn="0" w:firstRowLastColumn="0" w:lastRowFirstColumn="0" w:lastRowLastColumn="0"/>
              <w:rPr>
                <w:highlight w:val="yellow"/>
                <w:lang w:val="pt-PT"/>
              </w:rPr>
            </w:pPr>
            <w:r w:rsidRPr="007562DF">
              <w:rPr>
                <w:highlight w:val="yellow"/>
                <w:lang w:val="pt-PT"/>
              </w:rPr>
              <w:t xml:space="preserve">A preencher pelo </w:t>
            </w:r>
            <w:r w:rsidR="00BA7AB2" w:rsidRPr="007562DF">
              <w:rPr>
                <w:highlight w:val="yellow"/>
                <w:lang w:val="pt-PT"/>
              </w:rPr>
              <w:t>concorrente</w:t>
            </w:r>
          </w:p>
        </w:tc>
      </w:tr>
      <w:tr w:rsidR="00AB6A15" w:rsidRPr="007562DF" w14:paraId="4F6DE930" w14:textId="77777777" w:rsidTr="00CA0A2A">
        <w:trPr>
          <w:trHeight w:val="567"/>
        </w:trPr>
        <w:tc>
          <w:tcPr>
            <w:cnfStyle w:val="001000000000" w:firstRow="0" w:lastRow="0" w:firstColumn="1" w:lastColumn="0" w:oddVBand="0" w:evenVBand="0" w:oddHBand="0" w:evenHBand="0" w:firstRowFirstColumn="0" w:firstRowLastColumn="0" w:lastRowFirstColumn="0" w:lastRowLastColumn="0"/>
            <w:tcW w:w="3333" w:type="dxa"/>
            <w:tcBorders>
              <w:top w:val="single" w:sz="4" w:space="0" w:color="BEDAE0" w:themeColor="accent4" w:themeTint="66"/>
              <w:left w:val="single" w:sz="4" w:space="0" w:color="BEDAE0" w:themeColor="accent4" w:themeTint="66"/>
              <w:bottom w:val="single" w:sz="4" w:space="0" w:color="BEDAE0" w:themeColor="accent4" w:themeTint="66"/>
              <w:right w:val="single" w:sz="18" w:space="0" w:color="2B535C" w:themeColor="accent6"/>
            </w:tcBorders>
          </w:tcPr>
          <w:p w14:paraId="756ECA64" w14:textId="5103B592" w:rsidR="00AB6A15" w:rsidRPr="007562DF" w:rsidRDefault="00AB6A15" w:rsidP="00AB6A15">
            <w:pPr>
              <w:spacing w:before="40" w:after="40"/>
              <w:jc w:val="left"/>
              <w:rPr>
                <w:rFonts w:ascii="Source Sans Pro SemiBold" w:hAnsi="Source Sans Pro SemiBold"/>
                <w:b w:val="0"/>
                <w:lang w:val="pt-PT"/>
              </w:rPr>
            </w:pPr>
            <w:r w:rsidRPr="007562DF">
              <w:rPr>
                <w:rFonts w:ascii="Source Sans Pro SemiBold" w:hAnsi="Source Sans Pro SemiBold"/>
                <w:b w:val="0"/>
                <w:lang w:val="pt-PT"/>
              </w:rPr>
              <w:t>R</w:t>
            </w:r>
            <w:r w:rsidR="00F82964" w:rsidRPr="007562DF">
              <w:rPr>
                <w:rFonts w:ascii="Source Sans Pro SemiBold" w:hAnsi="Source Sans Pro SemiBold"/>
                <w:b w:val="0"/>
                <w:lang w:val="pt-PT"/>
              </w:rPr>
              <w:t>e</w:t>
            </w:r>
            <w:r w:rsidRPr="007562DF">
              <w:rPr>
                <w:rFonts w:ascii="Source Sans Pro SemiBold" w:hAnsi="Source Sans Pro SemiBold"/>
                <w:b w:val="0"/>
                <w:lang w:val="pt-PT"/>
              </w:rPr>
              <w:t>sulta</w:t>
            </w:r>
            <w:r w:rsidR="00F82964" w:rsidRPr="007562DF">
              <w:rPr>
                <w:rFonts w:ascii="Source Sans Pro SemiBold" w:hAnsi="Source Sans Pro SemiBold"/>
                <w:b w:val="0"/>
                <w:lang w:val="pt-PT"/>
              </w:rPr>
              <w:t>do</w:t>
            </w:r>
            <w:r w:rsidRPr="007562DF">
              <w:rPr>
                <w:rFonts w:ascii="Source Sans Pro SemiBold" w:hAnsi="Source Sans Pro SemiBold"/>
                <w:b w:val="0"/>
                <w:lang w:val="pt-PT"/>
              </w:rPr>
              <w:t xml:space="preserve">s </w:t>
            </w:r>
            <w:r w:rsidR="00F82964" w:rsidRPr="007562DF">
              <w:rPr>
                <w:rFonts w:ascii="Source Sans Pro SemiBold" w:hAnsi="Source Sans Pro SemiBold"/>
                <w:b w:val="0"/>
                <w:lang w:val="pt-PT"/>
              </w:rPr>
              <w:t xml:space="preserve">esperados </w:t>
            </w:r>
          </w:p>
        </w:tc>
        <w:tc>
          <w:tcPr>
            <w:tcW w:w="5729" w:type="dxa"/>
            <w:tcBorders>
              <w:left w:val="single" w:sz="18" w:space="0" w:color="2B535C" w:themeColor="accent6"/>
            </w:tcBorders>
          </w:tcPr>
          <w:p w14:paraId="3657553E" w14:textId="77777777" w:rsidR="00AB6A15" w:rsidRPr="007562DF" w:rsidRDefault="00AB6A15" w:rsidP="00AB6A15">
            <w:pPr>
              <w:spacing w:before="40" w:after="40"/>
              <w:jc w:val="left"/>
              <w:cnfStyle w:val="000000000000" w:firstRow="0" w:lastRow="0" w:firstColumn="0" w:lastColumn="0" w:oddVBand="0" w:evenVBand="0" w:oddHBand="0" w:evenHBand="0" w:firstRowFirstColumn="0" w:firstRowLastColumn="0" w:lastRowFirstColumn="0" w:lastRowLastColumn="0"/>
              <w:rPr>
                <w:highlight w:val="yellow"/>
                <w:lang w:val="pt-PT"/>
              </w:rPr>
            </w:pPr>
          </w:p>
        </w:tc>
      </w:tr>
      <w:tr w:rsidR="00AB6A15" w:rsidRPr="007562DF" w14:paraId="69E5FD28" w14:textId="77777777" w:rsidTr="00CA0A2A">
        <w:trPr>
          <w:trHeight w:val="567"/>
        </w:trPr>
        <w:tc>
          <w:tcPr>
            <w:cnfStyle w:val="001000000000" w:firstRow="0" w:lastRow="0" w:firstColumn="1" w:lastColumn="0" w:oddVBand="0" w:evenVBand="0" w:oddHBand="0" w:evenHBand="0" w:firstRowFirstColumn="0" w:firstRowLastColumn="0" w:lastRowFirstColumn="0" w:lastRowLastColumn="0"/>
            <w:tcW w:w="3333" w:type="dxa"/>
            <w:tcBorders>
              <w:top w:val="single" w:sz="4" w:space="0" w:color="BEDAE0" w:themeColor="accent4" w:themeTint="66"/>
              <w:left w:val="single" w:sz="4" w:space="0" w:color="BEDAE0" w:themeColor="accent4" w:themeTint="66"/>
              <w:bottom w:val="single" w:sz="4" w:space="0" w:color="BEDAE0" w:themeColor="accent4" w:themeTint="66"/>
              <w:right w:val="single" w:sz="18" w:space="0" w:color="2B535C" w:themeColor="accent6"/>
            </w:tcBorders>
          </w:tcPr>
          <w:p w14:paraId="4D64B112" w14:textId="6E55D96B" w:rsidR="00AB6A15" w:rsidRPr="007562DF" w:rsidRDefault="005F0378" w:rsidP="00AB6A15">
            <w:pPr>
              <w:spacing w:before="40" w:after="40"/>
              <w:jc w:val="left"/>
              <w:rPr>
                <w:rFonts w:ascii="Source Sans Pro SemiBold" w:hAnsi="Source Sans Pro SemiBold"/>
                <w:b w:val="0"/>
                <w:lang w:val="pt-PT"/>
              </w:rPr>
            </w:pPr>
            <w:r>
              <w:rPr>
                <w:rFonts w:ascii="Source Sans Pro SemiBold" w:hAnsi="Source Sans Pro SemiBold"/>
                <w:b w:val="0"/>
                <w:lang w:val="pt-PT"/>
              </w:rPr>
              <w:t>P</w:t>
            </w:r>
            <w:r w:rsidRPr="007562DF">
              <w:rPr>
                <w:rFonts w:ascii="Source Sans Pro SemiBold" w:hAnsi="Source Sans Pro SemiBold"/>
                <w:b w:val="0"/>
                <w:lang w:val="pt-PT"/>
              </w:rPr>
              <w:t xml:space="preserve">rincipais </w:t>
            </w:r>
            <w:r>
              <w:rPr>
                <w:rFonts w:ascii="Source Sans Pro SemiBold" w:hAnsi="Source Sans Pro SemiBold"/>
                <w:b w:val="0"/>
                <w:lang w:val="pt-PT"/>
              </w:rPr>
              <w:t>a</w:t>
            </w:r>
            <w:r w:rsidR="00AB6A15" w:rsidRPr="007562DF">
              <w:rPr>
                <w:rFonts w:ascii="Source Sans Pro SemiBold" w:hAnsi="Source Sans Pro SemiBold"/>
                <w:b w:val="0"/>
                <w:lang w:val="pt-PT"/>
              </w:rPr>
              <w:t>tivi</w:t>
            </w:r>
            <w:r w:rsidR="00F82964" w:rsidRPr="007562DF">
              <w:rPr>
                <w:rFonts w:ascii="Source Sans Pro SemiBold" w:hAnsi="Source Sans Pro SemiBold"/>
                <w:b w:val="0"/>
                <w:lang w:val="pt-PT"/>
              </w:rPr>
              <w:t xml:space="preserve">dades </w:t>
            </w:r>
          </w:p>
        </w:tc>
        <w:tc>
          <w:tcPr>
            <w:tcW w:w="5729" w:type="dxa"/>
            <w:tcBorders>
              <w:left w:val="single" w:sz="18" w:space="0" w:color="2B535C" w:themeColor="accent6"/>
            </w:tcBorders>
          </w:tcPr>
          <w:p w14:paraId="2AE9E43F" w14:textId="77777777" w:rsidR="00AB6A15" w:rsidRPr="007562DF" w:rsidRDefault="00AB6A15" w:rsidP="00AB6A15">
            <w:pPr>
              <w:spacing w:before="40" w:after="40"/>
              <w:jc w:val="left"/>
              <w:cnfStyle w:val="000000000000" w:firstRow="0" w:lastRow="0" w:firstColumn="0" w:lastColumn="0" w:oddVBand="0" w:evenVBand="0" w:oddHBand="0" w:evenHBand="0" w:firstRowFirstColumn="0" w:firstRowLastColumn="0" w:lastRowFirstColumn="0" w:lastRowLastColumn="0"/>
              <w:rPr>
                <w:highlight w:val="yellow"/>
                <w:lang w:val="pt-PT"/>
              </w:rPr>
            </w:pPr>
          </w:p>
        </w:tc>
      </w:tr>
    </w:tbl>
    <w:p w14:paraId="69D6B927" w14:textId="26D1C95B" w:rsidR="002D6167" w:rsidRPr="007562DF" w:rsidRDefault="002D6167" w:rsidP="002D6167">
      <w:pPr>
        <w:rPr>
          <w:lang w:val="pt-PT"/>
        </w:rPr>
      </w:pPr>
    </w:p>
    <w:p w14:paraId="592664C0" w14:textId="30F3F889" w:rsidR="00CA0A2A" w:rsidRPr="007562DF" w:rsidRDefault="00CA0A2A" w:rsidP="002D6167">
      <w:pPr>
        <w:rPr>
          <w:lang w:val="pt-PT"/>
        </w:rPr>
      </w:pPr>
    </w:p>
    <w:p w14:paraId="1A9270FF" w14:textId="77777777" w:rsidR="00CA0A2A" w:rsidRPr="007562DF" w:rsidRDefault="00CA0A2A" w:rsidP="002D6167">
      <w:pPr>
        <w:rPr>
          <w:lang w:val="pt-PT"/>
        </w:rPr>
      </w:pPr>
    </w:p>
    <w:p w14:paraId="116F8EDA" w14:textId="20219BC4" w:rsidR="002D6167" w:rsidRPr="007562DF" w:rsidRDefault="002D6167" w:rsidP="00CA0A2A">
      <w:pPr>
        <w:pBdr>
          <w:top w:val="single" w:sz="4" w:space="1" w:color="auto"/>
        </w:pBdr>
        <w:spacing w:before="120"/>
        <w:jc w:val="center"/>
        <w:rPr>
          <w:rFonts w:ascii="Accuratist" w:hAnsi="Accuratist"/>
          <w:sz w:val="50"/>
          <w:szCs w:val="50"/>
          <w:lang w:val="pt-PT"/>
        </w:rPr>
      </w:pPr>
      <w:r w:rsidRPr="007562DF">
        <w:rPr>
          <w:rFonts w:ascii="Accuratist" w:hAnsi="Accuratist"/>
          <w:sz w:val="50"/>
          <w:szCs w:val="50"/>
          <w:lang w:val="pt-PT"/>
        </w:rPr>
        <w:t>– Fi</w:t>
      </w:r>
      <w:r w:rsidR="00F82964" w:rsidRPr="007562DF">
        <w:rPr>
          <w:rFonts w:ascii="Accuratist" w:hAnsi="Accuratist"/>
          <w:sz w:val="50"/>
          <w:szCs w:val="50"/>
          <w:lang w:val="pt-PT"/>
        </w:rPr>
        <w:t>m</w:t>
      </w:r>
      <w:r w:rsidRPr="007562DF">
        <w:rPr>
          <w:rFonts w:ascii="Accuratist" w:hAnsi="Accuratist"/>
          <w:sz w:val="50"/>
          <w:szCs w:val="50"/>
          <w:lang w:val="pt-PT"/>
        </w:rPr>
        <w:t xml:space="preserve"> d</w:t>
      </w:r>
      <w:r w:rsidR="00F82964" w:rsidRPr="007562DF">
        <w:rPr>
          <w:rFonts w:ascii="Accuratist" w:hAnsi="Accuratist"/>
          <w:sz w:val="50"/>
          <w:szCs w:val="50"/>
          <w:lang w:val="pt-PT"/>
        </w:rPr>
        <w:t>a</w:t>
      </w:r>
      <w:r w:rsidRPr="007562DF">
        <w:rPr>
          <w:rFonts w:ascii="Accuratist" w:hAnsi="Accuratist"/>
          <w:sz w:val="50"/>
          <w:szCs w:val="50"/>
          <w:lang w:val="pt-PT"/>
        </w:rPr>
        <w:t xml:space="preserve"> P</w:t>
      </w:r>
      <w:r w:rsidR="00F82964" w:rsidRPr="007562DF">
        <w:rPr>
          <w:rFonts w:ascii="Accuratist" w:hAnsi="Accuratist"/>
          <w:sz w:val="50"/>
          <w:szCs w:val="50"/>
          <w:lang w:val="pt-PT"/>
        </w:rPr>
        <w:t>á</w:t>
      </w:r>
      <w:r w:rsidRPr="007562DF">
        <w:rPr>
          <w:rFonts w:ascii="Accuratist" w:hAnsi="Accuratist"/>
          <w:sz w:val="50"/>
          <w:szCs w:val="50"/>
          <w:lang w:val="pt-PT"/>
        </w:rPr>
        <w:t>g</w:t>
      </w:r>
      <w:r w:rsidR="00F82964" w:rsidRPr="007562DF">
        <w:rPr>
          <w:rFonts w:ascii="Accuratist" w:hAnsi="Accuratist"/>
          <w:sz w:val="50"/>
          <w:szCs w:val="50"/>
          <w:lang w:val="pt-PT"/>
        </w:rPr>
        <w:t>ina</w:t>
      </w:r>
      <w:r w:rsidRPr="007562DF">
        <w:rPr>
          <w:rFonts w:ascii="Accuratist" w:hAnsi="Accuratist"/>
          <w:sz w:val="50"/>
          <w:szCs w:val="50"/>
          <w:lang w:val="pt-PT"/>
        </w:rPr>
        <w:t xml:space="preserve"> 2 – </w:t>
      </w:r>
    </w:p>
    <w:p w14:paraId="43A44ECB" w14:textId="77777777" w:rsidR="002D6167" w:rsidRPr="007562DF" w:rsidRDefault="002D6167" w:rsidP="0042329B">
      <w:pPr>
        <w:spacing w:after="0"/>
        <w:rPr>
          <w:lang w:val="pt-PT"/>
        </w:rPr>
      </w:pPr>
    </w:p>
    <w:p w14:paraId="60C61222" w14:textId="77777777" w:rsidR="00CA0A2A" w:rsidRPr="007562DF" w:rsidRDefault="00CA0A2A">
      <w:pPr>
        <w:spacing w:after="160" w:line="259" w:lineRule="auto"/>
        <w:jc w:val="left"/>
        <w:rPr>
          <w:rFonts w:ascii="Source Sans Pro SemiBold" w:hAnsi="Source Sans Pro SemiBold"/>
          <w:sz w:val="28"/>
          <w:szCs w:val="28"/>
          <w:lang w:val="pt-PT"/>
        </w:rPr>
      </w:pPr>
      <w:r w:rsidRPr="007562DF">
        <w:rPr>
          <w:rFonts w:ascii="Source Sans Pro SemiBold" w:hAnsi="Source Sans Pro SemiBold"/>
          <w:sz w:val="28"/>
          <w:szCs w:val="28"/>
          <w:lang w:val="pt-PT"/>
        </w:rPr>
        <w:br w:type="page"/>
      </w:r>
    </w:p>
    <w:p w14:paraId="6076435C" w14:textId="6B0BB7C0" w:rsidR="00CA0A2A" w:rsidRPr="007562DF" w:rsidRDefault="002D6167" w:rsidP="003A07A4">
      <w:pPr>
        <w:pBdr>
          <w:bottom w:val="single" w:sz="4" w:space="1" w:color="auto"/>
        </w:pBdr>
        <w:spacing w:after="240"/>
        <w:jc w:val="center"/>
        <w:rPr>
          <w:rFonts w:ascii="Accuratist" w:hAnsi="Accuratist"/>
          <w:sz w:val="50"/>
          <w:szCs w:val="50"/>
          <w:lang w:val="pt-PT"/>
        </w:rPr>
      </w:pPr>
      <w:r w:rsidRPr="007562DF">
        <w:rPr>
          <w:rFonts w:ascii="Accuratist" w:hAnsi="Accuratist"/>
          <w:sz w:val="50"/>
          <w:szCs w:val="50"/>
          <w:lang w:val="pt-PT"/>
        </w:rPr>
        <w:lastRenderedPageBreak/>
        <w:t>– P</w:t>
      </w:r>
      <w:r w:rsidR="00DE05F0" w:rsidRPr="007562DF">
        <w:rPr>
          <w:rFonts w:ascii="Accuratist" w:hAnsi="Accuratist"/>
          <w:sz w:val="50"/>
          <w:szCs w:val="50"/>
          <w:lang w:val="pt-PT"/>
        </w:rPr>
        <w:t>á</w:t>
      </w:r>
      <w:r w:rsidRPr="007562DF">
        <w:rPr>
          <w:rFonts w:ascii="Accuratist" w:hAnsi="Accuratist"/>
          <w:sz w:val="50"/>
          <w:szCs w:val="50"/>
          <w:lang w:val="pt-PT"/>
        </w:rPr>
        <w:t>g</w:t>
      </w:r>
      <w:r w:rsidR="00DE05F0" w:rsidRPr="007562DF">
        <w:rPr>
          <w:rFonts w:ascii="Accuratist" w:hAnsi="Accuratist"/>
          <w:sz w:val="50"/>
          <w:szCs w:val="50"/>
          <w:lang w:val="pt-PT"/>
        </w:rPr>
        <w:t>inas</w:t>
      </w:r>
      <w:r w:rsidRPr="007562DF">
        <w:rPr>
          <w:rFonts w:ascii="Accuratist" w:hAnsi="Accuratist"/>
          <w:sz w:val="50"/>
          <w:szCs w:val="50"/>
          <w:lang w:val="pt-PT"/>
        </w:rPr>
        <w:t xml:space="preserve"> 3</w:t>
      </w:r>
      <w:r w:rsidR="00CD7247" w:rsidRPr="007562DF">
        <w:rPr>
          <w:rFonts w:ascii="Accuratist" w:hAnsi="Accuratist"/>
          <w:sz w:val="50"/>
          <w:szCs w:val="50"/>
          <w:lang w:val="pt-PT"/>
        </w:rPr>
        <w:t xml:space="preserve"> &amp; 4 </w:t>
      </w:r>
      <w:r w:rsidRPr="007562DF">
        <w:rPr>
          <w:rFonts w:ascii="Accuratist" w:hAnsi="Accuratist"/>
          <w:sz w:val="50"/>
          <w:szCs w:val="50"/>
          <w:lang w:val="pt-PT"/>
        </w:rPr>
        <w:t xml:space="preserve">– </w:t>
      </w:r>
      <w:bookmarkStart w:id="69" w:name="_Hlk179880182"/>
    </w:p>
    <w:p w14:paraId="01E4BF6C" w14:textId="2FAD01C7" w:rsidR="002D6167" w:rsidRPr="007562DF" w:rsidRDefault="002D6167" w:rsidP="00DB4025">
      <w:pPr>
        <w:pBdr>
          <w:bottom w:val="single" w:sz="4" w:space="1" w:color="auto"/>
        </w:pBdr>
        <w:spacing w:after="360"/>
        <w:jc w:val="center"/>
        <w:rPr>
          <w:rFonts w:ascii="Source Sans Pro SemiBold" w:hAnsi="Source Sans Pro SemiBold"/>
          <w:color w:val="FFFFFF" w:themeColor="accent5"/>
          <w:sz w:val="28"/>
          <w:szCs w:val="28"/>
          <w:highlight w:val="red"/>
          <w:lang w:val="pt-PT"/>
        </w:rPr>
      </w:pPr>
      <w:r w:rsidRPr="007562DF">
        <w:rPr>
          <w:rFonts w:ascii="Source Sans Pro SemiBold" w:hAnsi="Source Sans Pro SemiBold"/>
          <w:sz w:val="28"/>
          <w:szCs w:val="28"/>
          <w:lang w:val="pt-PT"/>
        </w:rPr>
        <w:t>Descri</w:t>
      </w:r>
      <w:r w:rsidR="00DE05F0" w:rsidRPr="007562DF">
        <w:rPr>
          <w:rFonts w:ascii="Source Sans Pro SemiBold" w:hAnsi="Source Sans Pro SemiBold"/>
          <w:sz w:val="28"/>
          <w:szCs w:val="28"/>
          <w:lang w:val="pt-PT"/>
        </w:rPr>
        <w:t>ção</w:t>
      </w:r>
      <w:r w:rsidRPr="007562DF">
        <w:rPr>
          <w:rFonts w:ascii="Source Sans Pro SemiBold" w:hAnsi="Source Sans Pro SemiBold"/>
          <w:sz w:val="28"/>
          <w:szCs w:val="28"/>
          <w:lang w:val="pt-PT"/>
        </w:rPr>
        <w:t xml:space="preserve"> d</w:t>
      </w:r>
      <w:r w:rsidR="00DE05F0" w:rsidRPr="007562DF">
        <w:rPr>
          <w:rFonts w:ascii="Source Sans Pro SemiBold" w:hAnsi="Source Sans Pro SemiBold"/>
          <w:sz w:val="28"/>
          <w:szCs w:val="28"/>
          <w:lang w:val="pt-PT"/>
        </w:rPr>
        <w:t>o</w:t>
      </w:r>
      <w:r w:rsidRPr="007562DF">
        <w:rPr>
          <w:rFonts w:ascii="Source Sans Pro SemiBold" w:hAnsi="Source Sans Pro SemiBold"/>
          <w:sz w:val="28"/>
          <w:szCs w:val="28"/>
          <w:lang w:val="pt-PT"/>
        </w:rPr>
        <w:t xml:space="preserve"> Projet</w:t>
      </w:r>
      <w:bookmarkEnd w:id="69"/>
      <w:r w:rsidR="00DE05F0" w:rsidRPr="007562DF">
        <w:rPr>
          <w:rFonts w:ascii="Source Sans Pro SemiBold" w:hAnsi="Source Sans Pro SemiBold"/>
          <w:sz w:val="28"/>
          <w:szCs w:val="28"/>
          <w:lang w:val="pt-PT"/>
        </w:rPr>
        <w:t>o</w:t>
      </w:r>
      <w:r w:rsidRPr="007562DF">
        <w:rPr>
          <w:rFonts w:ascii="Source Sans Pro SemiBold" w:hAnsi="Source Sans Pro SemiBold"/>
          <w:sz w:val="28"/>
          <w:szCs w:val="28"/>
          <w:lang w:val="pt-PT"/>
        </w:rPr>
        <w:t xml:space="preserve"> – </w:t>
      </w:r>
      <w:r w:rsidR="0042329B" w:rsidRPr="007562DF">
        <w:rPr>
          <w:rFonts w:ascii="Source Sans Pro SemiBold" w:hAnsi="Source Sans Pro SemiBold"/>
          <w:color w:val="FFFFFF" w:themeColor="accent5"/>
          <w:sz w:val="28"/>
          <w:szCs w:val="28"/>
          <w:highlight w:val="red"/>
          <w:lang w:val="pt-PT"/>
        </w:rPr>
        <w:t>M</w:t>
      </w:r>
      <w:r w:rsidR="00DE05F0" w:rsidRPr="007562DF">
        <w:rPr>
          <w:rFonts w:ascii="Source Sans Pro SemiBold" w:hAnsi="Source Sans Pro SemiBold"/>
          <w:color w:val="FFFFFF" w:themeColor="accent5"/>
          <w:sz w:val="28"/>
          <w:szCs w:val="28"/>
          <w:highlight w:val="red"/>
          <w:lang w:val="pt-PT"/>
        </w:rPr>
        <w:t>Á</w:t>
      </w:r>
      <w:r w:rsidR="0042329B" w:rsidRPr="007562DF">
        <w:rPr>
          <w:rFonts w:ascii="Source Sans Pro SemiBold" w:hAnsi="Source Sans Pro SemiBold"/>
          <w:color w:val="FFFFFF" w:themeColor="accent5"/>
          <w:sz w:val="28"/>
          <w:szCs w:val="28"/>
          <w:highlight w:val="red"/>
          <w:lang w:val="pt-PT"/>
        </w:rPr>
        <w:t>XIM</w:t>
      </w:r>
      <w:r w:rsidR="00DE05F0" w:rsidRPr="007562DF">
        <w:rPr>
          <w:rFonts w:ascii="Source Sans Pro SemiBold" w:hAnsi="Source Sans Pro SemiBold"/>
          <w:color w:val="FFFFFF" w:themeColor="accent5"/>
          <w:sz w:val="28"/>
          <w:szCs w:val="28"/>
          <w:highlight w:val="red"/>
          <w:lang w:val="pt-PT"/>
        </w:rPr>
        <w:t>O</w:t>
      </w:r>
      <w:r w:rsidR="0042329B" w:rsidRPr="007562DF">
        <w:rPr>
          <w:rFonts w:ascii="Source Sans Pro SemiBold" w:hAnsi="Source Sans Pro SemiBold"/>
          <w:color w:val="FFFFFF" w:themeColor="accent5"/>
          <w:sz w:val="28"/>
          <w:szCs w:val="28"/>
          <w:highlight w:val="red"/>
          <w:lang w:val="pt-PT"/>
        </w:rPr>
        <w:t xml:space="preserve"> </w:t>
      </w:r>
      <w:r w:rsidR="00DA5431" w:rsidRPr="007562DF">
        <w:rPr>
          <w:rFonts w:ascii="Source Sans Pro SemiBold" w:hAnsi="Source Sans Pro SemiBold"/>
          <w:color w:val="FFFFFF" w:themeColor="accent5"/>
          <w:sz w:val="28"/>
          <w:szCs w:val="28"/>
          <w:highlight w:val="red"/>
          <w:lang w:val="pt-PT"/>
        </w:rPr>
        <w:t>2</w:t>
      </w:r>
      <w:r w:rsidR="0042329B" w:rsidRPr="007562DF">
        <w:rPr>
          <w:rFonts w:ascii="Source Sans Pro SemiBold" w:hAnsi="Source Sans Pro SemiBold"/>
          <w:color w:val="FFFFFF" w:themeColor="accent5"/>
          <w:sz w:val="28"/>
          <w:szCs w:val="28"/>
          <w:highlight w:val="red"/>
          <w:lang w:val="pt-PT"/>
        </w:rPr>
        <w:t xml:space="preserve"> P</w:t>
      </w:r>
      <w:r w:rsidR="00DE05F0" w:rsidRPr="007562DF">
        <w:rPr>
          <w:rFonts w:ascii="Source Sans Pro SemiBold" w:hAnsi="Source Sans Pro SemiBold"/>
          <w:color w:val="FFFFFF" w:themeColor="accent5"/>
          <w:sz w:val="28"/>
          <w:szCs w:val="28"/>
          <w:highlight w:val="red"/>
          <w:lang w:val="pt-PT"/>
        </w:rPr>
        <w:t>Á</w:t>
      </w:r>
      <w:r w:rsidR="0042329B" w:rsidRPr="007562DF">
        <w:rPr>
          <w:rFonts w:ascii="Source Sans Pro SemiBold" w:hAnsi="Source Sans Pro SemiBold"/>
          <w:color w:val="FFFFFF" w:themeColor="accent5"/>
          <w:sz w:val="28"/>
          <w:szCs w:val="28"/>
          <w:highlight w:val="red"/>
          <w:lang w:val="pt-PT"/>
        </w:rPr>
        <w:t>G</w:t>
      </w:r>
      <w:r w:rsidR="00DE05F0" w:rsidRPr="007562DF">
        <w:rPr>
          <w:rFonts w:ascii="Source Sans Pro SemiBold" w:hAnsi="Source Sans Pro SemiBold"/>
          <w:color w:val="FFFFFF" w:themeColor="accent5"/>
          <w:sz w:val="28"/>
          <w:szCs w:val="28"/>
          <w:highlight w:val="red"/>
          <w:lang w:val="pt-PT"/>
        </w:rPr>
        <w:t>INA</w:t>
      </w:r>
      <w:r w:rsidR="00CD7247" w:rsidRPr="007562DF">
        <w:rPr>
          <w:rFonts w:ascii="Source Sans Pro SemiBold" w:hAnsi="Source Sans Pro SemiBold"/>
          <w:color w:val="FFFFFF" w:themeColor="accent5"/>
          <w:sz w:val="28"/>
          <w:szCs w:val="28"/>
          <w:highlight w:val="red"/>
          <w:lang w:val="pt-PT"/>
        </w:rPr>
        <w:t>S</w:t>
      </w:r>
    </w:p>
    <w:p w14:paraId="01F871F5" w14:textId="77777777" w:rsidR="00CA0A2A" w:rsidRPr="007562DF" w:rsidRDefault="00CA0A2A" w:rsidP="00CA0A2A">
      <w:pPr>
        <w:rPr>
          <w:lang w:val="pt-PT"/>
        </w:rPr>
      </w:pPr>
    </w:p>
    <w:p w14:paraId="7474ADE7" w14:textId="5A6B6D8C" w:rsidR="002D6167" w:rsidRPr="007562DF" w:rsidRDefault="002D6167" w:rsidP="00B028DF">
      <w:pPr>
        <w:pStyle w:val="Paragraphedeliste"/>
        <w:numPr>
          <w:ilvl w:val="0"/>
          <w:numId w:val="7"/>
        </w:numPr>
        <w:spacing w:after="360"/>
        <w:ind w:left="714" w:hanging="357"/>
        <w:contextualSpacing w:val="0"/>
        <w:rPr>
          <w:rFonts w:ascii="Source Sans Pro SemiBold" w:hAnsi="Source Sans Pro SemiBold"/>
          <w:color w:val="2B535C" w:themeColor="accent6"/>
          <w:spacing w:val="20"/>
          <w:sz w:val="28"/>
          <w:szCs w:val="28"/>
          <w:lang w:val="pt-PT"/>
        </w:rPr>
      </w:pPr>
      <w:r w:rsidRPr="007562DF">
        <w:rPr>
          <w:rFonts w:ascii="Source Sans Pro SemiBold" w:hAnsi="Source Sans Pro SemiBold"/>
          <w:color w:val="2B535C" w:themeColor="accent6"/>
          <w:spacing w:val="20"/>
          <w:sz w:val="28"/>
          <w:szCs w:val="28"/>
          <w:lang w:val="pt-PT"/>
        </w:rPr>
        <w:t>Descri</w:t>
      </w:r>
      <w:r w:rsidR="00DE05F0" w:rsidRPr="007562DF">
        <w:rPr>
          <w:rFonts w:ascii="Source Sans Pro SemiBold" w:hAnsi="Source Sans Pro SemiBold"/>
          <w:color w:val="2B535C" w:themeColor="accent6"/>
          <w:spacing w:val="20"/>
          <w:sz w:val="28"/>
          <w:szCs w:val="28"/>
          <w:lang w:val="pt-PT"/>
        </w:rPr>
        <w:t>ção</w:t>
      </w:r>
      <w:r w:rsidRPr="007562DF">
        <w:rPr>
          <w:rFonts w:ascii="Source Sans Pro SemiBold" w:hAnsi="Source Sans Pro SemiBold"/>
          <w:color w:val="2B535C" w:themeColor="accent6"/>
          <w:spacing w:val="20"/>
          <w:sz w:val="28"/>
          <w:szCs w:val="28"/>
          <w:lang w:val="pt-PT"/>
        </w:rPr>
        <w:t xml:space="preserve"> d</w:t>
      </w:r>
      <w:r w:rsidR="00DE05F0" w:rsidRPr="007562DF">
        <w:rPr>
          <w:rFonts w:ascii="Source Sans Pro SemiBold" w:hAnsi="Source Sans Pro SemiBold"/>
          <w:color w:val="2B535C" w:themeColor="accent6"/>
          <w:spacing w:val="20"/>
          <w:sz w:val="28"/>
          <w:szCs w:val="28"/>
          <w:lang w:val="pt-PT"/>
        </w:rPr>
        <w:t>o</w:t>
      </w:r>
      <w:r w:rsidRPr="007562DF">
        <w:rPr>
          <w:rFonts w:ascii="Source Sans Pro SemiBold" w:hAnsi="Source Sans Pro SemiBold"/>
          <w:color w:val="2B535C" w:themeColor="accent6"/>
          <w:spacing w:val="20"/>
          <w:sz w:val="28"/>
          <w:szCs w:val="28"/>
          <w:lang w:val="pt-PT"/>
        </w:rPr>
        <w:t xml:space="preserve"> Projet</w:t>
      </w:r>
      <w:r w:rsidR="00DE05F0" w:rsidRPr="007562DF">
        <w:rPr>
          <w:rFonts w:ascii="Source Sans Pro SemiBold" w:hAnsi="Source Sans Pro SemiBold"/>
          <w:color w:val="2B535C" w:themeColor="accent6"/>
          <w:spacing w:val="20"/>
          <w:sz w:val="28"/>
          <w:szCs w:val="28"/>
          <w:lang w:val="pt-PT"/>
        </w:rPr>
        <w:t>o</w:t>
      </w:r>
    </w:p>
    <w:p w14:paraId="2884DF4F" w14:textId="4A97188E" w:rsidR="002D6167" w:rsidRPr="007562DF" w:rsidRDefault="002D6167" w:rsidP="00B028DF">
      <w:pPr>
        <w:pStyle w:val="Paragraphedeliste"/>
        <w:numPr>
          <w:ilvl w:val="1"/>
          <w:numId w:val="7"/>
        </w:numPr>
        <w:spacing w:after="360"/>
        <w:ind w:left="425" w:hanging="357"/>
        <w:contextualSpacing w:val="0"/>
        <w:rPr>
          <w:rFonts w:ascii="Source Sans Pro SemiBold" w:hAnsi="Source Sans Pro SemiBold"/>
          <w:color w:val="2B535C" w:themeColor="accent6"/>
          <w:szCs w:val="21"/>
          <w:lang w:val="pt-PT"/>
        </w:rPr>
      </w:pPr>
      <w:r w:rsidRPr="007562DF">
        <w:rPr>
          <w:rFonts w:ascii="Source Sans Pro SemiBold" w:hAnsi="Source Sans Pro SemiBold"/>
          <w:color w:val="2B535C" w:themeColor="accent6"/>
          <w:szCs w:val="21"/>
          <w:lang w:val="pt-PT"/>
        </w:rPr>
        <w:t>El</w:t>
      </w:r>
      <w:r w:rsidR="00DE05F0" w:rsidRPr="007562DF">
        <w:rPr>
          <w:rFonts w:ascii="Source Sans Pro SemiBold" w:hAnsi="Source Sans Pro SemiBold"/>
          <w:color w:val="2B535C" w:themeColor="accent6"/>
          <w:szCs w:val="21"/>
          <w:lang w:val="pt-PT"/>
        </w:rPr>
        <w:t>e</w:t>
      </w:r>
      <w:r w:rsidRPr="007562DF">
        <w:rPr>
          <w:rFonts w:ascii="Source Sans Pro SemiBold" w:hAnsi="Source Sans Pro SemiBold"/>
          <w:color w:val="2B535C" w:themeColor="accent6"/>
          <w:szCs w:val="21"/>
          <w:lang w:val="pt-PT"/>
        </w:rPr>
        <w:t>ment</w:t>
      </w:r>
      <w:r w:rsidR="00DE05F0" w:rsidRPr="007562DF">
        <w:rPr>
          <w:rFonts w:ascii="Source Sans Pro SemiBold" w:hAnsi="Source Sans Pro SemiBold"/>
          <w:color w:val="2B535C" w:themeColor="accent6"/>
          <w:szCs w:val="21"/>
          <w:lang w:val="pt-PT"/>
        </w:rPr>
        <w:t>o</w:t>
      </w:r>
      <w:r w:rsidRPr="007562DF">
        <w:rPr>
          <w:rFonts w:ascii="Source Sans Pro SemiBold" w:hAnsi="Source Sans Pro SemiBold"/>
          <w:color w:val="2B535C" w:themeColor="accent6"/>
          <w:szCs w:val="21"/>
          <w:lang w:val="pt-PT"/>
        </w:rPr>
        <w:t>s contextu</w:t>
      </w:r>
      <w:r w:rsidR="00DE05F0" w:rsidRPr="007562DF">
        <w:rPr>
          <w:rFonts w:ascii="Source Sans Pro SemiBold" w:hAnsi="Source Sans Pro SemiBold"/>
          <w:color w:val="2B535C" w:themeColor="accent6"/>
          <w:szCs w:val="21"/>
          <w:lang w:val="pt-PT"/>
        </w:rPr>
        <w:t>ai</w:t>
      </w:r>
      <w:r w:rsidRPr="007562DF">
        <w:rPr>
          <w:rFonts w:ascii="Source Sans Pro SemiBold" w:hAnsi="Source Sans Pro SemiBold"/>
          <w:color w:val="2B535C" w:themeColor="accent6"/>
          <w:szCs w:val="21"/>
          <w:lang w:val="pt-PT"/>
        </w:rPr>
        <w:t>s</w:t>
      </w:r>
      <w:r w:rsidR="002C585A" w:rsidRPr="007562DF">
        <w:rPr>
          <w:rFonts w:ascii="Source Sans Pro SemiBold" w:hAnsi="Source Sans Pro SemiBold"/>
          <w:color w:val="2B535C" w:themeColor="accent6"/>
          <w:szCs w:val="21"/>
          <w:lang w:val="pt-PT"/>
        </w:rPr>
        <w:t xml:space="preserve"> </w:t>
      </w:r>
    </w:p>
    <w:p w14:paraId="02B091AC" w14:textId="56134AA8" w:rsidR="002D6167" w:rsidRPr="007562DF" w:rsidRDefault="002D6167" w:rsidP="00B028DF">
      <w:pPr>
        <w:pStyle w:val="Paragraphedeliste"/>
        <w:numPr>
          <w:ilvl w:val="1"/>
          <w:numId w:val="7"/>
        </w:numPr>
        <w:spacing w:after="360"/>
        <w:ind w:left="425" w:hanging="357"/>
        <w:contextualSpacing w:val="0"/>
        <w:rPr>
          <w:color w:val="2B535C" w:themeColor="accent6"/>
          <w:szCs w:val="21"/>
          <w:lang w:val="pt-PT"/>
        </w:rPr>
      </w:pPr>
      <w:r w:rsidRPr="007562DF">
        <w:rPr>
          <w:rFonts w:ascii="Source Sans Pro SemiBold" w:hAnsi="Source Sans Pro SemiBold"/>
          <w:color w:val="2B535C" w:themeColor="accent6"/>
          <w:szCs w:val="21"/>
          <w:lang w:val="pt-PT"/>
        </w:rPr>
        <w:t>Objeti</w:t>
      </w:r>
      <w:r w:rsidR="00DE05F0" w:rsidRPr="007562DF">
        <w:rPr>
          <w:rFonts w:ascii="Source Sans Pro SemiBold" w:hAnsi="Source Sans Pro SemiBold"/>
          <w:color w:val="2B535C" w:themeColor="accent6"/>
          <w:szCs w:val="21"/>
          <w:lang w:val="pt-PT"/>
        </w:rPr>
        <w:t>vos</w:t>
      </w:r>
      <w:r w:rsidR="002C585A" w:rsidRPr="007562DF">
        <w:rPr>
          <w:color w:val="2B535C" w:themeColor="accent6"/>
          <w:szCs w:val="21"/>
          <w:lang w:val="pt-PT"/>
        </w:rPr>
        <w:t xml:space="preserve"> (g</w:t>
      </w:r>
      <w:r w:rsidR="00DE05F0" w:rsidRPr="007562DF">
        <w:rPr>
          <w:color w:val="2B535C" w:themeColor="accent6"/>
          <w:szCs w:val="21"/>
          <w:lang w:val="pt-PT"/>
        </w:rPr>
        <w:t>eral</w:t>
      </w:r>
      <w:r w:rsidR="002C585A" w:rsidRPr="007562DF">
        <w:rPr>
          <w:color w:val="2B535C" w:themeColor="accent6"/>
          <w:szCs w:val="21"/>
          <w:lang w:val="pt-PT"/>
        </w:rPr>
        <w:t xml:space="preserve"> e </w:t>
      </w:r>
      <w:r w:rsidR="007933C9" w:rsidRPr="007562DF">
        <w:rPr>
          <w:color w:val="2B535C" w:themeColor="accent6"/>
          <w:szCs w:val="21"/>
          <w:lang w:val="pt-PT"/>
        </w:rPr>
        <w:t>específicos</w:t>
      </w:r>
      <w:r w:rsidR="002C585A" w:rsidRPr="007562DF">
        <w:rPr>
          <w:color w:val="2B535C" w:themeColor="accent6"/>
          <w:szCs w:val="21"/>
          <w:lang w:val="pt-PT"/>
        </w:rPr>
        <w:t>)</w:t>
      </w:r>
    </w:p>
    <w:p w14:paraId="03AE0DB7" w14:textId="795608C3" w:rsidR="00DE05F0" w:rsidRPr="007562DF" w:rsidRDefault="00955570" w:rsidP="007562DF">
      <w:pPr>
        <w:pStyle w:val="Paragraphedeliste"/>
        <w:numPr>
          <w:ilvl w:val="1"/>
          <w:numId w:val="7"/>
        </w:numPr>
        <w:spacing w:after="360"/>
        <w:ind w:left="425" w:hanging="357"/>
        <w:contextualSpacing w:val="0"/>
        <w:rPr>
          <w:color w:val="2B535C" w:themeColor="accent6"/>
          <w:szCs w:val="21"/>
          <w:lang w:val="pt-PT"/>
        </w:rPr>
      </w:pPr>
      <w:r w:rsidRPr="007562DF">
        <w:rPr>
          <w:rFonts w:ascii="Source Sans Pro SemiBold" w:hAnsi="Source Sans Pro SemiBold"/>
          <w:color w:val="2B535C" w:themeColor="accent6"/>
          <w:szCs w:val="21"/>
          <w:lang w:val="pt-PT"/>
        </w:rPr>
        <w:t>Intervenientes</w:t>
      </w:r>
      <w:r w:rsidR="00DE05F0" w:rsidRPr="007562DF">
        <w:rPr>
          <w:rFonts w:ascii="Source Sans Pro SemiBold" w:hAnsi="Source Sans Pro SemiBold"/>
          <w:color w:val="2B535C" w:themeColor="accent6"/>
          <w:szCs w:val="21"/>
          <w:lang w:val="pt-PT"/>
        </w:rPr>
        <w:t xml:space="preserve"> e </w:t>
      </w:r>
      <w:r w:rsidRPr="007562DF">
        <w:rPr>
          <w:rFonts w:ascii="Source Sans Pro SemiBold" w:hAnsi="Source Sans Pro SemiBold"/>
          <w:color w:val="2B535C" w:themeColor="accent6"/>
          <w:szCs w:val="21"/>
          <w:lang w:val="pt-PT"/>
        </w:rPr>
        <w:t>disposições operacionais</w:t>
      </w:r>
      <w:r w:rsidR="00DE05F0" w:rsidRPr="007562DF">
        <w:rPr>
          <w:color w:val="2B535C" w:themeColor="accent6"/>
          <w:szCs w:val="21"/>
          <w:lang w:val="pt-PT"/>
        </w:rPr>
        <w:t xml:space="preserve"> (Quais são as principais metodologias consideradas para a implementação do projeto? Quais são os papéis da vossa organização e dos parceiros do consórcio</w:t>
      </w:r>
      <w:r w:rsidRPr="007562DF">
        <w:rPr>
          <w:color w:val="2B535C" w:themeColor="accent6"/>
          <w:szCs w:val="21"/>
          <w:lang w:val="pt-PT"/>
        </w:rPr>
        <w:t xml:space="preserve"> constituído</w:t>
      </w:r>
      <w:r w:rsidR="00DE05F0" w:rsidRPr="007562DF">
        <w:rPr>
          <w:color w:val="2B535C" w:themeColor="accent6"/>
          <w:szCs w:val="21"/>
          <w:lang w:val="pt-PT"/>
        </w:rPr>
        <w:t xml:space="preserve">? </w:t>
      </w:r>
      <w:r w:rsidRPr="007562DF">
        <w:rPr>
          <w:color w:val="2B535C" w:themeColor="accent6"/>
          <w:szCs w:val="21"/>
          <w:lang w:val="pt-PT"/>
        </w:rPr>
        <w:t xml:space="preserve">Quais são as modalidades de </w:t>
      </w:r>
      <w:r w:rsidR="00DE05F0" w:rsidRPr="007562DF">
        <w:rPr>
          <w:color w:val="2B535C" w:themeColor="accent6"/>
          <w:szCs w:val="21"/>
          <w:lang w:val="pt-PT"/>
        </w:rPr>
        <w:t>funciona</w:t>
      </w:r>
      <w:r w:rsidRPr="007562DF">
        <w:rPr>
          <w:color w:val="2B535C" w:themeColor="accent6"/>
          <w:szCs w:val="21"/>
          <w:lang w:val="pt-PT"/>
        </w:rPr>
        <w:t>mento</w:t>
      </w:r>
      <w:r w:rsidR="00DE05F0" w:rsidRPr="007562DF">
        <w:rPr>
          <w:color w:val="2B535C" w:themeColor="accent6"/>
          <w:szCs w:val="21"/>
          <w:lang w:val="pt-PT"/>
        </w:rPr>
        <w:t xml:space="preserve"> </w:t>
      </w:r>
      <w:r w:rsidRPr="007562DF">
        <w:rPr>
          <w:color w:val="2B535C" w:themeColor="accent6"/>
          <w:szCs w:val="21"/>
          <w:lang w:val="pt-PT"/>
        </w:rPr>
        <w:t>d</w:t>
      </w:r>
      <w:r w:rsidR="00DE05F0" w:rsidRPr="007562DF">
        <w:rPr>
          <w:color w:val="2B535C" w:themeColor="accent6"/>
          <w:szCs w:val="21"/>
          <w:lang w:val="pt-PT"/>
        </w:rPr>
        <w:t>o consórcio (formulação e execução do projeto)</w:t>
      </w:r>
      <w:r w:rsidRPr="007562DF">
        <w:rPr>
          <w:color w:val="2B535C" w:themeColor="accent6"/>
          <w:szCs w:val="21"/>
          <w:lang w:val="pt-PT"/>
        </w:rPr>
        <w:t>?)</w:t>
      </w:r>
    </w:p>
    <w:p w14:paraId="0699D4D0" w14:textId="2AF33991" w:rsidR="002D6167" w:rsidRPr="007562DF" w:rsidRDefault="002D6167" w:rsidP="00B028DF">
      <w:pPr>
        <w:pStyle w:val="Paragraphedeliste"/>
        <w:numPr>
          <w:ilvl w:val="1"/>
          <w:numId w:val="7"/>
        </w:numPr>
        <w:spacing w:after="360"/>
        <w:ind w:left="425" w:hanging="357"/>
        <w:contextualSpacing w:val="0"/>
        <w:rPr>
          <w:color w:val="2B535C" w:themeColor="accent6"/>
          <w:szCs w:val="21"/>
          <w:lang w:val="pt-PT"/>
        </w:rPr>
      </w:pPr>
      <w:r w:rsidRPr="007562DF">
        <w:rPr>
          <w:rFonts w:ascii="Source Sans Pro SemiBold" w:hAnsi="Source Sans Pro SemiBold"/>
          <w:color w:val="2B535C" w:themeColor="accent6"/>
          <w:szCs w:val="21"/>
          <w:lang w:val="pt-PT"/>
        </w:rPr>
        <w:t>Conte</w:t>
      </w:r>
      <w:r w:rsidR="00955570" w:rsidRPr="007562DF">
        <w:rPr>
          <w:rFonts w:ascii="Source Sans Pro SemiBold" w:hAnsi="Source Sans Pro SemiBold"/>
          <w:color w:val="2B535C" w:themeColor="accent6"/>
          <w:szCs w:val="21"/>
          <w:lang w:val="pt-PT"/>
        </w:rPr>
        <w:t>údo</w:t>
      </w:r>
      <w:r w:rsidRPr="007562DF">
        <w:rPr>
          <w:rFonts w:ascii="Source Sans Pro SemiBold" w:hAnsi="Source Sans Pro SemiBold"/>
          <w:color w:val="2B535C" w:themeColor="accent6"/>
          <w:szCs w:val="21"/>
          <w:lang w:val="pt-PT"/>
        </w:rPr>
        <w:t xml:space="preserve"> d</w:t>
      </w:r>
      <w:r w:rsidR="00955570" w:rsidRPr="007562DF">
        <w:rPr>
          <w:rFonts w:ascii="Source Sans Pro SemiBold" w:hAnsi="Source Sans Pro SemiBold"/>
          <w:color w:val="2B535C" w:themeColor="accent6"/>
          <w:szCs w:val="21"/>
          <w:lang w:val="pt-PT"/>
        </w:rPr>
        <w:t>o</w:t>
      </w:r>
      <w:r w:rsidRPr="007562DF">
        <w:rPr>
          <w:rFonts w:ascii="Source Sans Pro SemiBold" w:hAnsi="Source Sans Pro SemiBold"/>
          <w:color w:val="2B535C" w:themeColor="accent6"/>
          <w:szCs w:val="21"/>
          <w:lang w:val="pt-PT"/>
        </w:rPr>
        <w:t xml:space="preserve"> Projet</w:t>
      </w:r>
      <w:r w:rsidR="00955570" w:rsidRPr="007562DF">
        <w:rPr>
          <w:rFonts w:ascii="Source Sans Pro SemiBold" w:hAnsi="Source Sans Pro SemiBold"/>
          <w:color w:val="2B535C" w:themeColor="accent6"/>
          <w:szCs w:val="21"/>
          <w:lang w:val="pt-PT"/>
        </w:rPr>
        <w:t>o</w:t>
      </w:r>
      <w:r w:rsidR="002C585A" w:rsidRPr="007562DF">
        <w:rPr>
          <w:color w:val="2B535C" w:themeColor="accent6"/>
          <w:szCs w:val="21"/>
          <w:lang w:val="pt-PT"/>
        </w:rPr>
        <w:t xml:space="preserve"> (</w:t>
      </w:r>
      <w:r w:rsidR="00955570" w:rsidRPr="007562DF">
        <w:rPr>
          <w:color w:val="2B535C" w:themeColor="accent6"/>
          <w:szCs w:val="21"/>
          <w:lang w:val="pt-PT"/>
        </w:rPr>
        <w:t xml:space="preserve">quais são as componentes e </w:t>
      </w:r>
      <w:r w:rsidR="005F0378">
        <w:rPr>
          <w:color w:val="2B535C" w:themeColor="accent6"/>
          <w:szCs w:val="21"/>
          <w:lang w:val="pt-PT"/>
        </w:rPr>
        <w:t xml:space="preserve">as </w:t>
      </w:r>
      <w:r w:rsidR="00955570" w:rsidRPr="007562DF">
        <w:rPr>
          <w:color w:val="2B535C" w:themeColor="accent6"/>
          <w:szCs w:val="21"/>
          <w:lang w:val="pt-PT"/>
        </w:rPr>
        <w:t>principais atividades do projeto</w:t>
      </w:r>
      <w:r w:rsidR="002C585A" w:rsidRPr="007562DF">
        <w:rPr>
          <w:color w:val="2B535C" w:themeColor="accent6"/>
          <w:szCs w:val="21"/>
          <w:lang w:val="pt-PT"/>
        </w:rPr>
        <w:t>?)</w:t>
      </w:r>
    </w:p>
    <w:p w14:paraId="6BE18741" w14:textId="3E345D7F" w:rsidR="002D6167" w:rsidRPr="007562DF" w:rsidRDefault="002D6167" w:rsidP="00B028DF">
      <w:pPr>
        <w:pStyle w:val="Paragraphedeliste"/>
        <w:numPr>
          <w:ilvl w:val="1"/>
          <w:numId w:val="7"/>
        </w:numPr>
        <w:ind w:left="425" w:hanging="357"/>
        <w:contextualSpacing w:val="0"/>
        <w:rPr>
          <w:rFonts w:ascii="Source Sans Pro SemiBold" w:hAnsi="Source Sans Pro SemiBold"/>
          <w:color w:val="2B535C" w:themeColor="accent6"/>
          <w:szCs w:val="21"/>
          <w:lang w:val="pt-PT"/>
        </w:rPr>
      </w:pPr>
      <w:r w:rsidRPr="007562DF">
        <w:rPr>
          <w:rFonts w:ascii="Source Sans Pro SemiBold" w:hAnsi="Source Sans Pro SemiBold"/>
          <w:color w:val="2B535C" w:themeColor="accent6"/>
          <w:szCs w:val="21"/>
          <w:lang w:val="pt-PT"/>
        </w:rPr>
        <w:t>Cronogram</w:t>
      </w:r>
      <w:r w:rsidR="007933C9" w:rsidRPr="007562DF">
        <w:rPr>
          <w:rFonts w:ascii="Source Sans Pro SemiBold" w:hAnsi="Source Sans Pro SemiBold"/>
          <w:color w:val="2B535C" w:themeColor="accent6"/>
          <w:szCs w:val="21"/>
          <w:lang w:val="pt-PT"/>
        </w:rPr>
        <w:t>a</w:t>
      </w:r>
      <w:r w:rsidRPr="007562DF">
        <w:rPr>
          <w:rFonts w:ascii="Source Sans Pro SemiBold" w:hAnsi="Source Sans Pro SemiBold"/>
          <w:color w:val="2B535C" w:themeColor="accent6"/>
          <w:szCs w:val="21"/>
          <w:lang w:val="pt-PT"/>
        </w:rPr>
        <w:t xml:space="preserve"> indicati</w:t>
      </w:r>
      <w:r w:rsidR="007933C9" w:rsidRPr="007562DF">
        <w:rPr>
          <w:rFonts w:ascii="Source Sans Pro SemiBold" w:hAnsi="Source Sans Pro SemiBold"/>
          <w:color w:val="2B535C" w:themeColor="accent6"/>
          <w:szCs w:val="21"/>
          <w:lang w:val="pt-PT"/>
        </w:rPr>
        <w:t>vo</w:t>
      </w:r>
    </w:p>
    <w:tbl>
      <w:tblPr>
        <w:tblStyle w:val="TableauGrille1Clair-Accentuation6"/>
        <w:tblW w:w="0" w:type="auto"/>
        <w:tblLook w:val="04A0" w:firstRow="1" w:lastRow="0" w:firstColumn="1" w:lastColumn="0" w:noHBand="0" w:noVBand="1"/>
      </w:tblPr>
      <w:tblGrid>
        <w:gridCol w:w="1150"/>
        <w:gridCol w:w="660"/>
        <w:gridCol w:w="660"/>
        <w:gridCol w:w="660"/>
        <w:gridCol w:w="659"/>
        <w:gridCol w:w="659"/>
        <w:gridCol w:w="659"/>
        <w:gridCol w:w="659"/>
        <w:gridCol w:w="659"/>
        <w:gridCol w:w="659"/>
        <w:gridCol w:w="659"/>
        <w:gridCol w:w="659"/>
        <w:gridCol w:w="660"/>
      </w:tblGrid>
      <w:tr w:rsidR="002D6167" w:rsidRPr="007562DF" w14:paraId="0111F2B7" w14:textId="77777777" w:rsidTr="002D61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vMerge w:val="restart"/>
            <w:tcBorders>
              <w:right w:val="single" w:sz="12" w:space="0" w:color="65A8B7" w:themeColor="accent6" w:themeTint="99"/>
            </w:tcBorders>
            <w:vAlign w:val="center"/>
          </w:tcPr>
          <w:p w14:paraId="6547FA49" w14:textId="71BD211F" w:rsidR="002D6167" w:rsidRPr="007562DF" w:rsidRDefault="002D6167" w:rsidP="002D6167">
            <w:pPr>
              <w:spacing w:after="0"/>
              <w:jc w:val="center"/>
              <w:rPr>
                <w:sz w:val="20"/>
                <w:szCs w:val="20"/>
                <w:lang w:val="pt-PT"/>
              </w:rPr>
            </w:pPr>
            <w:r w:rsidRPr="007562DF">
              <w:rPr>
                <w:sz w:val="20"/>
                <w:szCs w:val="20"/>
                <w:lang w:val="pt-PT"/>
              </w:rPr>
              <w:t>Ativi</w:t>
            </w:r>
            <w:r w:rsidR="007933C9" w:rsidRPr="007562DF">
              <w:rPr>
                <w:sz w:val="20"/>
                <w:szCs w:val="20"/>
                <w:lang w:val="pt-PT"/>
              </w:rPr>
              <w:t>dades</w:t>
            </w:r>
          </w:p>
        </w:tc>
        <w:tc>
          <w:tcPr>
            <w:tcW w:w="2692" w:type="dxa"/>
            <w:gridSpan w:val="4"/>
            <w:tcBorders>
              <w:left w:val="single" w:sz="12" w:space="0" w:color="65A8B7" w:themeColor="accent6" w:themeTint="99"/>
              <w:bottom w:val="single" w:sz="4" w:space="0" w:color="98C5CF" w:themeColor="accent6" w:themeTint="66"/>
              <w:right w:val="single" w:sz="12" w:space="0" w:color="65A8B7" w:themeColor="accent6" w:themeTint="99"/>
            </w:tcBorders>
          </w:tcPr>
          <w:p w14:paraId="0E60E22D" w14:textId="3835C097" w:rsidR="002D6167" w:rsidRPr="007562DF" w:rsidRDefault="002D6167" w:rsidP="002D6167">
            <w:pPr>
              <w:spacing w:after="0"/>
              <w:jc w:val="center"/>
              <w:cnfStyle w:val="100000000000" w:firstRow="1"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An</w:t>
            </w:r>
            <w:r w:rsidR="007933C9" w:rsidRPr="007562DF">
              <w:rPr>
                <w:sz w:val="20"/>
                <w:szCs w:val="20"/>
                <w:lang w:val="pt-PT"/>
              </w:rPr>
              <w:t>o</w:t>
            </w:r>
            <w:r w:rsidRPr="007562DF">
              <w:rPr>
                <w:sz w:val="20"/>
                <w:szCs w:val="20"/>
                <w:lang w:val="pt-PT"/>
              </w:rPr>
              <w:t xml:space="preserve"> 1</w:t>
            </w:r>
          </w:p>
        </w:tc>
        <w:tc>
          <w:tcPr>
            <w:tcW w:w="2692" w:type="dxa"/>
            <w:gridSpan w:val="4"/>
            <w:tcBorders>
              <w:left w:val="single" w:sz="12" w:space="0" w:color="65A8B7" w:themeColor="accent6" w:themeTint="99"/>
              <w:bottom w:val="single" w:sz="4" w:space="0" w:color="98C5CF" w:themeColor="accent6" w:themeTint="66"/>
              <w:right w:val="single" w:sz="12" w:space="0" w:color="65A8B7" w:themeColor="accent6" w:themeTint="99"/>
            </w:tcBorders>
          </w:tcPr>
          <w:p w14:paraId="44AF876C" w14:textId="2E8ADF4F" w:rsidR="002D6167" w:rsidRPr="007562DF" w:rsidRDefault="007933C9" w:rsidP="002D6167">
            <w:pPr>
              <w:spacing w:after="0"/>
              <w:jc w:val="center"/>
              <w:cnfStyle w:val="100000000000" w:firstRow="1"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Ano</w:t>
            </w:r>
            <w:r w:rsidR="002D6167" w:rsidRPr="007562DF">
              <w:rPr>
                <w:sz w:val="20"/>
                <w:szCs w:val="20"/>
                <w:lang w:val="pt-PT"/>
              </w:rPr>
              <w:t xml:space="preserve"> 2</w:t>
            </w:r>
          </w:p>
        </w:tc>
        <w:tc>
          <w:tcPr>
            <w:tcW w:w="2693" w:type="dxa"/>
            <w:gridSpan w:val="4"/>
            <w:tcBorders>
              <w:left w:val="single" w:sz="12" w:space="0" w:color="65A8B7" w:themeColor="accent6" w:themeTint="99"/>
              <w:bottom w:val="single" w:sz="4" w:space="0" w:color="98C5CF" w:themeColor="accent6" w:themeTint="66"/>
            </w:tcBorders>
          </w:tcPr>
          <w:p w14:paraId="1CEB11AE" w14:textId="4888C41C" w:rsidR="002D6167" w:rsidRPr="007562DF" w:rsidRDefault="007933C9" w:rsidP="002D6167">
            <w:pPr>
              <w:spacing w:after="0"/>
              <w:jc w:val="center"/>
              <w:cnfStyle w:val="100000000000" w:firstRow="1"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 xml:space="preserve">Ano </w:t>
            </w:r>
            <w:r w:rsidR="002D6167" w:rsidRPr="007562DF">
              <w:rPr>
                <w:sz w:val="20"/>
                <w:szCs w:val="20"/>
                <w:lang w:val="pt-PT"/>
              </w:rPr>
              <w:t>3</w:t>
            </w:r>
          </w:p>
        </w:tc>
      </w:tr>
      <w:tr w:rsidR="002D6167" w:rsidRPr="007562DF" w14:paraId="00D85906" w14:textId="77777777" w:rsidTr="002D6167">
        <w:tc>
          <w:tcPr>
            <w:cnfStyle w:val="001000000000" w:firstRow="0" w:lastRow="0" w:firstColumn="1" w:lastColumn="0" w:oddVBand="0" w:evenVBand="0" w:oddHBand="0" w:evenHBand="0" w:firstRowFirstColumn="0" w:firstRowLastColumn="0" w:lastRowFirstColumn="0" w:lastRowLastColumn="0"/>
            <w:tcW w:w="985" w:type="dxa"/>
            <w:vMerge/>
            <w:tcBorders>
              <w:bottom w:val="single" w:sz="12" w:space="0" w:color="65A8B7" w:themeColor="accent6" w:themeTint="99"/>
              <w:right w:val="single" w:sz="12" w:space="0" w:color="65A8B7" w:themeColor="accent6" w:themeTint="99"/>
            </w:tcBorders>
          </w:tcPr>
          <w:p w14:paraId="17F7BC02" w14:textId="77777777" w:rsidR="002D6167" w:rsidRPr="007562DF" w:rsidRDefault="002D6167" w:rsidP="002D6167">
            <w:pPr>
              <w:spacing w:after="0"/>
              <w:rPr>
                <w:sz w:val="20"/>
                <w:szCs w:val="20"/>
                <w:lang w:val="pt-PT"/>
              </w:rPr>
            </w:pPr>
          </w:p>
        </w:tc>
        <w:tc>
          <w:tcPr>
            <w:tcW w:w="673" w:type="dxa"/>
            <w:tcBorders>
              <w:left w:val="single" w:sz="12" w:space="0" w:color="65A8B7" w:themeColor="accent6" w:themeTint="99"/>
              <w:bottom w:val="single" w:sz="12" w:space="0" w:color="65A8B7" w:themeColor="accent6" w:themeTint="99"/>
            </w:tcBorders>
          </w:tcPr>
          <w:p w14:paraId="15F467C7" w14:textId="3B57579F" w:rsidR="002D6167" w:rsidRPr="007562DF" w:rsidRDefault="002D6167" w:rsidP="002D6167">
            <w:pPr>
              <w:spacing w:after="0"/>
              <w:jc w:val="center"/>
              <w:cnfStyle w:val="000000000000" w:firstRow="0" w:lastRow="0" w:firstColumn="0" w:lastColumn="0" w:oddVBand="0" w:evenVBand="0" w:oddHBand="0" w:evenHBand="0" w:firstRowFirstColumn="0" w:firstRowLastColumn="0" w:lastRowFirstColumn="0" w:lastRowLastColumn="0"/>
              <w:rPr>
                <w:b/>
                <w:sz w:val="20"/>
                <w:szCs w:val="20"/>
                <w:lang w:val="pt-PT"/>
              </w:rPr>
            </w:pPr>
            <w:r w:rsidRPr="007562DF">
              <w:rPr>
                <w:b/>
                <w:sz w:val="20"/>
                <w:szCs w:val="20"/>
                <w:lang w:val="pt-PT"/>
              </w:rPr>
              <w:t>T1</w:t>
            </w:r>
          </w:p>
        </w:tc>
        <w:tc>
          <w:tcPr>
            <w:tcW w:w="673" w:type="dxa"/>
            <w:tcBorders>
              <w:bottom w:val="single" w:sz="12" w:space="0" w:color="65A8B7" w:themeColor="accent6" w:themeTint="99"/>
            </w:tcBorders>
          </w:tcPr>
          <w:p w14:paraId="5C3E08F8" w14:textId="66A0CA52" w:rsidR="002D6167" w:rsidRPr="007562DF" w:rsidRDefault="002D6167" w:rsidP="002D6167">
            <w:pPr>
              <w:spacing w:after="0"/>
              <w:jc w:val="center"/>
              <w:cnfStyle w:val="000000000000" w:firstRow="0" w:lastRow="0" w:firstColumn="0" w:lastColumn="0" w:oddVBand="0" w:evenVBand="0" w:oddHBand="0" w:evenHBand="0" w:firstRowFirstColumn="0" w:firstRowLastColumn="0" w:lastRowFirstColumn="0" w:lastRowLastColumn="0"/>
              <w:rPr>
                <w:b/>
                <w:sz w:val="20"/>
                <w:szCs w:val="20"/>
                <w:lang w:val="pt-PT"/>
              </w:rPr>
            </w:pPr>
            <w:r w:rsidRPr="007562DF">
              <w:rPr>
                <w:b/>
                <w:sz w:val="20"/>
                <w:szCs w:val="20"/>
                <w:lang w:val="pt-PT"/>
              </w:rPr>
              <w:t>T2</w:t>
            </w:r>
          </w:p>
        </w:tc>
        <w:tc>
          <w:tcPr>
            <w:tcW w:w="673" w:type="dxa"/>
            <w:tcBorders>
              <w:bottom w:val="single" w:sz="12" w:space="0" w:color="65A8B7" w:themeColor="accent6" w:themeTint="99"/>
            </w:tcBorders>
          </w:tcPr>
          <w:p w14:paraId="52EAFD77" w14:textId="2DF601DE" w:rsidR="002D6167" w:rsidRPr="007562DF" w:rsidRDefault="002D6167" w:rsidP="002D6167">
            <w:pPr>
              <w:spacing w:after="0"/>
              <w:jc w:val="center"/>
              <w:cnfStyle w:val="000000000000" w:firstRow="0" w:lastRow="0" w:firstColumn="0" w:lastColumn="0" w:oddVBand="0" w:evenVBand="0" w:oddHBand="0" w:evenHBand="0" w:firstRowFirstColumn="0" w:firstRowLastColumn="0" w:lastRowFirstColumn="0" w:lastRowLastColumn="0"/>
              <w:rPr>
                <w:b/>
                <w:sz w:val="20"/>
                <w:szCs w:val="20"/>
                <w:lang w:val="pt-PT"/>
              </w:rPr>
            </w:pPr>
            <w:r w:rsidRPr="007562DF">
              <w:rPr>
                <w:b/>
                <w:sz w:val="20"/>
                <w:szCs w:val="20"/>
                <w:lang w:val="pt-PT"/>
              </w:rPr>
              <w:t>T3</w:t>
            </w:r>
          </w:p>
        </w:tc>
        <w:tc>
          <w:tcPr>
            <w:tcW w:w="673" w:type="dxa"/>
            <w:tcBorders>
              <w:bottom w:val="single" w:sz="12" w:space="0" w:color="65A8B7" w:themeColor="accent6" w:themeTint="99"/>
              <w:right w:val="single" w:sz="12" w:space="0" w:color="65A8B7" w:themeColor="accent6" w:themeTint="99"/>
            </w:tcBorders>
          </w:tcPr>
          <w:p w14:paraId="1C0AA33C" w14:textId="46B9C1C6" w:rsidR="002D6167" w:rsidRPr="007562DF" w:rsidRDefault="002D6167" w:rsidP="002D6167">
            <w:pPr>
              <w:spacing w:after="0"/>
              <w:jc w:val="center"/>
              <w:cnfStyle w:val="000000000000" w:firstRow="0" w:lastRow="0" w:firstColumn="0" w:lastColumn="0" w:oddVBand="0" w:evenVBand="0" w:oddHBand="0" w:evenHBand="0" w:firstRowFirstColumn="0" w:firstRowLastColumn="0" w:lastRowFirstColumn="0" w:lastRowLastColumn="0"/>
              <w:rPr>
                <w:b/>
                <w:sz w:val="20"/>
                <w:szCs w:val="20"/>
                <w:lang w:val="pt-PT"/>
              </w:rPr>
            </w:pPr>
            <w:r w:rsidRPr="007562DF">
              <w:rPr>
                <w:b/>
                <w:sz w:val="20"/>
                <w:szCs w:val="20"/>
                <w:lang w:val="pt-PT"/>
              </w:rPr>
              <w:t>T4</w:t>
            </w:r>
          </w:p>
        </w:tc>
        <w:tc>
          <w:tcPr>
            <w:tcW w:w="673" w:type="dxa"/>
            <w:tcBorders>
              <w:left w:val="single" w:sz="12" w:space="0" w:color="65A8B7" w:themeColor="accent6" w:themeTint="99"/>
              <w:bottom w:val="single" w:sz="12" w:space="0" w:color="65A8B7" w:themeColor="accent6" w:themeTint="99"/>
            </w:tcBorders>
          </w:tcPr>
          <w:p w14:paraId="5F2508F1" w14:textId="754BC54D" w:rsidR="002D6167" w:rsidRPr="007562DF" w:rsidRDefault="002D6167" w:rsidP="002D6167">
            <w:pPr>
              <w:spacing w:after="0"/>
              <w:jc w:val="center"/>
              <w:cnfStyle w:val="000000000000" w:firstRow="0" w:lastRow="0" w:firstColumn="0" w:lastColumn="0" w:oddVBand="0" w:evenVBand="0" w:oddHBand="0" w:evenHBand="0" w:firstRowFirstColumn="0" w:firstRowLastColumn="0" w:lastRowFirstColumn="0" w:lastRowLastColumn="0"/>
              <w:rPr>
                <w:b/>
                <w:sz w:val="20"/>
                <w:szCs w:val="20"/>
                <w:lang w:val="pt-PT"/>
              </w:rPr>
            </w:pPr>
            <w:r w:rsidRPr="007562DF">
              <w:rPr>
                <w:b/>
                <w:sz w:val="20"/>
                <w:szCs w:val="20"/>
                <w:lang w:val="pt-PT"/>
              </w:rPr>
              <w:t>T1</w:t>
            </w:r>
          </w:p>
        </w:tc>
        <w:tc>
          <w:tcPr>
            <w:tcW w:w="673" w:type="dxa"/>
            <w:tcBorders>
              <w:bottom w:val="single" w:sz="12" w:space="0" w:color="65A8B7" w:themeColor="accent6" w:themeTint="99"/>
            </w:tcBorders>
          </w:tcPr>
          <w:p w14:paraId="2AD4DEB8" w14:textId="76DD0A3D" w:rsidR="002D6167" w:rsidRPr="007562DF" w:rsidRDefault="002D6167" w:rsidP="002D6167">
            <w:pPr>
              <w:spacing w:after="0"/>
              <w:jc w:val="center"/>
              <w:cnfStyle w:val="000000000000" w:firstRow="0" w:lastRow="0" w:firstColumn="0" w:lastColumn="0" w:oddVBand="0" w:evenVBand="0" w:oddHBand="0" w:evenHBand="0" w:firstRowFirstColumn="0" w:firstRowLastColumn="0" w:lastRowFirstColumn="0" w:lastRowLastColumn="0"/>
              <w:rPr>
                <w:b/>
                <w:sz w:val="20"/>
                <w:szCs w:val="20"/>
                <w:lang w:val="pt-PT"/>
              </w:rPr>
            </w:pPr>
            <w:r w:rsidRPr="007562DF">
              <w:rPr>
                <w:b/>
                <w:sz w:val="20"/>
                <w:szCs w:val="20"/>
                <w:lang w:val="pt-PT"/>
              </w:rPr>
              <w:t>T2</w:t>
            </w:r>
          </w:p>
        </w:tc>
        <w:tc>
          <w:tcPr>
            <w:tcW w:w="673" w:type="dxa"/>
            <w:tcBorders>
              <w:bottom w:val="single" w:sz="12" w:space="0" w:color="65A8B7" w:themeColor="accent6" w:themeTint="99"/>
            </w:tcBorders>
          </w:tcPr>
          <w:p w14:paraId="4370F22A" w14:textId="18DEBC53" w:rsidR="002D6167" w:rsidRPr="007562DF" w:rsidRDefault="002D6167" w:rsidP="002D6167">
            <w:pPr>
              <w:spacing w:after="0"/>
              <w:jc w:val="center"/>
              <w:cnfStyle w:val="000000000000" w:firstRow="0" w:lastRow="0" w:firstColumn="0" w:lastColumn="0" w:oddVBand="0" w:evenVBand="0" w:oddHBand="0" w:evenHBand="0" w:firstRowFirstColumn="0" w:firstRowLastColumn="0" w:lastRowFirstColumn="0" w:lastRowLastColumn="0"/>
              <w:rPr>
                <w:b/>
                <w:sz w:val="20"/>
                <w:szCs w:val="20"/>
                <w:lang w:val="pt-PT"/>
              </w:rPr>
            </w:pPr>
            <w:r w:rsidRPr="007562DF">
              <w:rPr>
                <w:b/>
                <w:sz w:val="20"/>
                <w:szCs w:val="20"/>
                <w:lang w:val="pt-PT"/>
              </w:rPr>
              <w:t>T3</w:t>
            </w:r>
          </w:p>
        </w:tc>
        <w:tc>
          <w:tcPr>
            <w:tcW w:w="673" w:type="dxa"/>
            <w:tcBorders>
              <w:bottom w:val="single" w:sz="12" w:space="0" w:color="65A8B7" w:themeColor="accent6" w:themeTint="99"/>
              <w:right w:val="single" w:sz="12" w:space="0" w:color="65A8B7" w:themeColor="accent6" w:themeTint="99"/>
            </w:tcBorders>
          </w:tcPr>
          <w:p w14:paraId="5F070D5F" w14:textId="33EB80DD" w:rsidR="002D6167" w:rsidRPr="007562DF" w:rsidRDefault="002D6167" w:rsidP="002D6167">
            <w:pPr>
              <w:spacing w:after="0"/>
              <w:jc w:val="center"/>
              <w:cnfStyle w:val="000000000000" w:firstRow="0" w:lastRow="0" w:firstColumn="0" w:lastColumn="0" w:oddVBand="0" w:evenVBand="0" w:oddHBand="0" w:evenHBand="0" w:firstRowFirstColumn="0" w:firstRowLastColumn="0" w:lastRowFirstColumn="0" w:lastRowLastColumn="0"/>
              <w:rPr>
                <w:b/>
                <w:sz w:val="20"/>
                <w:szCs w:val="20"/>
                <w:lang w:val="pt-PT"/>
              </w:rPr>
            </w:pPr>
            <w:r w:rsidRPr="007562DF">
              <w:rPr>
                <w:b/>
                <w:sz w:val="20"/>
                <w:szCs w:val="20"/>
                <w:lang w:val="pt-PT"/>
              </w:rPr>
              <w:t>T4</w:t>
            </w:r>
          </w:p>
        </w:tc>
        <w:tc>
          <w:tcPr>
            <w:tcW w:w="673" w:type="dxa"/>
            <w:tcBorders>
              <w:left w:val="single" w:sz="12" w:space="0" w:color="65A8B7" w:themeColor="accent6" w:themeTint="99"/>
              <w:bottom w:val="single" w:sz="12" w:space="0" w:color="65A8B7" w:themeColor="accent6" w:themeTint="99"/>
            </w:tcBorders>
          </w:tcPr>
          <w:p w14:paraId="5B77D058" w14:textId="0BBC27BA" w:rsidR="002D6167" w:rsidRPr="007562DF" w:rsidRDefault="002D6167" w:rsidP="002D6167">
            <w:pPr>
              <w:spacing w:after="0"/>
              <w:jc w:val="center"/>
              <w:cnfStyle w:val="000000000000" w:firstRow="0" w:lastRow="0" w:firstColumn="0" w:lastColumn="0" w:oddVBand="0" w:evenVBand="0" w:oddHBand="0" w:evenHBand="0" w:firstRowFirstColumn="0" w:firstRowLastColumn="0" w:lastRowFirstColumn="0" w:lastRowLastColumn="0"/>
              <w:rPr>
                <w:b/>
                <w:sz w:val="20"/>
                <w:szCs w:val="20"/>
                <w:lang w:val="pt-PT"/>
              </w:rPr>
            </w:pPr>
            <w:r w:rsidRPr="007562DF">
              <w:rPr>
                <w:b/>
                <w:sz w:val="20"/>
                <w:szCs w:val="20"/>
                <w:lang w:val="pt-PT"/>
              </w:rPr>
              <w:t>T1</w:t>
            </w:r>
          </w:p>
        </w:tc>
        <w:tc>
          <w:tcPr>
            <w:tcW w:w="673" w:type="dxa"/>
            <w:tcBorders>
              <w:bottom w:val="single" w:sz="12" w:space="0" w:color="65A8B7" w:themeColor="accent6" w:themeTint="99"/>
            </w:tcBorders>
          </w:tcPr>
          <w:p w14:paraId="449D2C21" w14:textId="4C4CBF8B" w:rsidR="002D6167" w:rsidRPr="007562DF" w:rsidRDefault="002D6167" w:rsidP="002D6167">
            <w:pPr>
              <w:spacing w:after="0"/>
              <w:jc w:val="center"/>
              <w:cnfStyle w:val="000000000000" w:firstRow="0" w:lastRow="0" w:firstColumn="0" w:lastColumn="0" w:oddVBand="0" w:evenVBand="0" w:oddHBand="0" w:evenHBand="0" w:firstRowFirstColumn="0" w:firstRowLastColumn="0" w:lastRowFirstColumn="0" w:lastRowLastColumn="0"/>
              <w:rPr>
                <w:b/>
                <w:sz w:val="20"/>
                <w:szCs w:val="20"/>
                <w:lang w:val="pt-PT"/>
              </w:rPr>
            </w:pPr>
            <w:r w:rsidRPr="007562DF">
              <w:rPr>
                <w:b/>
                <w:sz w:val="20"/>
                <w:szCs w:val="20"/>
                <w:lang w:val="pt-PT"/>
              </w:rPr>
              <w:t>T2</w:t>
            </w:r>
          </w:p>
        </w:tc>
        <w:tc>
          <w:tcPr>
            <w:tcW w:w="673" w:type="dxa"/>
            <w:tcBorders>
              <w:bottom w:val="single" w:sz="12" w:space="0" w:color="65A8B7" w:themeColor="accent6" w:themeTint="99"/>
            </w:tcBorders>
          </w:tcPr>
          <w:p w14:paraId="68E2D87B" w14:textId="375D2172" w:rsidR="002D6167" w:rsidRPr="007562DF" w:rsidRDefault="002D6167" w:rsidP="002D6167">
            <w:pPr>
              <w:spacing w:after="0"/>
              <w:jc w:val="center"/>
              <w:cnfStyle w:val="000000000000" w:firstRow="0" w:lastRow="0" w:firstColumn="0" w:lastColumn="0" w:oddVBand="0" w:evenVBand="0" w:oddHBand="0" w:evenHBand="0" w:firstRowFirstColumn="0" w:firstRowLastColumn="0" w:lastRowFirstColumn="0" w:lastRowLastColumn="0"/>
              <w:rPr>
                <w:b/>
                <w:sz w:val="20"/>
                <w:szCs w:val="20"/>
                <w:lang w:val="pt-PT"/>
              </w:rPr>
            </w:pPr>
            <w:r w:rsidRPr="007562DF">
              <w:rPr>
                <w:b/>
                <w:sz w:val="20"/>
                <w:szCs w:val="20"/>
                <w:lang w:val="pt-PT"/>
              </w:rPr>
              <w:t>T3</w:t>
            </w:r>
          </w:p>
        </w:tc>
        <w:tc>
          <w:tcPr>
            <w:tcW w:w="674" w:type="dxa"/>
            <w:tcBorders>
              <w:bottom w:val="single" w:sz="12" w:space="0" w:color="65A8B7" w:themeColor="accent6" w:themeTint="99"/>
            </w:tcBorders>
          </w:tcPr>
          <w:p w14:paraId="2C98E6BB" w14:textId="0AD8E61D" w:rsidR="002D6167" w:rsidRPr="007562DF" w:rsidRDefault="002D6167" w:rsidP="002D6167">
            <w:pPr>
              <w:spacing w:after="0"/>
              <w:jc w:val="center"/>
              <w:cnfStyle w:val="000000000000" w:firstRow="0" w:lastRow="0" w:firstColumn="0" w:lastColumn="0" w:oddVBand="0" w:evenVBand="0" w:oddHBand="0" w:evenHBand="0" w:firstRowFirstColumn="0" w:firstRowLastColumn="0" w:lastRowFirstColumn="0" w:lastRowLastColumn="0"/>
              <w:rPr>
                <w:b/>
                <w:sz w:val="20"/>
                <w:szCs w:val="20"/>
                <w:lang w:val="pt-PT"/>
              </w:rPr>
            </w:pPr>
            <w:r w:rsidRPr="007562DF">
              <w:rPr>
                <w:b/>
                <w:sz w:val="20"/>
                <w:szCs w:val="20"/>
                <w:lang w:val="pt-PT"/>
              </w:rPr>
              <w:t>T4</w:t>
            </w:r>
          </w:p>
        </w:tc>
      </w:tr>
      <w:tr w:rsidR="002D6167" w:rsidRPr="007562DF" w14:paraId="2CEC0552" w14:textId="77777777" w:rsidTr="002D6167">
        <w:tc>
          <w:tcPr>
            <w:cnfStyle w:val="001000000000" w:firstRow="0" w:lastRow="0" w:firstColumn="1" w:lastColumn="0" w:oddVBand="0" w:evenVBand="0" w:oddHBand="0" w:evenHBand="0" w:firstRowFirstColumn="0" w:firstRowLastColumn="0" w:lastRowFirstColumn="0" w:lastRowLastColumn="0"/>
            <w:tcW w:w="985" w:type="dxa"/>
            <w:tcBorders>
              <w:top w:val="single" w:sz="12" w:space="0" w:color="65A8B7" w:themeColor="accent6" w:themeTint="99"/>
              <w:right w:val="single" w:sz="12" w:space="0" w:color="65A8B7" w:themeColor="accent6" w:themeTint="99"/>
            </w:tcBorders>
            <w:vAlign w:val="center"/>
          </w:tcPr>
          <w:p w14:paraId="35848457" w14:textId="3020C3BE" w:rsidR="002D6167" w:rsidRPr="007562DF" w:rsidRDefault="002D6167" w:rsidP="002D6167">
            <w:pPr>
              <w:spacing w:after="0"/>
              <w:jc w:val="center"/>
              <w:rPr>
                <w:sz w:val="20"/>
                <w:szCs w:val="20"/>
                <w:lang w:val="pt-PT"/>
              </w:rPr>
            </w:pPr>
            <w:r w:rsidRPr="007562DF">
              <w:rPr>
                <w:sz w:val="20"/>
                <w:szCs w:val="20"/>
                <w:lang w:val="pt-PT"/>
              </w:rPr>
              <w:t>A1.1</w:t>
            </w:r>
          </w:p>
        </w:tc>
        <w:tc>
          <w:tcPr>
            <w:tcW w:w="673" w:type="dxa"/>
            <w:tcBorders>
              <w:top w:val="single" w:sz="12" w:space="0" w:color="65A8B7" w:themeColor="accent6" w:themeTint="99"/>
              <w:left w:val="single" w:sz="12" w:space="0" w:color="65A8B7" w:themeColor="accent6" w:themeTint="99"/>
            </w:tcBorders>
          </w:tcPr>
          <w:p w14:paraId="37D5DDAA" w14:textId="77777777" w:rsidR="002D6167" w:rsidRPr="007562D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3" w:type="dxa"/>
            <w:tcBorders>
              <w:top w:val="single" w:sz="12" w:space="0" w:color="65A8B7" w:themeColor="accent6" w:themeTint="99"/>
            </w:tcBorders>
          </w:tcPr>
          <w:p w14:paraId="22A5975B" w14:textId="77777777" w:rsidR="002D6167" w:rsidRPr="007562D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3" w:type="dxa"/>
            <w:tcBorders>
              <w:top w:val="single" w:sz="12" w:space="0" w:color="65A8B7" w:themeColor="accent6" w:themeTint="99"/>
            </w:tcBorders>
          </w:tcPr>
          <w:p w14:paraId="45AC344F" w14:textId="77777777" w:rsidR="002D6167" w:rsidRPr="007562D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3" w:type="dxa"/>
            <w:tcBorders>
              <w:top w:val="single" w:sz="12" w:space="0" w:color="65A8B7" w:themeColor="accent6" w:themeTint="99"/>
              <w:right w:val="single" w:sz="12" w:space="0" w:color="65A8B7" w:themeColor="accent6" w:themeTint="99"/>
            </w:tcBorders>
          </w:tcPr>
          <w:p w14:paraId="7A5F81A7" w14:textId="77777777" w:rsidR="002D6167" w:rsidRPr="007562D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3" w:type="dxa"/>
            <w:tcBorders>
              <w:top w:val="single" w:sz="12" w:space="0" w:color="65A8B7" w:themeColor="accent6" w:themeTint="99"/>
              <w:left w:val="single" w:sz="12" w:space="0" w:color="65A8B7" w:themeColor="accent6" w:themeTint="99"/>
            </w:tcBorders>
          </w:tcPr>
          <w:p w14:paraId="3CFDE465" w14:textId="77777777" w:rsidR="002D6167" w:rsidRPr="007562D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3" w:type="dxa"/>
            <w:tcBorders>
              <w:top w:val="single" w:sz="12" w:space="0" w:color="65A8B7" w:themeColor="accent6" w:themeTint="99"/>
            </w:tcBorders>
          </w:tcPr>
          <w:p w14:paraId="732FD2ED" w14:textId="77777777" w:rsidR="002D6167" w:rsidRPr="007562D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3" w:type="dxa"/>
            <w:tcBorders>
              <w:top w:val="single" w:sz="12" w:space="0" w:color="65A8B7" w:themeColor="accent6" w:themeTint="99"/>
            </w:tcBorders>
          </w:tcPr>
          <w:p w14:paraId="0CBBBEF1" w14:textId="77777777" w:rsidR="002D6167" w:rsidRPr="007562D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3" w:type="dxa"/>
            <w:tcBorders>
              <w:top w:val="single" w:sz="12" w:space="0" w:color="65A8B7" w:themeColor="accent6" w:themeTint="99"/>
              <w:right w:val="single" w:sz="12" w:space="0" w:color="65A8B7" w:themeColor="accent6" w:themeTint="99"/>
            </w:tcBorders>
          </w:tcPr>
          <w:p w14:paraId="1998EC4F" w14:textId="77777777" w:rsidR="002D6167" w:rsidRPr="007562D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3" w:type="dxa"/>
            <w:tcBorders>
              <w:top w:val="single" w:sz="12" w:space="0" w:color="65A8B7" w:themeColor="accent6" w:themeTint="99"/>
              <w:left w:val="single" w:sz="12" w:space="0" w:color="65A8B7" w:themeColor="accent6" w:themeTint="99"/>
            </w:tcBorders>
          </w:tcPr>
          <w:p w14:paraId="04932E37" w14:textId="77777777" w:rsidR="002D6167" w:rsidRPr="007562D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3" w:type="dxa"/>
            <w:tcBorders>
              <w:top w:val="single" w:sz="12" w:space="0" w:color="65A8B7" w:themeColor="accent6" w:themeTint="99"/>
            </w:tcBorders>
          </w:tcPr>
          <w:p w14:paraId="43409F21" w14:textId="77777777" w:rsidR="002D6167" w:rsidRPr="007562D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3" w:type="dxa"/>
            <w:tcBorders>
              <w:top w:val="single" w:sz="12" w:space="0" w:color="65A8B7" w:themeColor="accent6" w:themeTint="99"/>
            </w:tcBorders>
          </w:tcPr>
          <w:p w14:paraId="5AFEDE20" w14:textId="77777777" w:rsidR="002D6167" w:rsidRPr="007562D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4" w:type="dxa"/>
            <w:tcBorders>
              <w:top w:val="single" w:sz="12" w:space="0" w:color="65A8B7" w:themeColor="accent6" w:themeTint="99"/>
            </w:tcBorders>
          </w:tcPr>
          <w:p w14:paraId="1AAE547D" w14:textId="01314A5F" w:rsidR="002D6167" w:rsidRPr="007562D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r>
      <w:tr w:rsidR="002D6167" w:rsidRPr="007562DF" w14:paraId="2057BEC0" w14:textId="77777777" w:rsidTr="002D6167">
        <w:tc>
          <w:tcPr>
            <w:cnfStyle w:val="001000000000" w:firstRow="0" w:lastRow="0" w:firstColumn="1" w:lastColumn="0" w:oddVBand="0" w:evenVBand="0" w:oddHBand="0" w:evenHBand="0" w:firstRowFirstColumn="0" w:firstRowLastColumn="0" w:lastRowFirstColumn="0" w:lastRowLastColumn="0"/>
            <w:tcW w:w="985" w:type="dxa"/>
            <w:tcBorders>
              <w:right w:val="single" w:sz="12" w:space="0" w:color="65A8B7" w:themeColor="accent6" w:themeTint="99"/>
            </w:tcBorders>
            <w:vAlign w:val="center"/>
          </w:tcPr>
          <w:p w14:paraId="6DD0A754" w14:textId="6997D999" w:rsidR="002D6167" w:rsidRPr="007562DF" w:rsidRDefault="002D6167" w:rsidP="002D6167">
            <w:pPr>
              <w:spacing w:after="0"/>
              <w:jc w:val="center"/>
              <w:rPr>
                <w:sz w:val="20"/>
                <w:szCs w:val="20"/>
                <w:lang w:val="pt-PT"/>
              </w:rPr>
            </w:pPr>
            <w:r w:rsidRPr="007562DF">
              <w:rPr>
                <w:sz w:val="20"/>
                <w:szCs w:val="20"/>
                <w:lang w:val="pt-PT"/>
              </w:rPr>
              <w:t>A1.2</w:t>
            </w:r>
          </w:p>
        </w:tc>
        <w:tc>
          <w:tcPr>
            <w:tcW w:w="673" w:type="dxa"/>
            <w:tcBorders>
              <w:left w:val="single" w:sz="12" w:space="0" w:color="65A8B7" w:themeColor="accent6" w:themeTint="99"/>
            </w:tcBorders>
          </w:tcPr>
          <w:p w14:paraId="78B0325B" w14:textId="77777777" w:rsidR="002D6167" w:rsidRPr="007562D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3" w:type="dxa"/>
          </w:tcPr>
          <w:p w14:paraId="1A88BC2E" w14:textId="77777777" w:rsidR="002D6167" w:rsidRPr="007562D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3" w:type="dxa"/>
          </w:tcPr>
          <w:p w14:paraId="0AA7F294" w14:textId="77777777" w:rsidR="002D6167" w:rsidRPr="007562D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3" w:type="dxa"/>
            <w:tcBorders>
              <w:right w:val="single" w:sz="12" w:space="0" w:color="65A8B7" w:themeColor="accent6" w:themeTint="99"/>
            </w:tcBorders>
          </w:tcPr>
          <w:p w14:paraId="6811BE47" w14:textId="77777777" w:rsidR="002D6167" w:rsidRPr="007562D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3" w:type="dxa"/>
            <w:tcBorders>
              <w:left w:val="single" w:sz="12" w:space="0" w:color="65A8B7" w:themeColor="accent6" w:themeTint="99"/>
            </w:tcBorders>
          </w:tcPr>
          <w:p w14:paraId="0BBD9192" w14:textId="77777777" w:rsidR="002D6167" w:rsidRPr="007562D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3" w:type="dxa"/>
          </w:tcPr>
          <w:p w14:paraId="02865779" w14:textId="77777777" w:rsidR="002D6167" w:rsidRPr="007562D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3" w:type="dxa"/>
          </w:tcPr>
          <w:p w14:paraId="76D670BB" w14:textId="77777777" w:rsidR="002D6167" w:rsidRPr="007562D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3" w:type="dxa"/>
            <w:tcBorders>
              <w:right w:val="single" w:sz="12" w:space="0" w:color="65A8B7" w:themeColor="accent6" w:themeTint="99"/>
            </w:tcBorders>
          </w:tcPr>
          <w:p w14:paraId="1BAFA37C" w14:textId="77777777" w:rsidR="002D6167" w:rsidRPr="007562D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3" w:type="dxa"/>
            <w:tcBorders>
              <w:left w:val="single" w:sz="12" w:space="0" w:color="65A8B7" w:themeColor="accent6" w:themeTint="99"/>
            </w:tcBorders>
          </w:tcPr>
          <w:p w14:paraId="340125A0" w14:textId="77777777" w:rsidR="002D6167" w:rsidRPr="007562D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3" w:type="dxa"/>
          </w:tcPr>
          <w:p w14:paraId="0AD78F09" w14:textId="77777777" w:rsidR="002D6167" w:rsidRPr="007562D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3" w:type="dxa"/>
          </w:tcPr>
          <w:p w14:paraId="00D81C4D" w14:textId="77777777" w:rsidR="002D6167" w:rsidRPr="007562D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4" w:type="dxa"/>
          </w:tcPr>
          <w:p w14:paraId="3C1F85AB" w14:textId="38BE8A9B" w:rsidR="002D6167" w:rsidRPr="007562D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r>
      <w:tr w:rsidR="002D6167" w:rsidRPr="007562DF" w14:paraId="7EAD58F7" w14:textId="77777777" w:rsidTr="002D6167">
        <w:tc>
          <w:tcPr>
            <w:cnfStyle w:val="001000000000" w:firstRow="0" w:lastRow="0" w:firstColumn="1" w:lastColumn="0" w:oddVBand="0" w:evenVBand="0" w:oddHBand="0" w:evenHBand="0" w:firstRowFirstColumn="0" w:firstRowLastColumn="0" w:lastRowFirstColumn="0" w:lastRowLastColumn="0"/>
            <w:tcW w:w="985" w:type="dxa"/>
            <w:tcBorders>
              <w:right w:val="single" w:sz="12" w:space="0" w:color="65A8B7" w:themeColor="accent6" w:themeTint="99"/>
            </w:tcBorders>
            <w:vAlign w:val="center"/>
          </w:tcPr>
          <w:p w14:paraId="61A8AACE" w14:textId="30E43D53" w:rsidR="002D6167" w:rsidRPr="007562DF" w:rsidRDefault="002D6167" w:rsidP="002D6167">
            <w:pPr>
              <w:spacing w:after="0"/>
              <w:jc w:val="center"/>
              <w:rPr>
                <w:sz w:val="20"/>
                <w:szCs w:val="20"/>
                <w:lang w:val="pt-PT"/>
              </w:rPr>
            </w:pPr>
            <w:r w:rsidRPr="007562DF">
              <w:rPr>
                <w:sz w:val="20"/>
                <w:szCs w:val="20"/>
                <w:lang w:val="pt-PT"/>
              </w:rPr>
              <w:t>A1.3</w:t>
            </w:r>
          </w:p>
        </w:tc>
        <w:tc>
          <w:tcPr>
            <w:tcW w:w="673" w:type="dxa"/>
            <w:tcBorders>
              <w:left w:val="single" w:sz="12" w:space="0" w:color="65A8B7" w:themeColor="accent6" w:themeTint="99"/>
            </w:tcBorders>
          </w:tcPr>
          <w:p w14:paraId="1EAD9E45" w14:textId="77777777" w:rsidR="002D6167" w:rsidRPr="007562D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3" w:type="dxa"/>
          </w:tcPr>
          <w:p w14:paraId="059D7318" w14:textId="77777777" w:rsidR="002D6167" w:rsidRPr="007562D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3" w:type="dxa"/>
          </w:tcPr>
          <w:p w14:paraId="045511C6" w14:textId="77777777" w:rsidR="002D6167" w:rsidRPr="007562D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3" w:type="dxa"/>
            <w:tcBorders>
              <w:right w:val="single" w:sz="12" w:space="0" w:color="65A8B7" w:themeColor="accent6" w:themeTint="99"/>
            </w:tcBorders>
          </w:tcPr>
          <w:p w14:paraId="4E97994B" w14:textId="77777777" w:rsidR="002D6167" w:rsidRPr="007562D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3" w:type="dxa"/>
            <w:tcBorders>
              <w:left w:val="single" w:sz="12" w:space="0" w:color="65A8B7" w:themeColor="accent6" w:themeTint="99"/>
            </w:tcBorders>
          </w:tcPr>
          <w:p w14:paraId="28E0AD36" w14:textId="77777777" w:rsidR="002D6167" w:rsidRPr="007562D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3" w:type="dxa"/>
          </w:tcPr>
          <w:p w14:paraId="4E61B7B9" w14:textId="77777777" w:rsidR="002D6167" w:rsidRPr="007562D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3" w:type="dxa"/>
          </w:tcPr>
          <w:p w14:paraId="15D21C83" w14:textId="77777777" w:rsidR="002D6167" w:rsidRPr="007562D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3" w:type="dxa"/>
            <w:tcBorders>
              <w:right w:val="single" w:sz="12" w:space="0" w:color="65A8B7" w:themeColor="accent6" w:themeTint="99"/>
            </w:tcBorders>
          </w:tcPr>
          <w:p w14:paraId="389C7B12" w14:textId="77777777" w:rsidR="002D6167" w:rsidRPr="007562D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3" w:type="dxa"/>
            <w:tcBorders>
              <w:left w:val="single" w:sz="12" w:space="0" w:color="65A8B7" w:themeColor="accent6" w:themeTint="99"/>
            </w:tcBorders>
          </w:tcPr>
          <w:p w14:paraId="3339D94F" w14:textId="77777777" w:rsidR="002D6167" w:rsidRPr="007562D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3" w:type="dxa"/>
          </w:tcPr>
          <w:p w14:paraId="303CA969" w14:textId="77777777" w:rsidR="002D6167" w:rsidRPr="007562D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3" w:type="dxa"/>
          </w:tcPr>
          <w:p w14:paraId="495A3B80" w14:textId="77777777" w:rsidR="002D6167" w:rsidRPr="007562D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4" w:type="dxa"/>
          </w:tcPr>
          <w:p w14:paraId="662A4531" w14:textId="3C2DEFED" w:rsidR="002D6167" w:rsidRPr="007562D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r>
      <w:tr w:rsidR="002D6167" w:rsidRPr="007562DF" w14:paraId="7BFE0C89" w14:textId="77777777" w:rsidTr="002D6167">
        <w:tc>
          <w:tcPr>
            <w:cnfStyle w:val="001000000000" w:firstRow="0" w:lastRow="0" w:firstColumn="1" w:lastColumn="0" w:oddVBand="0" w:evenVBand="0" w:oddHBand="0" w:evenHBand="0" w:firstRowFirstColumn="0" w:firstRowLastColumn="0" w:lastRowFirstColumn="0" w:lastRowLastColumn="0"/>
            <w:tcW w:w="985" w:type="dxa"/>
            <w:tcBorders>
              <w:right w:val="single" w:sz="12" w:space="0" w:color="65A8B7" w:themeColor="accent6" w:themeTint="99"/>
            </w:tcBorders>
            <w:vAlign w:val="center"/>
          </w:tcPr>
          <w:p w14:paraId="2CD40225" w14:textId="17DBDEB7" w:rsidR="002D6167" w:rsidRPr="007562DF" w:rsidRDefault="002D6167" w:rsidP="002D6167">
            <w:pPr>
              <w:spacing w:after="0"/>
              <w:jc w:val="center"/>
              <w:rPr>
                <w:sz w:val="20"/>
                <w:szCs w:val="20"/>
                <w:lang w:val="pt-PT"/>
              </w:rPr>
            </w:pPr>
            <w:r w:rsidRPr="007562DF">
              <w:rPr>
                <w:sz w:val="20"/>
                <w:szCs w:val="20"/>
                <w:lang w:val="pt-PT"/>
              </w:rPr>
              <w:t>…</w:t>
            </w:r>
          </w:p>
        </w:tc>
        <w:tc>
          <w:tcPr>
            <w:tcW w:w="673" w:type="dxa"/>
            <w:tcBorders>
              <w:left w:val="single" w:sz="12" w:space="0" w:color="65A8B7" w:themeColor="accent6" w:themeTint="99"/>
            </w:tcBorders>
          </w:tcPr>
          <w:p w14:paraId="5C630DE5" w14:textId="77777777" w:rsidR="002D6167" w:rsidRPr="007562D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3" w:type="dxa"/>
          </w:tcPr>
          <w:p w14:paraId="5F18FCD5" w14:textId="77777777" w:rsidR="002D6167" w:rsidRPr="007562D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3" w:type="dxa"/>
          </w:tcPr>
          <w:p w14:paraId="5CA84DC5" w14:textId="77777777" w:rsidR="002D6167" w:rsidRPr="007562D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3" w:type="dxa"/>
            <w:tcBorders>
              <w:right w:val="single" w:sz="12" w:space="0" w:color="65A8B7" w:themeColor="accent6" w:themeTint="99"/>
            </w:tcBorders>
          </w:tcPr>
          <w:p w14:paraId="3FBC68F7" w14:textId="77777777" w:rsidR="002D6167" w:rsidRPr="007562D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3" w:type="dxa"/>
            <w:tcBorders>
              <w:left w:val="single" w:sz="12" w:space="0" w:color="65A8B7" w:themeColor="accent6" w:themeTint="99"/>
            </w:tcBorders>
          </w:tcPr>
          <w:p w14:paraId="3A13A2DF" w14:textId="77777777" w:rsidR="002D6167" w:rsidRPr="007562D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3" w:type="dxa"/>
          </w:tcPr>
          <w:p w14:paraId="1E5C285E" w14:textId="77777777" w:rsidR="002D6167" w:rsidRPr="007562D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3" w:type="dxa"/>
          </w:tcPr>
          <w:p w14:paraId="50857271" w14:textId="77777777" w:rsidR="002D6167" w:rsidRPr="007562D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3" w:type="dxa"/>
            <w:tcBorders>
              <w:right w:val="single" w:sz="12" w:space="0" w:color="65A8B7" w:themeColor="accent6" w:themeTint="99"/>
            </w:tcBorders>
          </w:tcPr>
          <w:p w14:paraId="2A844027" w14:textId="77777777" w:rsidR="002D6167" w:rsidRPr="007562D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3" w:type="dxa"/>
            <w:tcBorders>
              <w:left w:val="single" w:sz="12" w:space="0" w:color="65A8B7" w:themeColor="accent6" w:themeTint="99"/>
            </w:tcBorders>
          </w:tcPr>
          <w:p w14:paraId="778A7944" w14:textId="77777777" w:rsidR="002D6167" w:rsidRPr="007562D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3" w:type="dxa"/>
          </w:tcPr>
          <w:p w14:paraId="610D6088" w14:textId="77777777" w:rsidR="002D6167" w:rsidRPr="007562D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3" w:type="dxa"/>
          </w:tcPr>
          <w:p w14:paraId="093D71BE" w14:textId="77777777" w:rsidR="002D6167" w:rsidRPr="007562D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4" w:type="dxa"/>
          </w:tcPr>
          <w:p w14:paraId="2E9DEF9C" w14:textId="2203DCE1" w:rsidR="002D6167" w:rsidRPr="007562D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r>
      <w:tr w:rsidR="002D6167" w:rsidRPr="007562DF" w14:paraId="5BAD50D7" w14:textId="77777777" w:rsidTr="002D6167">
        <w:tc>
          <w:tcPr>
            <w:cnfStyle w:val="001000000000" w:firstRow="0" w:lastRow="0" w:firstColumn="1" w:lastColumn="0" w:oddVBand="0" w:evenVBand="0" w:oddHBand="0" w:evenHBand="0" w:firstRowFirstColumn="0" w:firstRowLastColumn="0" w:lastRowFirstColumn="0" w:lastRowLastColumn="0"/>
            <w:tcW w:w="985" w:type="dxa"/>
            <w:tcBorders>
              <w:right w:val="single" w:sz="12" w:space="0" w:color="65A8B7" w:themeColor="accent6" w:themeTint="99"/>
            </w:tcBorders>
            <w:vAlign w:val="center"/>
          </w:tcPr>
          <w:p w14:paraId="717406AF" w14:textId="7B0DE44C" w:rsidR="002D6167" w:rsidRPr="007562DF" w:rsidRDefault="002D6167" w:rsidP="002D6167">
            <w:pPr>
              <w:spacing w:after="0"/>
              <w:jc w:val="center"/>
              <w:rPr>
                <w:sz w:val="20"/>
                <w:szCs w:val="20"/>
                <w:lang w:val="pt-PT"/>
              </w:rPr>
            </w:pPr>
            <w:r w:rsidRPr="007562DF">
              <w:rPr>
                <w:sz w:val="20"/>
                <w:szCs w:val="20"/>
                <w:lang w:val="pt-PT"/>
              </w:rPr>
              <w:t>A2.1</w:t>
            </w:r>
          </w:p>
        </w:tc>
        <w:tc>
          <w:tcPr>
            <w:tcW w:w="673" w:type="dxa"/>
            <w:tcBorders>
              <w:left w:val="single" w:sz="12" w:space="0" w:color="65A8B7" w:themeColor="accent6" w:themeTint="99"/>
            </w:tcBorders>
          </w:tcPr>
          <w:p w14:paraId="0B316C33" w14:textId="77777777" w:rsidR="002D6167" w:rsidRPr="007562D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3" w:type="dxa"/>
          </w:tcPr>
          <w:p w14:paraId="0210A77D" w14:textId="77777777" w:rsidR="002D6167" w:rsidRPr="007562D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3" w:type="dxa"/>
          </w:tcPr>
          <w:p w14:paraId="53F61A69" w14:textId="77777777" w:rsidR="002D6167" w:rsidRPr="007562D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3" w:type="dxa"/>
            <w:tcBorders>
              <w:right w:val="single" w:sz="12" w:space="0" w:color="65A8B7" w:themeColor="accent6" w:themeTint="99"/>
            </w:tcBorders>
          </w:tcPr>
          <w:p w14:paraId="23600A3C" w14:textId="77777777" w:rsidR="002D6167" w:rsidRPr="007562D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3" w:type="dxa"/>
            <w:tcBorders>
              <w:left w:val="single" w:sz="12" w:space="0" w:color="65A8B7" w:themeColor="accent6" w:themeTint="99"/>
            </w:tcBorders>
          </w:tcPr>
          <w:p w14:paraId="36757358" w14:textId="77777777" w:rsidR="002D6167" w:rsidRPr="007562D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3" w:type="dxa"/>
          </w:tcPr>
          <w:p w14:paraId="52D6BEC0" w14:textId="77777777" w:rsidR="002D6167" w:rsidRPr="007562D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3" w:type="dxa"/>
          </w:tcPr>
          <w:p w14:paraId="1360A60B" w14:textId="77777777" w:rsidR="002D6167" w:rsidRPr="007562D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3" w:type="dxa"/>
            <w:tcBorders>
              <w:right w:val="single" w:sz="12" w:space="0" w:color="65A8B7" w:themeColor="accent6" w:themeTint="99"/>
            </w:tcBorders>
          </w:tcPr>
          <w:p w14:paraId="7DCEA2BF" w14:textId="77777777" w:rsidR="002D6167" w:rsidRPr="007562D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3" w:type="dxa"/>
            <w:tcBorders>
              <w:left w:val="single" w:sz="12" w:space="0" w:color="65A8B7" w:themeColor="accent6" w:themeTint="99"/>
            </w:tcBorders>
          </w:tcPr>
          <w:p w14:paraId="15464E8E" w14:textId="77777777" w:rsidR="002D6167" w:rsidRPr="007562D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3" w:type="dxa"/>
          </w:tcPr>
          <w:p w14:paraId="49A6E45D" w14:textId="77777777" w:rsidR="002D6167" w:rsidRPr="007562D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3" w:type="dxa"/>
          </w:tcPr>
          <w:p w14:paraId="2E49743A" w14:textId="77777777" w:rsidR="002D6167" w:rsidRPr="007562D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4" w:type="dxa"/>
          </w:tcPr>
          <w:p w14:paraId="7B4686C6" w14:textId="765ECF73" w:rsidR="002D6167" w:rsidRPr="007562D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r>
      <w:tr w:rsidR="002D6167" w:rsidRPr="007562DF" w14:paraId="26473D61" w14:textId="77777777" w:rsidTr="002D6167">
        <w:tc>
          <w:tcPr>
            <w:cnfStyle w:val="001000000000" w:firstRow="0" w:lastRow="0" w:firstColumn="1" w:lastColumn="0" w:oddVBand="0" w:evenVBand="0" w:oddHBand="0" w:evenHBand="0" w:firstRowFirstColumn="0" w:firstRowLastColumn="0" w:lastRowFirstColumn="0" w:lastRowLastColumn="0"/>
            <w:tcW w:w="985" w:type="dxa"/>
            <w:tcBorders>
              <w:right w:val="single" w:sz="12" w:space="0" w:color="65A8B7" w:themeColor="accent6" w:themeTint="99"/>
            </w:tcBorders>
            <w:vAlign w:val="center"/>
          </w:tcPr>
          <w:p w14:paraId="55743881" w14:textId="7BBDE22A" w:rsidR="002D6167" w:rsidRPr="007562DF" w:rsidRDefault="002D6167" w:rsidP="002D6167">
            <w:pPr>
              <w:spacing w:after="0"/>
              <w:jc w:val="center"/>
              <w:rPr>
                <w:sz w:val="20"/>
                <w:szCs w:val="20"/>
                <w:lang w:val="pt-PT"/>
              </w:rPr>
            </w:pPr>
            <w:r w:rsidRPr="007562DF">
              <w:rPr>
                <w:sz w:val="20"/>
                <w:szCs w:val="20"/>
                <w:lang w:val="pt-PT"/>
              </w:rPr>
              <w:t>…</w:t>
            </w:r>
          </w:p>
        </w:tc>
        <w:tc>
          <w:tcPr>
            <w:tcW w:w="673" w:type="dxa"/>
            <w:tcBorders>
              <w:left w:val="single" w:sz="12" w:space="0" w:color="65A8B7" w:themeColor="accent6" w:themeTint="99"/>
            </w:tcBorders>
          </w:tcPr>
          <w:p w14:paraId="66A8959C" w14:textId="77777777" w:rsidR="002D6167" w:rsidRPr="007562D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3" w:type="dxa"/>
          </w:tcPr>
          <w:p w14:paraId="6C807F53" w14:textId="77777777" w:rsidR="002D6167" w:rsidRPr="007562D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3" w:type="dxa"/>
          </w:tcPr>
          <w:p w14:paraId="18A18472" w14:textId="77777777" w:rsidR="002D6167" w:rsidRPr="007562D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3" w:type="dxa"/>
            <w:tcBorders>
              <w:right w:val="single" w:sz="12" w:space="0" w:color="65A8B7" w:themeColor="accent6" w:themeTint="99"/>
            </w:tcBorders>
          </w:tcPr>
          <w:p w14:paraId="0762D578" w14:textId="77777777" w:rsidR="002D6167" w:rsidRPr="007562D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3" w:type="dxa"/>
            <w:tcBorders>
              <w:left w:val="single" w:sz="12" w:space="0" w:color="65A8B7" w:themeColor="accent6" w:themeTint="99"/>
            </w:tcBorders>
          </w:tcPr>
          <w:p w14:paraId="75A41E14" w14:textId="77777777" w:rsidR="002D6167" w:rsidRPr="007562D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3" w:type="dxa"/>
          </w:tcPr>
          <w:p w14:paraId="3422DC07" w14:textId="77777777" w:rsidR="002D6167" w:rsidRPr="007562D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3" w:type="dxa"/>
          </w:tcPr>
          <w:p w14:paraId="385FCEA3" w14:textId="77777777" w:rsidR="002D6167" w:rsidRPr="007562D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3" w:type="dxa"/>
            <w:tcBorders>
              <w:right w:val="single" w:sz="12" w:space="0" w:color="65A8B7" w:themeColor="accent6" w:themeTint="99"/>
            </w:tcBorders>
          </w:tcPr>
          <w:p w14:paraId="4E8711BD" w14:textId="77777777" w:rsidR="002D6167" w:rsidRPr="007562D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3" w:type="dxa"/>
            <w:tcBorders>
              <w:left w:val="single" w:sz="12" w:space="0" w:color="65A8B7" w:themeColor="accent6" w:themeTint="99"/>
            </w:tcBorders>
          </w:tcPr>
          <w:p w14:paraId="402BC76C" w14:textId="77777777" w:rsidR="002D6167" w:rsidRPr="007562D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3" w:type="dxa"/>
          </w:tcPr>
          <w:p w14:paraId="0D292FD9" w14:textId="77777777" w:rsidR="002D6167" w:rsidRPr="007562D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3" w:type="dxa"/>
          </w:tcPr>
          <w:p w14:paraId="27538D86" w14:textId="77777777" w:rsidR="002D6167" w:rsidRPr="007562D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4" w:type="dxa"/>
          </w:tcPr>
          <w:p w14:paraId="2EC0674A" w14:textId="1FE17509" w:rsidR="002D6167" w:rsidRPr="007562DF" w:rsidRDefault="002D6167" w:rsidP="002D6167">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r>
    </w:tbl>
    <w:p w14:paraId="1F91D982" w14:textId="333886D7" w:rsidR="0042329B" w:rsidRPr="007562DF" w:rsidRDefault="002D6167" w:rsidP="0042329B">
      <w:pPr>
        <w:rPr>
          <w:lang w:val="pt-PT"/>
        </w:rPr>
      </w:pPr>
      <w:r w:rsidRPr="007562DF">
        <w:rPr>
          <w:lang w:val="pt-PT"/>
        </w:rPr>
        <w:t xml:space="preserve"> </w:t>
      </w:r>
    </w:p>
    <w:p w14:paraId="1A99C0D9" w14:textId="17880E0A" w:rsidR="00CA0A2A" w:rsidRPr="007562DF" w:rsidRDefault="00CA0A2A" w:rsidP="0042329B">
      <w:pPr>
        <w:rPr>
          <w:lang w:val="pt-PT"/>
        </w:rPr>
      </w:pPr>
    </w:p>
    <w:p w14:paraId="598F5ADE" w14:textId="77777777" w:rsidR="00CA0A2A" w:rsidRPr="007562DF" w:rsidRDefault="00CA0A2A" w:rsidP="0042329B">
      <w:pPr>
        <w:rPr>
          <w:lang w:val="pt-PT"/>
        </w:rPr>
      </w:pPr>
    </w:p>
    <w:p w14:paraId="02A7DC8D" w14:textId="21B38FFE" w:rsidR="0042329B" w:rsidRPr="007562DF" w:rsidRDefault="0042329B" w:rsidP="00CA0A2A">
      <w:pPr>
        <w:pBdr>
          <w:top w:val="single" w:sz="4" w:space="1" w:color="auto"/>
        </w:pBdr>
        <w:spacing w:before="120"/>
        <w:jc w:val="center"/>
        <w:rPr>
          <w:rFonts w:ascii="Accuratist" w:hAnsi="Accuratist"/>
          <w:sz w:val="50"/>
          <w:szCs w:val="50"/>
          <w:lang w:val="pt-PT"/>
        </w:rPr>
      </w:pPr>
      <w:r w:rsidRPr="007562DF">
        <w:rPr>
          <w:rFonts w:ascii="Accuratist" w:hAnsi="Accuratist"/>
          <w:sz w:val="50"/>
          <w:szCs w:val="50"/>
          <w:lang w:val="pt-PT"/>
        </w:rPr>
        <w:t>– Fi</w:t>
      </w:r>
      <w:r w:rsidR="007933C9" w:rsidRPr="007562DF">
        <w:rPr>
          <w:rFonts w:ascii="Accuratist" w:hAnsi="Accuratist"/>
          <w:sz w:val="50"/>
          <w:szCs w:val="50"/>
          <w:lang w:val="pt-PT"/>
        </w:rPr>
        <w:t>m</w:t>
      </w:r>
      <w:r w:rsidRPr="007562DF">
        <w:rPr>
          <w:rFonts w:ascii="Accuratist" w:hAnsi="Accuratist"/>
          <w:sz w:val="50"/>
          <w:szCs w:val="50"/>
          <w:lang w:val="pt-PT"/>
        </w:rPr>
        <w:t xml:space="preserve"> d</w:t>
      </w:r>
      <w:r w:rsidR="007933C9" w:rsidRPr="007562DF">
        <w:rPr>
          <w:rFonts w:ascii="Accuratist" w:hAnsi="Accuratist"/>
          <w:sz w:val="50"/>
          <w:szCs w:val="50"/>
          <w:lang w:val="pt-PT"/>
        </w:rPr>
        <w:t>a</w:t>
      </w:r>
      <w:r w:rsidRPr="007562DF">
        <w:rPr>
          <w:rFonts w:ascii="Accuratist" w:hAnsi="Accuratist"/>
          <w:sz w:val="50"/>
          <w:szCs w:val="50"/>
          <w:lang w:val="pt-PT"/>
        </w:rPr>
        <w:t xml:space="preserve"> P</w:t>
      </w:r>
      <w:r w:rsidR="007933C9" w:rsidRPr="007562DF">
        <w:rPr>
          <w:rFonts w:ascii="Accuratist" w:hAnsi="Accuratist"/>
          <w:sz w:val="50"/>
          <w:szCs w:val="50"/>
          <w:lang w:val="pt-PT"/>
        </w:rPr>
        <w:t>á</w:t>
      </w:r>
      <w:r w:rsidRPr="007562DF">
        <w:rPr>
          <w:rFonts w:ascii="Accuratist" w:hAnsi="Accuratist"/>
          <w:sz w:val="50"/>
          <w:szCs w:val="50"/>
          <w:lang w:val="pt-PT"/>
        </w:rPr>
        <w:t>g</w:t>
      </w:r>
      <w:r w:rsidR="007933C9" w:rsidRPr="007562DF">
        <w:rPr>
          <w:rFonts w:ascii="Accuratist" w:hAnsi="Accuratist"/>
          <w:sz w:val="50"/>
          <w:szCs w:val="50"/>
          <w:lang w:val="pt-PT"/>
        </w:rPr>
        <w:t>ina</w:t>
      </w:r>
      <w:r w:rsidRPr="007562DF">
        <w:rPr>
          <w:rFonts w:ascii="Accuratist" w:hAnsi="Accuratist"/>
          <w:sz w:val="50"/>
          <w:szCs w:val="50"/>
          <w:lang w:val="pt-PT"/>
        </w:rPr>
        <w:t xml:space="preserve"> </w:t>
      </w:r>
      <w:r w:rsidR="00CD7247" w:rsidRPr="007562DF">
        <w:rPr>
          <w:rFonts w:ascii="Accuratist" w:hAnsi="Accuratist"/>
          <w:sz w:val="50"/>
          <w:szCs w:val="50"/>
          <w:lang w:val="pt-PT"/>
        </w:rPr>
        <w:t>4</w:t>
      </w:r>
      <w:r w:rsidRPr="007562DF">
        <w:rPr>
          <w:rFonts w:ascii="Accuratist" w:hAnsi="Accuratist"/>
          <w:sz w:val="50"/>
          <w:szCs w:val="50"/>
          <w:lang w:val="pt-PT"/>
        </w:rPr>
        <w:t xml:space="preserve"> – </w:t>
      </w:r>
    </w:p>
    <w:p w14:paraId="260351C4" w14:textId="77777777" w:rsidR="00AB6A15" w:rsidRPr="007562DF" w:rsidRDefault="00AB6A15">
      <w:pPr>
        <w:spacing w:after="160" w:line="259" w:lineRule="auto"/>
        <w:jc w:val="left"/>
        <w:rPr>
          <w:rFonts w:ascii="Source Sans Pro SemiBold" w:hAnsi="Source Sans Pro SemiBold"/>
          <w:sz w:val="28"/>
          <w:szCs w:val="28"/>
          <w:lang w:val="pt-PT"/>
        </w:rPr>
      </w:pPr>
      <w:r w:rsidRPr="007562DF">
        <w:rPr>
          <w:rFonts w:ascii="Source Sans Pro SemiBold" w:hAnsi="Source Sans Pro SemiBold"/>
          <w:sz w:val="28"/>
          <w:szCs w:val="28"/>
          <w:lang w:val="pt-PT"/>
        </w:rPr>
        <w:br w:type="page"/>
      </w:r>
    </w:p>
    <w:p w14:paraId="08EB9B9A" w14:textId="5621CC69" w:rsidR="00CA0A2A" w:rsidRPr="007562DF" w:rsidRDefault="0042329B" w:rsidP="003A07A4">
      <w:pPr>
        <w:pBdr>
          <w:bottom w:val="single" w:sz="4" w:space="1" w:color="auto"/>
        </w:pBdr>
        <w:spacing w:after="240"/>
        <w:jc w:val="center"/>
        <w:rPr>
          <w:rFonts w:ascii="Accuratist" w:hAnsi="Accuratist"/>
          <w:sz w:val="50"/>
          <w:szCs w:val="50"/>
          <w:lang w:val="pt-PT"/>
        </w:rPr>
      </w:pPr>
      <w:r w:rsidRPr="007562DF">
        <w:rPr>
          <w:rFonts w:ascii="Accuratist" w:hAnsi="Accuratist"/>
          <w:sz w:val="50"/>
          <w:szCs w:val="50"/>
          <w:lang w:val="pt-PT"/>
        </w:rPr>
        <w:lastRenderedPageBreak/>
        <w:t>– P</w:t>
      </w:r>
      <w:r w:rsidR="007933C9" w:rsidRPr="007562DF">
        <w:rPr>
          <w:rFonts w:ascii="Accuratist" w:hAnsi="Accuratist"/>
          <w:sz w:val="50"/>
          <w:szCs w:val="50"/>
          <w:lang w:val="pt-PT"/>
        </w:rPr>
        <w:t>á</w:t>
      </w:r>
      <w:r w:rsidRPr="007562DF">
        <w:rPr>
          <w:rFonts w:ascii="Accuratist" w:hAnsi="Accuratist"/>
          <w:sz w:val="50"/>
          <w:szCs w:val="50"/>
          <w:lang w:val="pt-PT"/>
        </w:rPr>
        <w:t>g</w:t>
      </w:r>
      <w:r w:rsidR="007933C9" w:rsidRPr="007562DF">
        <w:rPr>
          <w:rFonts w:ascii="Accuratist" w:hAnsi="Accuratist"/>
          <w:sz w:val="50"/>
          <w:szCs w:val="50"/>
          <w:lang w:val="pt-PT"/>
        </w:rPr>
        <w:t>ina</w:t>
      </w:r>
      <w:r w:rsidR="00CD7247" w:rsidRPr="007562DF">
        <w:rPr>
          <w:rFonts w:ascii="Accuratist" w:hAnsi="Accuratist"/>
          <w:sz w:val="50"/>
          <w:szCs w:val="50"/>
          <w:lang w:val="pt-PT"/>
        </w:rPr>
        <w:t>s</w:t>
      </w:r>
      <w:r w:rsidRPr="007562DF">
        <w:rPr>
          <w:rFonts w:ascii="Accuratist" w:hAnsi="Accuratist"/>
          <w:sz w:val="50"/>
          <w:szCs w:val="50"/>
          <w:lang w:val="pt-PT"/>
        </w:rPr>
        <w:t xml:space="preserve"> 5</w:t>
      </w:r>
      <w:r w:rsidR="009743E0" w:rsidRPr="007562DF">
        <w:rPr>
          <w:rFonts w:ascii="Accuratist" w:hAnsi="Accuratist"/>
          <w:sz w:val="50"/>
          <w:szCs w:val="50"/>
          <w:lang w:val="pt-PT"/>
        </w:rPr>
        <w:t xml:space="preserve"> </w:t>
      </w:r>
      <w:r w:rsidR="0020730B" w:rsidRPr="007562DF">
        <w:rPr>
          <w:rFonts w:ascii="Accuratist" w:hAnsi="Accuratist"/>
          <w:sz w:val="50"/>
          <w:szCs w:val="50"/>
          <w:lang w:val="pt-PT"/>
        </w:rPr>
        <w:t>a</w:t>
      </w:r>
      <w:r w:rsidRPr="007562DF">
        <w:rPr>
          <w:rFonts w:ascii="Accuratist" w:hAnsi="Accuratist"/>
          <w:sz w:val="50"/>
          <w:szCs w:val="50"/>
          <w:lang w:val="pt-PT"/>
        </w:rPr>
        <w:t xml:space="preserve"> 7 – </w:t>
      </w:r>
    </w:p>
    <w:p w14:paraId="14876754" w14:textId="6A5A3EF8" w:rsidR="0042329B" w:rsidRPr="007562DF" w:rsidRDefault="007933C9" w:rsidP="00DB4025">
      <w:pPr>
        <w:pBdr>
          <w:bottom w:val="single" w:sz="4" w:space="1" w:color="auto"/>
        </w:pBdr>
        <w:spacing w:after="360"/>
        <w:jc w:val="center"/>
        <w:rPr>
          <w:rFonts w:ascii="Source Sans Pro SemiBold" w:hAnsi="Source Sans Pro SemiBold"/>
          <w:color w:val="FFFFFF" w:themeColor="accent5"/>
          <w:sz w:val="28"/>
          <w:szCs w:val="28"/>
          <w:highlight w:val="red"/>
          <w:lang w:val="pt-PT"/>
        </w:rPr>
      </w:pPr>
      <w:r w:rsidRPr="007562DF">
        <w:rPr>
          <w:rFonts w:ascii="Source Sans Pro SemiBold" w:hAnsi="Source Sans Pro SemiBold"/>
          <w:sz w:val="28"/>
          <w:szCs w:val="28"/>
          <w:lang w:val="pt-PT"/>
        </w:rPr>
        <w:t xml:space="preserve">Pertinência e sustentabilidade do projeto </w:t>
      </w:r>
      <w:r w:rsidR="0042329B" w:rsidRPr="007562DF">
        <w:rPr>
          <w:rFonts w:ascii="Source Sans Pro SemiBold" w:hAnsi="Source Sans Pro SemiBold"/>
          <w:sz w:val="28"/>
          <w:szCs w:val="28"/>
          <w:lang w:val="pt-PT"/>
        </w:rPr>
        <w:t xml:space="preserve">– </w:t>
      </w:r>
      <w:r w:rsidR="0042329B" w:rsidRPr="007562DF">
        <w:rPr>
          <w:rFonts w:ascii="Source Sans Pro SemiBold" w:hAnsi="Source Sans Pro SemiBold"/>
          <w:color w:val="FFFFFF" w:themeColor="accent5"/>
          <w:sz w:val="28"/>
          <w:szCs w:val="28"/>
          <w:highlight w:val="red"/>
          <w:lang w:val="pt-PT"/>
        </w:rPr>
        <w:t>M</w:t>
      </w:r>
      <w:r w:rsidRPr="007562DF">
        <w:rPr>
          <w:rFonts w:ascii="Source Sans Pro SemiBold" w:hAnsi="Source Sans Pro SemiBold"/>
          <w:color w:val="FFFFFF" w:themeColor="accent5"/>
          <w:sz w:val="28"/>
          <w:szCs w:val="28"/>
          <w:highlight w:val="red"/>
          <w:lang w:val="pt-PT"/>
        </w:rPr>
        <w:t>Á</w:t>
      </w:r>
      <w:r w:rsidR="0042329B" w:rsidRPr="007562DF">
        <w:rPr>
          <w:rFonts w:ascii="Source Sans Pro SemiBold" w:hAnsi="Source Sans Pro SemiBold"/>
          <w:color w:val="FFFFFF" w:themeColor="accent5"/>
          <w:sz w:val="28"/>
          <w:szCs w:val="28"/>
          <w:highlight w:val="red"/>
          <w:lang w:val="pt-PT"/>
        </w:rPr>
        <w:t>XIM</w:t>
      </w:r>
      <w:r w:rsidRPr="007562DF">
        <w:rPr>
          <w:rFonts w:ascii="Source Sans Pro SemiBold" w:hAnsi="Source Sans Pro SemiBold"/>
          <w:color w:val="FFFFFF" w:themeColor="accent5"/>
          <w:sz w:val="28"/>
          <w:szCs w:val="28"/>
          <w:highlight w:val="red"/>
          <w:lang w:val="pt-PT"/>
        </w:rPr>
        <w:t>O</w:t>
      </w:r>
      <w:r w:rsidR="0042329B" w:rsidRPr="007562DF">
        <w:rPr>
          <w:rFonts w:ascii="Source Sans Pro SemiBold" w:hAnsi="Source Sans Pro SemiBold"/>
          <w:color w:val="FFFFFF" w:themeColor="accent5"/>
          <w:sz w:val="28"/>
          <w:szCs w:val="28"/>
          <w:highlight w:val="red"/>
          <w:lang w:val="pt-PT"/>
        </w:rPr>
        <w:t xml:space="preserve"> </w:t>
      </w:r>
      <w:r w:rsidR="00CD7247" w:rsidRPr="007562DF">
        <w:rPr>
          <w:rFonts w:ascii="Source Sans Pro SemiBold" w:hAnsi="Source Sans Pro SemiBold"/>
          <w:color w:val="FFFFFF" w:themeColor="accent5"/>
          <w:sz w:val="28"/>
          <w:szCs w:val="28"/>
          <w:highlight w:val="red"/>
          <w:lang w:val="pt-PT"/>
        </w:rPr>
        <w:t>3</w:t>
      </w:r>
      <w:r w:rsidR="0042329B" w:rsidRPr="007562DF">
        <w:rPr>
          <w:rFonts w:ascii="Source Sans Pro SemiBold" w:hAnsi="Source Sans Pro SemiBold"/>
          <w:color w:val="FFFFFF" w:themeColor="accent5"/>
          <w:sz w:val="28"/>
          <w:szCs w:val="28"/>
          <w:highlight w:val="red"/>
          <w:lang w:val="pt-PT"/>
        </w:rPr>
        <w:t xml:space="preserve"> P</w:t>
      </w:r>
      <w:r w:rsidRPr="007562DF">
        <w:rPr>
          <w:rFonts w:ascii="Source Sans Pro SemiBold" w:hAnsi="Source Sans Pro SemiBold"/>
          <w:color w:val="FFFFFF" w:themeColor="accent5"/>
          <w:sz w:val="28"/>
          <w:szCs w:val="28"/>
          <w:highlight w:val="red"/>
          <w:lang w:val="pt-PT"/>
        </w:rPr>
        <w:t>Á</w:t>
      </w:r>
      <w:r w:rsidR="0042329B" w:rsidRPr="007562DF">
        <w:rPr>
          <w:rFonts w:ascii="Source Sans Pro SemiBold" w:hAnsi="Source Sans Pro SemiBold"/>
          <w:color w:val="FFFFFF" w:themeColor="accent5"/>
          <w:sz w:val="28"/>
          <w:szCs w:val="28"/>
          <w:highlight w:val="red"/>
          <w:lang w:val="pt-PT"/>
        </w:rPr>
        <w:t>G</w:t>
      </w:r>
      <w:r w:rsidRPr="007562DF">
        <w:rPr>
          <w:rFonts w:ascii="Source Sans Pro SemiBold" w:hAnsi="Source Sans Pro SemiBold"/>
          <w:color w:val="FFFFFF" w:themeColor="accent5"/>
          <w:sz w:val="28"/>
          <w:szCs w:val="28"/>
          <w:highlight w:val="red"/>
          <w:lang w:val="pt-PT"/>
        </w:rPr>
        <w:t>INA</w:t>
      </w:r>
      <w:r w:rsidR="0042329B" w:rsidRPr="007562DF">
        <w:rPr>
          <w:rFonts w:ascii="Source Sans Pro SemiBold" w:hAnsi="Source Sans Pro SemiBold"/>
          <w:color w:val="FFFFFF" w:themeColor="accent5"/>
          <w:sz w:val="28"/>
          <w:szCs w:val="28"/>
          <w:highlight w:val="red"/>
          <w:lang w:val="pt-PT"/>
        </w:rPr>
        <w:t>S</w:t>
      </w:r>
    </w:p>
    <w:p w14:paraId="161AD74A" w14:textId="77777777" w:rsidR="00CA0A2A" w:rsidRPr="007562DF" w:rsidRDefault="00CA0A2A" w:rsidP="00CA0A2A">
      <w:pPr>
        <w:rPr>
          <w:lang w:val="pt-PT"/>
        </w:rPr>
      </w:pPr>
    </w:p>
    <w:p w14:paraId="2514491C" w14:textId="4D7EF6A2" w:rsidR="0042329B" w:rsidRPr="007562DF" w:rsidRDefault="0042329B" w:rsidP="00B028DF">
      <w:pPr>
        <w:pStyle w:val="Paragraphedeliste"/>
        <w:numPr>
          <w:ilvl w:val="0"/>
          <w:numId w:val="7"/>
        </w:numPr>
        <w:spacing w:after="360"/>
        <w:ind w:left="714" w:hanging="357"/>
        <w:contextualSpacing w:val="0"/>
        <w:rPr>
          <w:rFonts w:ascii="Source Sans Pro SemiBold" w:hAnsi="Source Sans Pro SemiBold"/>
          <w:color w:val="2B535C" w:themeColor="accent6"/>
          <w:spacing w:val="20"/>
          <w:sz w:val="28"/>
          <w:szCs w:val="28"/>
          <w:lang w:val="pt-PT"/>
        </w:rPr>
      </w:pPr>
      <w:r w:rsidRPr="007562DF">
        <w:rPr>
          <w:rFonts w:ascii="Source Sans Pro SemiBold" w:hAnsi="Source Sans Pro SemiBold"/>
          <w:color w:val="2B535C" w:themeColor="accent6"/>
          <w:spacing w:val="20"/>
          <w:sz w:val="28"/>
          <w:szCs w:val="28"/>
          <w:lang w:val="pt-PT"/>
        </w:rPr>
        <w:t>Pertin</w:t>
      </w:r>
      <w:r w:rsidR="007933C9" w:rsidRPr="007562DF">
        <w:rPr>
          <w:rFonts w:ascii="Source Sans Pro SemiBold" w:hAnsi="Source Sans Pro SemiBold"/>
          <w:color w:val="2B535C" w:themeColor="accent6"/>
          <w:spacing w:val="20"/>
          <w:sz w:val="28"/>
          <w:szCs w:val="28"/>
          <w:lang w:val="pt-PT"/>
        </w:rPr>
        <w:t>ê</w:t>
      </w:r>
      <w:r w:rsidRPr="007562DF">
        <w:rPr>
          <w:rFonts w:ascii="Source Sans Pro SemiBold" w:hAnsi="Source Sans Pro SemiBold"/>
          <w:color w:val="2B535C" w:themeColor="accent6"/>
          <w:spacing w:val="20"/>
          <w:sz w:val="28"/>
          <w:szCs w:val="28"/>
          <w:lang w:val="pt-PT"/>
        </w:rPr>
        <w:t>nc</w:t>
      </w:r>
      <w:r w:rsidR="007933C9" w:rsidRPr="007562DF">
        <w:rPr>
          <w:rFonts w:ascii="Source Sans Pro SemiBold" w:hAnsi="Source Sans Pro SemiBold"/>
          <w:color w:val="2B535C" w:themeColor="accent6"/>
          <w:spacing w:val="20"/>
          <w:sz w:val="28"/>
          <w:szCs w:val="28"/>
          <w:lang w:val="pt-PT"/>
        </w:rPr>
        <w:t>ia</w:t>
      </w:r>
      <w:r w:rsidRPr="007562DF">
        <w:rPr>
          <w:rFonts w:ascii="Source Sans Pro SemiBold" w:hAnsi="Source Sans Pro SemiBold"/>
          <w:color w:val="2B535C" w:themeColor="accent6"/>
          <w:spacing w:val="20"/>
          <w:sz w:val="28"/>
          <w:szCs w:val="28"/>
          <w:lang w:val="pt-PT"/>
        </w:rPr>
        <w:t xml:space="preserve"> d</w:t>
      </w:r>
      <w:r w:rsidR="007933C9" w:rsidRPr="007562DF">
        <w:rPr>
          <w:rFonts w:ascii="Source Sans Pro SemiBold" w:hAnsi="Source Sans Pro SemiBold"/>
          <w:color w:val="2B535C" w:themeColor="accent6"/>
          <w:spacing w:val="20"/>
          <w:sz w:val="28"/>
          <w:szCs w:val="28"/>
          <w:lang w:val="pt-PT"/>
        </w:rPr>
        <w:t>o</w:t>
      </w:r>
      <w:r w:rsidRPr="007562DF">
        <w:rPr>
          <w:rFonts w:ascii="Source Sans Pro SemiBold" w:hAnsi="Source Sans Pro SemiBold"/>
          <w:color w:val="2B535C" w:themeColor="accent6"/>
          <w:spacing w:val="20"/>
          <w:sz w:val="28"/>
          <w:szCs w:val="28"/>
          <w:lang w:val="pt-PT"/>
        </w:rPr>
        <w:t xml:space="preserve"> Projet</w:t>
      </w:r>
      <w:r w:rsidR="007933C9" w:rsidRPr="007562DF">
        <w:rPr>
          <w:rFonts w:ascii="Source Sans Pro SemiBold" w:hAnsi="Source Sans Pro SemiBold"/>
          <w:color w:val="2B535C" w:themeColor="accent6"/>
          <w:spacing w:val="20"/>
          <w:sz w:val="28"/>
          <w:szCs w:val="28"/>
          <w:lang w:val="pt-PT"/>
        </w:rPr>
        <w:t>o</w:t>
      </w:r>
    </w:p>
    <w:p w14:paraId="0C8306DF" w14:textId="02A348E8" w:rsidR="00967060" w:rsidRPr="007562DF" w:rsidRDefault="00967060" w:rsidP="00B028DF">
      <w:pPr>
        <w:pStyle w:val="Paragraphedeliste"/>
        <w:numPr>
          <w:ilvl w:val="1"/>
          <w:numId w:val="7"/>
        </w:numPr>
        <w:spacing w:after="240"/>
        <w:ind w:left="425" w:hanging="357"/>
        <w:contextualSpacing w:val="0"/>
        <w:rPr>
          <w:rFonts w:ascii="Source Sans Pro SemiBold" w:hAnsi="Source Sans Pro SemiBold"/>
          <w:color w:val="2B535C" w:themeColor="accent6"/>
          <w:szCs w:val="21"/>
          <w:lang w:val="pt-PT"/>
        </w:rPr>
      </w:pPr>
      <w:r w:rsidRPr="007562DF">
        <w:rPr>
          <w:rFonts w:ascii="Source Sans Pro SemiBold" w:hAnsi="Source Sans Pro SemiBold"/>
          <w:color w:val="2B535C" w:themeColor="accent6"/>
          <w:szCs w:val="21"/>
          <w:lang w:val="pt-PT"/>
        </w:rPr>
        <w:t>R</w:t>
      </w:r>
      <w:r w:rsidR="007933C9" w:rsidRPr="007562DF">
        <w:rPr>
          <w:rFonts w:ascii="Source Sans Pro SemiBold" w:hAnsi="Source Sans Pro SemiBold"/>
          <w:color w:val="2B535C" w:themeColor="accent6"/>
          <w:szCs w:val="21"/>
          <w:lang w:val="pt-PT"/>
        </w:rPr>
        <w:t>e</w:t>
      </w:r>
      <w:r w:rsidRPr="007562DF">
        <w:rPr>
          <w:rFonts w:ascii="Source Sans Pro SemiBold" w:hAnsi="Source Sans Pro SemiBold"/>
          <w:color w:val="2B535C" w:themeColor="accent6"/>
          <w:szCs w:val="21"/>
          <w:lang w:val="pt-PT"/>
        </w:rPr>
        <w:t>sulta</w:t>
      </w:r>
      <w:r w:rsidR="007933C9" w:rsidRPr="007562DF">
        <w:rPr>
          <w:rFonts w:ascii="Source Sans Pro SemiBold" w:hAnsi="Source Sans Pro SemiBold"/>
          <w:color w:val="2B535C" w:themeColor="accent6"/>
          <w:szCs w:val="21"/>
          <w:lang w:val="pt-PT"/>
        </w:rPr>
        <w:t>do</w:t>
      </w:r>
      <w:r w:rsidRPr="007562DF">
        <w:rPr>
          <w:rFonts w:ascii="Source Sans Pro SemiBold" w:hAnsi="Source Sans Pro SemiBold"/>
          <w:color w:val="2B535C" w:themeColor="accent6"/>
          <w:szCs w:val="21"/>
          <w:lang w:val="pt-PT"/>
        </w:rPr>
        <w:t xml:space="preserve">s </w:t>
      </w:r>
      <w:r w:rsidR="007933C9" w:rsidRPr="007562DF">
        <w:rPr>
          <w:rFonts w:ascii="Source Sans Pro SemiBold" w:hAnsi="Source Sans Pro SemiBold"/>
          <w:color w:val="2B535C" w:themeColor="accent6"/>
          <w:szCs w:val="21"/>
          <w:lang w:val="pt-PT"/>
        </w:rPr>
        <w:t>esperado</w:t>
      </w:r>
      <w:r w:rsidRPr="007562DF">
        <w:rPr>
          <w:rFonts w:ascii="Source Sans Pro SemiBold" w:hAnsi="Source Sans Pro SemiBold"/>
          <w:color w:val="2B535C" w:themeColor="accent6"/>
          <w:szCs w:val="21"/>
          <w:lang w:val="pt-PT"/>
        </w:rPr>
        <w:t>s</w:t>
      </w:r>
    </w:p>
    <w:p w14:paraId="4642A9EB" w14:textId="57F64CF8" w:rsidR="00967060" w:rsidRPr="007562DF" w:rsidRDefault="007933C9" w:rsidP="00B028DF">
      <w:pPr>
        <w:pStyle w:val="Paragraphedeliste"/>
        <w:numPr>
          <w:ilvl w:val="1"/>
          <w:numId w:val="7"/>
        </w:numPr>
        <w:spacing w:after="240"/>
        <w:ind w:left="425" w:hanging="357"/>
        <w:contextualSpacing w:val="0"/>
        <w:rPr>
          <w:rFonts w:ascii="Source Sans Pro SemiBold" w:hAnsi="Source Sans Pro SemiBold"/>
          <w:color w:val="2B535C" w:themeColor="accent6"/>
          <w:szCs w:val="21"/>
          <w:lang w:val="pt-PT"/>
        </w:rPr>
      </w:pPr>
      <w:r w:rsidRPr="007562DF">
        <w:rPr>
          <w:rFonts w:ascii="Source Sans Pro SemiBold" w:hAnsi="Source Sans Pro SemiBold"/>
          <w:color w:val="2B535C" w:themeColor="accent6"/>
          <w:szCs w:val="21"/>
          <w:lang w:val="pt-PT"/>
        </w:rPr>
        <w:t>Descrição dos grupos-alvo e dos beneficiários finais, suas necessidades e condicionalismos</w:t>
      </w:r>
    </w:p>
    <w:p w14:paraId="17CD948A" w14:textId="294FA45E" w:rsidR="00967060" w:rsidRPr="007562DF" w:rsidRDefault="0042329B" w:rsidP="00B028DF">
      <w:pPr>
        <w:pStyle w:val="Paragraphedeliste"/>
        <w:numPr>
          <w:ilvl w:val="1"/>
          <w:numId w:val="7"/>
        </w:numPr>
        <w:spacing w:after="240"/>
        <w:ind w:left="425" w:hanging="357"/>
        <w:contextualSpacing w:val="0"/>
        <w:rPr>
          <w:rFonts w:ascii="Source Sans Pro SemiBold" w:hAnsi="Source Sans Pro SemiBold"/>
          <w:color w:val="2B535C" w:themeColor="accent6"/>
          <w:szCs w:val="21"/>
          <w:lang w:val="pt-PT"/>
        </w:rPr>
      </w:pPr>
      <w:r w:rsidRPr="007562DF">
        <w:rPr>
          <w:rFonts w:ascii="Source Sans Pro SemiBold" w:hAnsi="Source Sans Pro SemiBold"/>
          <w:color w:val="2B535C" w:themeColor="accent6"/>
          <w:szCs w:val="21"/>
          <w:lang w:val="pt-PT"/>
        </w:rPr>
        <w:t>Pertin</w:t>
      </w:r>
      <w:r w:rsidR="007933C9" w:rsidRPr="007562DF">
        <w:rPr>
          <w:rFonts w:ascii="Source Sans Pro SemiBold" w:hAnsi="Source Sans Pro SemiBold"/>
          <w:color w:val="2B535C" w:themeColor="accent6"/>
          <w:szCs w:val="21"/>
          <w:lang w:val="pt-PT"/>
        </w:rPr>
        <w:t>ê</w:t>
      </w:r>
      <w:r w:rsidRPr="007562DF">
        <w:rPr>
          <w:rFonts w:ascii="Source Sans Pro SemiBold" w:hAnsi="Source Sans Pro SemiBold"/>
          <w:color w:val="2B535C" w:themeColor="accent6"/>
          <w:szCs w:val="21"/>
          <w:lang w:val="pt-PT"/>
        </w:rPr>
        <w:t>nc</w:t>
      </w:r>
      <w:r w:rsidR="007933C9" w:rsidRPr="007562DF">
        <w:rPr>
          <w:rFonts w:ascii="Source Sans Pro SemiBold" w:hAnsi="Source Sans Pro SemiBold"/>
          <w:color w:val="2B535C" w:themeColor="accent6"/>
          <w:szCs w:val="21"/>
          <w:lang w:val="pt-PT"/>
        </w:rPr>
        <w:t>ia</w:t>
      </w:r>
      <w:r w:rsidRPr="007562DF">
        <w:rPr>
          <w:rFonts w:ascii="Source Sans Pro SemiBold" w:hAnsi="Source Sans Pro SemiBold"/>
          <w:color w:val="2B535C" w:themeColor="accent6"/>
          <w:szCs w:val="21"/>
          <w:lang w:val="pt-PT"/>
        </w:rPr>
        <w:t xml:space="preserve"> </w:t>
      </w:r>
    </w:p>
    <w:p w14:paraId="3660281E" w14:textId="5592922D" w:rsidR="00967060" w:rsidRPr="007562DF" w:rsidRDefault="007933C9" w:rsidP="00B028DF">
      <w:pPr>
        <w:pStyle w:val="Paragraphedeliste"/>
        <w:numPr>
          <w:ilvl w:val="2"/>
          <w:numId w:val="7"/>
        </w:numPr>
        <w:contextualSpacing w:val="0"/>
        <w:rPr>
          <w:i/>
          <w:color w:val="2B535C" w:themeColor="accent6"/>
          <w:szCs w:val="21"/>
          <w:lang w:val="pt-PT"/>
        </w:rPr>
      </w:pPr>
      <w:r w:rsidRPr="007562DF">
        <w:rPr>
          <w:i/>
          <w:color w:val="2B535C" w:themeColor="accent6"/>
          <w:szCs w:val="21"/>
          <w:lang w:val="pt-PT"/>
        </w:rPr>
        <w:t>Situação antes do projeto e análise dos problemas</w:t>
      </w:r>
    </w:p>
    <w:p w14:paraId="2AEBCB43" w14:textId="5B1272E2" w:rsidR="00967060" w:rsidRPr="007562DF" w:rsidRDefault="007933C9" w:rsidP="00B028DF">
      <w:pPr>
        <w:pStyle w:val="Paragraphedeliste"/>
        <w:numPr>
          <w:ilvl w:val="2"/>
          <w:numId w:val="7"/>
        </w:numPr>
        <w:contextualSpacing w:val="0"/>
        <w:rPr>
          <w:color w:val="2B535C" w:themeColor="accent6"/>
          <w:szCs w:val="21"/>
          <w:lang w:val="pt-PT"/>
        </w:rPr>
      </w:pPr>
      <w:r w:rsidRPr="007562DF">
        <w:rPr>
          <w:color w:val="2B535C" w:themeColor="accent6"/>
          <w:szCs w:val="21"/>
          <w:lang w:val="pt-PT"/>
        </w:rPr>
        <w:t xml:space="preserve">Pertinência em relação aos objetivos, sectores, temas e prioridades específicas do concurso </w:t>
      </w:r>
    </w:p>
    <w:p w14:paraId="03EF2A56" w14:textId="60188AB0" w:rsidR="00967060" w:rsidRPr="007562DF" w:rsidRDefault="007933C9" w:rsidP="00B028DF">
      <w:pPr>
        <w:pStyle w:val="Paragraphedeliste"/>
        <w:numPr>
          <w:ilvl w:val="2"/>
          <w:numId w:val="7"/>
        </w:numPr>
        <w:contextualSpacing w:val="0"/>
        <w:rPr>
          <w:color w:val="2B535C" w:themeColor="accent6"/>
          <w:szCs w:val="21"/>
          <w:lang w:val="pt-PT"/>
        </w:rPr>
      </w:pPr>
      <w:r w:rsidRPr="007562DF">
        <w:rPr>
          <w:color w:val="2B535C" w:themeColor="accent6"/>
          <w:szCs w:val="21"/>
          <w:lang w:val="pt-PT"/>
        </w:rPr>
        <w:t>Pertinência em relação às necessidades e constrangimentos específicos das zonas de intervenção alvo/do ou dos países alvo</w:t>
      </w:r>
      <w:r w:rsidR="00E32F44" w:rsidRPr="007562DF">
        <w:rPr>
          <w:color w:val="2B535C" w:themeColor="accent6"/>
          <w:szCs w:val="21"/>
          <w:lang w:val="pt-PT"/>
        </w:rPr>
        <w:t xml:space="preserve">/do ou dos </w:t>
      </w:r>
      <w:r w:rsidRPr="007562DF">
        <w:rPr>
          <w:color w:val="2B535C" w:themeColor="accent6"/>
          <w:szCs w:val="21"/>
          <w:lang w:val="pt-PT"/>
        </w:rPr>
        <w:t>sector(es) em causa</w:t>
      </w:r>
    </w:p>
    <w:p w14:paraId="1A58D96E" w14:textId="075962EE" w:rsidR="0042329B" w:rsidRPr="007562DF" w:rsidRDefault="00E32F44" w:rsidP="00B028DF">
      <w:pPr>
        <w:pStyle w:val="Paragraphedeliste"/>
        <w:numPr>
          <w:ilvl w:val="2"/>
          <w:numId w:val="7"/>
        </w:numPr>
        <w:contextualSpacing w:val="0"/>
        <w:rPr>
          <w:color w:val="2B535C" w:themeColor="accent6"/>
          <w:szCs w:val="21"/>
          <w:lang w:val="pt-PT"/>
        </w:rPr>
      </w:pPr>
      <w:r w:rsidRPr="007562DF">
        <w:rPr>
          <w:color w:val="2B535C" w:themeColor="accent6"/>
          <w:szCs w:val="21"/>
          <w:lang w:val="pt-PT"/>
        </w:rPr>
        <w:t>Pertinência em relação às necessidades e constrangimentos dos beneficiários-alvo, etc.)</w:t>
      </w:r>
    </w:p>
    <w:p w14:paraId="27AFAB3B" w14:textId="23D91D86" w:rsidR="00967060" w:rsidRPr="007562DF" w:rsidRDefault="00E32F44" w:rsidP="00B028DF">
      <w:pPr>
        <w:pStyle w:val="Paragraphedeliste"/>
        <w:numPr>
          <w:ilvl w:val="0"/>
          <w:numId w:val="7"/>
        </w:numPr>
        <w:spacing w:before="360" w:after="360"/>
        <w:ind w:left="714" w:hanging="357"/>
        <w:contextualSpacing w:val="0"/>
        <w:rPr>
          <w:rFonts w:ascii="Source Sans Pro SemiBold" w:hAnsi="Source Sans Pro SemiBold"/>
          <w:color w:val="2B535C" w:themeColor="accent6"/>
          <w:spacing w:val="20"/>
          <w:sz w:val="28"/>
          <w:szCs w:val="28"/>
          <w:lang w:val="pt-PT"/>
        </w:rPr>
      </w:pPr>
      <w:r w:rsidRPr="007562DF">
        <w:rPr>
          <w:rFonts w:ascii="Source Sans Pro SemiBold" w:hAnsi="Source Sans Pro SemiBold"/>
          <w:color w:val="2B535C" w:themeColor="accent6"/>
          <w:spacing w:val="20"/>
          <w:sz w:val="28"/>
          <w:szCs w:val="28"/>
          <w:lang w:val="pt-PT"/>
        </w:rPr>
        <w:t>Sustentabilidade do projeto</w:t>
      </w:r>
    </w:p>
    <w:p w14:paraId="655785E1" w14:textId="6BCAADF2" w:rsidR="0042329B" w:rsidRPr="007562DF" w:rsidRDefault="00E32F44" w:rsidP="00B028DF">
      <w:pPr>
        <w:pStyle w:val="Paragraphedeliste"/>
        <w:numPr>
          <w:ilvl w:val="1"/>
          <w:numId w:val="7"/>
        </w:numPr>
        <w:spacing w:after="240"/>
        <w:ind w:left="425" w:hanging="357"/>
        <w:contextualSpacing w:val="0"/>
        <w:rPr>
          <w:color w:val="2B535C" w:themeColor="accent6"/>
          <w:szCs w:val="21"/>
          <w:lang w:val="pt-PT"/>
        </w:rPr>
      </w:pPr>
      <w:r w:rsidRPr="007562DF">
        <w:rPr>
          <w:rFonts w:ascii="Source Sans Pro SemiBold" w:hAnsi="Source Sans Pro SemiBold"/>
          <w:color w:val="2B535C" w:themeColor="accent6"/>
          <w:szCs w:val="21"/>
          <w:lang w:val="pt-PT"/>
        </w:rPr>
        <w:t xml:space="preserve">Elementos com valor acrescentado específico </w:t>
      </w:r>
      <w:r w:rsidRPr="007562DF">
        <w:rPr>
          <w:color w:val="2B535C" w:themeColor="accent6"/>
          <w:szCs w:val="21"/>
          <w:lang w:val="pt-PT"/>
        </w:rPr>
        <w:t>(qual o contributo da ação em relação às diferentes iniciativas atualmente em curso na zona de intervenção-alvo?)</w:t>
      </w:r>
    </w:p>
    <w:p w14:paraId="546890A5" w14:textId="10F40A4F" w:rsidR="00967060" w:rsidRPr="007562DF" w:rsidRDefault="00E32F44" w:rsidP="00B028DF">
      <w:pPr>
        <w:pStyle w:val="Paragraphedeliste"/>
        <w:numPr>
          <w:ilvl w:val="1"/>
          <w:numId w:val="7"/>
        </w:numPr>
        <w:spacing w:after="240"/>
        <w:ind w:left="425" w:hanging="357"/>
        <w:contextualSpacing w:val="0"/>
        <w:rPr>
          <w:rFonts w:ascii="Source Sans Pro SemiBold" w:hAnsi="Source Sans Pro SemiBold"/>
          <w:color w:val="2B535C" w:themeColor="accent6"/>
          <w:szCs w:val="21"/>
          <w:lang w:val="pt-PT"/>
        </w:rPr>
      </w:pPr>
      <w:r w:rsidRPr="007562DF">
        <w:rPr>
          <w:rFonts w:ascii="Source Sans Pro SemiBold" w:hAnsi="Source Sans Pro SemiBold"/>
          <w:color w:val="2B535C" w:themeColor="accent6"/>
          <w:szCs w:val="21"/>
          <w:lang w:val="pt-PT"/>
        </w:rPr>
        <w:t>Como o projeto alcançará o seu objetivo de sustentabilidade</w:t>
      </w:r>
    </w:p>
    <w:p w14:paraId="43286B74" w14:textId="3CC09C24" w:rsidR="00E32F44" w:rsidRPr="007562DF" w:rsidRDefault="00E32F44" w:rsidP="007562DF">
      <w:pPr>
        <w:pStyle w:val="Paragraphedeliste"/>
        <w:numPr>
          <w:ilvl w:val="1"/>
          <w:numId w:val="7"/>
        </w:numPr>
        <w:spacing w:after="240"/>
        <w:ind w:left="425" w:hanging="357"/>
        <w:contextualSpacing w:val="0"/>
        <w:rPr>
          <w:color w:val="2B535C" w:themeColor="accent6"/>
          <w:szCs w:val="21"/>
          <w:lang w:val="pt-PT"/>
        </w:rPr>
      </w:pPr>
      <w:r w:rsidRPr="007562DF">
        <w:rPr>
          <w:rFonts w:ascii="Source Sans Pro SemiBold" w:hAnsi="Source Sans Pro SemiBold"/>
          <w:color w:val="2B535C" w:themeColor="accent6"/>
          <w:szCs w:val="21"/>
          <w:lang w:val="pt-PT"/>
        </w:rPr>
        <w:t>Capitalização e divulgação/expansão</w:t>
      </w:r>
      <w:r w:rsidRPr="007562DF">
        <w:rPr>
          <w:color w:val="2B535C" w:themeColor="accent6"/>
          <w:szCs w:val="21"/>
          <w:lang w:val="pt-PT"/>
        </w:rPr>
        <w:t xml:space="preserve"> (O projeto terá efeitos multiplicadores? Que elementos de capitalização e de divulgação estão previstos para fase de expansão? etc.)</w:t>
      </w:r>
    </w:p>
    <w:p w14:paraId="6A81F127" w14:textId="604CB861" w:rsidR="00CA0A2A" w:rsidRPr="007562DF" w:rsidRDefault="00CA0A2A" w:rsidP="00CA0A2A">
      <w:pPr>
        <w:spacing w:after="240"/>
        <w:rPr>
          <w:color w:val="2B535C" w:themeColor="accent6"/>
          <w:szCs w:val="21"/>
          <w:lang w:val="pt-PT"/>
        </w:rPr>
      </w:pPr>
    </w:p>
    <w:p w14:paraId="7A4A3B26" w14:textId="77777777" w:rsidR="00CA0A2A" w:rsidRPr="007562DF" w:rsidRDefault="00CA0A2A" w:rsidP="00CA0A2A">
      <w:pPr>
        <w:spacing w:after="240"/>
        <w:rPr>
          <w:color w:val="2B535C" w:themeColor="accent6"/>
          <w:szCs w:val="21"/>
          <w:lang w:val="pt-PT"/>
        </w:rPr>
      </w:pPr>
      <w:bookmarkStart w:id="70" w:name="_Hlk184740214"/>
    </w:p>
    <w:p w14:paraId="67E9494D" w14:textId="335E0843" w:rsidR="0042329B" w:rsidRPr="007562DF" w:rsidRDefault="0042329B" w:rsidP="003A07A4">
      <w:pPr>
        <w:pBdr>
          <w:top w:val="single" w:sz="4" w:space="1" w:color="auto"/>
        </w:pBdr>
        <w:spacing w:before="120"/>
        <w:jc w:val="center"/>
        <w:rPr>
          <w:rFonts w:ascii="Accuratist" w:hAnsi="Accuratist"/>
          <w:sz w:val="50"/>
          <w:szCs w:val="50"/>
          <w:lang w:val="pt-PT"/>
        </w:rPr>
      </w:pPr>
      <w:r w:rsidRPr="007562DF">
        <w:rPr>
          <w:rFonts w:ascii="Accuratist" w:hAnsi="Accuratist"/>
          <w:sz w:val="50"/>
          <w:szCs w:val="50"/>
          <w:lang w:val="pt-PT"/>
        </w:rPr>
        <w:t>– Fi</w:t>
      </w:r>
      <w:r w:rsidR="00E32F44" w:rsidRPr="007562DF">
        <w:rPr>
          <w:rFonts w:ascii="Accuratist" w:hAnsi="Accuratist"/>
          <w:sz w:val="50"/>
          <w:szCs w:val="50"/>
          <w:lang w:val="pt-PT"/>
        </w:rPr>
        <w:t>m</w:t>
      </w:r>
      <w:r w:rsidRPr="007562DF">
        <w:rPr>
          <w:rFonts w:ascii="Accuratist" w:hAnsi="Accuratist"/>
          <w:sz w:val="50"/>
          <w:szCs w:val="50"/>
          <w:lang w:val="pt-PT"/>
        </w:rPr>
        <w:t xml:space="preserve"> d</w:t>
      </w:r>
      <w:r w:rsidR="00E32F44" w:rsidRPr="007562DF">
        <w:rPr>
          <w:rFonts w:ascii="Accuratist" w:hAnsi="Accuratist"/>
          <w:sz w:val="50"/>
          <w:szCs w:val="50"/>
          <w:lang w:val="pt-PT"/>
        </w:rPr>
        <w:t>a</w:t>
      </w:r>
      <w:r w:rsidRPr="007562DF">
        <w:rPr>
          <w:rFonts w:ascii="Accuratist" w:hAnsi="Accuratist"/>
          <w:sz w:val="50"/>
          <w:szCs w:val="50"/>
          <w:lang w:val="pt-PT"/>
        </w:rPr>
        <w:t xml:space="preserve"> P</w:t>
      </w:r>
      <w:r w:rsidR="00E32F44" w:rsidRPr="007562DF">
        <w:rPr>
          <w:rFonts w:ascii="Accuratist" w:hAnsi="Accuratist"/>
          <w:sz w:val="50"/>
          <w:szCs w:val="50"/>
          <w:lang w:val="pt-PT"/>
        </w:rPr>
        <w:t>á</w:t>
      </w:r>
      <w:r w:rsidRPr="007562DF">
        <w:rPr>
          <w:rFonts w:ascii="Accuratist" w:hAnsi="Accuratist"/>
          <w:sz w:val="50"/>
          <w:szCs w:val="50"/>
          <w:lang w:val="pt-PT"/>
        </w:rPr>
        <w:t>g</w:t>
      </w:r>
      <w:r w:rsidR="00E32F44" w:rsidRPr="007562DF">
        <w:rPr>
          <w:rFonts w:ascii="Accuratist" w:hAnsi="Accuratist"/>
          <w:sz w:val="50"/>
          <w:szCs w:val="50"/>
          <w:lang w:val="pt-PT"/>
        </w:rPr>
        <w:t>ina</w:t>
      </w:r>
      <w:r w:rsidRPr="007562DF">
        <w:rPr>
          <w:rFonts w:ascii="Accuratist" w:hAnsi="Accuratist"/>
          <w:sz w:val="50"/>
          <w:szCs w:val="50"/>
          <w:lang w:val="pt-PT"/>
        </w:rPr>
        <w:t xml:space="preserve"> 7 – </w:t>
      </w:r>
    </w:p>
    <w:bookmarkEnd w:id="70"/>
    <w:p w14:paraId="7BA4EB0B" w14:textId="77777777" w:rsidR="00CD7247" w:rsidRPr="007562DF" w:rsidRDefault="00CD7247" w:rsidP="00CD7247">
      <w:pPr>
        <w:spacing w:after="0"/>
        <w:rPr>
          <w:lang w:val="pt-PT"/>
        </w:rPr>
      </w:pPr>
    </w:p>
    <w:p w14:paraId="60835C95" w14:textId="77777777" w:rsidR="00F653CB" w:rsidRPr="007562DF" w:rsidRDefault="00F653CB">
      <w:pPr>
        <w:spacing w:after="160" w:line="259" w:lineRule="auto"/>
        <w:jc w:val="left"/>
        <w:rPr>
          <w:rFonts w:ascii="Source Sans Pro SemiBold" w:hAnsi="Source Sans Pro SemiBold"/>
          <w:sz w:val="28"/>
          <w:szCs w:val="28"/>
          <w:lang w:val="pt-PT"/>
        </w:rPr>
      </w:pPr>
      <w:r w:rsidRPr="007562DF">
        <w:rPr>
          <w:rFonts w:ascii="Source Sans Pro SemiBold" w:hAnsi="Source Sans Pro SemiBold"/>
          <w:sz w:val="28"/>
          <w:szCs w:val="28"/>
          <w:lang w:val="pt-PT"/>
        </w:rPr>
        <w:br w:type="page"/>
      </w:r>
    </w:p>
    <w:p w14:paraId="6E709AAF" w14:textId="2187CD3F" w:rsidR="00F653CB" w:rsidRPr="007562DF" w:rsidRDefault="00F653CB" w:rsidP="00F653CB">
      <w:pPr>
        <w:pBdr>
          <w:bottom w:val="single" w:sz="4" w:space="1" w:color="auto"/>
        </w:pBdr>
        <w:spacing w:after="240"/>
        <w:jc w:val="center"/>
        <w:rPr>
          <w:rFonts w:ascii="Accuratist" w:hAnsi="Accuratist"/>
          <w:sz w:val="50"/>
          <w:szCs w:val="50"/>
          <w:lang w:val="pt-PT"/>
        </w:rPr>
      </w:pPr>
      <w:r w:rsidRPr="007562DF">
        <w:rPr>
          <w:rFonts w:ascii="Accuratist" w:hAnsi="Accuratist"/>
          <w:sz w:val="50"/>
          <w:szCs w:val="50"/>
          <w:lang w:val="pt-PT"/>
        </w:rPr>
        <w:lastRenderedPageBreak/>
        <w:t>– Anex</w:t>
      </w:r>
      <w:r w:rsidR="00E32F44" w:rsidRPr="007562DF">
        <w:rPr>
          <w:rFonts w:ascii="Accuratist" w:hAnsi="Accuratist"/>
          <w:sz w:val="50"/>
          <w:szCs w:val="50"/>
          <w:lang w:val="pt-PT"/>
        </w:rPr>
        <w:t>o</w:t>
      </w:r>
      <w:r w:rsidRPr="007562DF">
        <w:rPr>
          <w:rFonts w:ascii="Accuratist" w:hAnsi="Accuratist"/>
          <w:sz w:val="50"/>
          <w:szCs w:val="50"/>
          <w:lang w:val="pt-PT"/>
        </w:rPr>
        <w:t>s –</w:t>
      </w:r>
    </w:p>
    <w:p w14:paraId="70EB0C3B" w14:textId="584A9BCC" w:rsidR="00380752" w:rsidRPr="007562DF" w:rsidRDefault="00111FEF" w:rsidP="00F653CB">
      <w:pPr>
        <w:pStyle w:val="Annexe-type2"/>
        <w:rPr>
          <w:lang w:val="pt-PT"/>
        </w:rPr>
      </w:pPr>
      <w:r w:rsidRPr="007562DF">
        <w:rPr>
          <w:lang w:val="pt-PT"/>
        </w:rPr>
        <w:t>Anex</w:t>
      </w:r>
      <w:r w:rsidR="00E32F44" w:rsidRPr="007562DF">
        <w:rPr>
          <w:lang w:val="pt-PT"/>
        </w:rPr>
        <w:t>o</w:t>
      </w:r>
      <w:r w:rsidRPr="007562DF">
        <w:rPr>
          <w:lang w:val="pt-PT"/>
        </w:rPr>
        <w:t xml:space="preserve"> A: </w:t>
      </w:r>
      <w:r w:rsidR="00E32F44" w:rsidRPr="007562DF">
        <w:rPr>
          <w:lang w:val="pt-PT"/>
        </w:rPr>
        <w:t>Quadro</w:t>
      </w:r>
      <w:r w:rsidR="00380752" w:rsidRPr="007562DF">
        <w:rPr>
          <w:lang w:val="pt-PT"/>
        </w:rPr>
        <w:t xml:space="preserve"> l</w:t>
      </w:r>
      <w:r w:rsidR="00E32F44" w:rsidRPr="007562DF">
        <w:rPr>
          <w:lang w:val="pt-PT"/>
        </w:rPr>
        <w:t>ó</w:t>
      </w:r>
      <w:r w:rsidR="00380752" w:rsidRPr="007562DF">
        <w:rPr>
          <w:lang w:val="pt-PT"/>
        </w:rPr>
        <w:t>gi</w:t>
      </w:r>
      <w:r w:rsidR="00E32F44" w:rsidRPr="007562DF">
        <w:rPr>
          <w:lang w:val="pt-PT"/>
        </w:rPr>
        <w:t>co</w:t>
      </w:r>
      <w:r w:rsidR="00F653CB" w:rsidRPr="007562DF">
        <w:rPr>
          <w:lang w:val="pt-PT"/>
        </w:rPr>
        <w:t xml:space="preserve"> </w:t>
      </w:r>
    </w:p>
    <w:p w14:paraId="04411991" w14:textId="24181AD1" w:rsidR="00F653CB" w:rsidRPr="007562DF" w:rsidRDefault="00943917" w:rsidP="00F653CB">
      <w:pPr>
        <w:rPr>
          <w:lang w:val="pt-PT"/>
        </w:rPr>
      </w:pPr>
      <w:r w:rsidRPr="007562DF">
        <w:rPr>
          <w:lang w:val="pt-PT"/>
        </w:rPr>
        <w:t xml:space="preserve">Preencher o quadro lógico de acordo com o </w:t>
      </w:r>
      <w:r w:rsidRPr="007562DF">
        <w:rPr>
          <w:rStyle w:val="Lienhypertexte"/>
          <w:lang w:val="pt-PT"/>
        </w:rPr>
        <w:t>Anexo D: Quadro lógico do projeto</w:t>
      </w:r>
    </w:p>
    <w:p w14:paraId="507E72F7" w14:textId="77777777" w:rsidR="00F653CB" w:rsidRPr="007562DF" w:rsidRDefault="00F653CB" w:rsidP="00F653CB">
      <w:pPr>
        <w:rPr>
          <w:lang w:val="pt-PT"/>
        </w:rPr>
      </w:pPr>
    </w:p>
    <w:p w14:paraId="1E0D5CC7" w14:textId="5AB76BA8" w:rsidR="00380752" w:rsidRPr="007562DF" w:rsidRDefault="00F653CB" w:rsidP="00F653CB">
      <w:pPr>
        <w:pStyle w:val="Annexe-type2"/>
        <w:rPr>
          <w:lang w:val="pt-PT"/>
        </w:rPr>
      </w:pPr>
      <w:r w:rsidRPr="007562DF">
        <w:rPr>
          <w:lang w:val="pt-PT"/>
        </w:rPr>
        <w:t>Anex</w:t>
      </w:r>
      <w:r w:rsidR="00943917" w:rsidRPr="007562DF">
        <w:rPr>
          <w:lang w:val="pt-PT"/>
        </w:rPr>
        <w:t>o</w:t>
      </w:r>
      <w:r w:rsidRPr="007562DF">
        <w:rPr>
          <w:lang w:val="pt-PT"/>
        </w:rPr>
        <w:t xml:space="preserve"> B: </w:t>
      </w:r>
      <w:r w:rsidR="00943917" w:rsidRPr="007562DF">
        <w:rPr>
          <w:lang w:val="pt-PT"/>
        </w:rPr>
        <w:t xml:space="preserve">Orçamento do </w:t>
      </w:r>
      <w:r w:rsidR="00071D7D" w:rsidRPr="007562DF">
        <w:rPr>
          <w:lang w:val="pt-PT"/>
        </w:rPr>
        <w:t>projet</w:t>
      </w:r>
      <w:r w:rsidR="00943917" w:rsidRPr="007562DF">
        <w:rPr>
          <w:lang w:val="pt-PT"/>
        </w:rPr>
        <w:t>o</w:t>
      </w:r>
    </w:p>
    <w:p w14:paraId="01ACF91E" w14:textId="04BAFBA9" w:rsidR="00F653CB" w:rsidRPr="007562DF" w:rsidRDefault="00943917" w:rsidP="00F653CB">
      <w:pPr>
        <w:rPr>
          <w:lang w:val="pt-PT"/>
        </w:rPr>
      </w:pPr>
      <w:r w:rsidRPr="007562DF">
        <w:rPr>
          <w:lang w:val="pt-PT"/>
        </w:rPr>
        <w:t xml:space="preserve">Preencher o orçamento de acordo com o </w:t>
      </w:r>
      <w:r w:rsidR="00F653CB">
        <w:fldChar w:fldCharType="begin"/>
      </w:r>
      <w:r w:rsidR="00F653CB" w:rsidRPr="004D0AAE">
        <w:rPr>
          <w:lang w:val="pt-PT"/>
        </w:rPr>
        <w:instrText>HYPERLINK \l "_Annexe_C_:"</w:instrText>
      </w:r>
      <w:r w:rsidR="00F653CB">
        <w:fldChar w:fldCharType="separate"/>
      </w:r>
      <w:r w:rsidR="00F653CB" w:rsidRPr="007562DF">
        <w:rPr>
          <w:rStyle w:val="Lienhypertexte"/>
          <w:lang w:val="pt-PT"/>
        </w:rPr>
        <w:t>Anex</w:t>
      </w:r>
      <w:r w:rsidRPr="007562DF">
        <w:rPr>
          <w:rStyle w:val="Lienhypertexte"/>
          <w:lang w:val="pt-PT"/>
        </w:rPr>
        <w:t>o</w:t>
      </w:r>
      <w:r w:rsidR="00F653CB" w:rsidRPr="007562DF">
        <w:rPr>
          <w:rStyle w:val="Lienhypertexte"/>
          <w:lang w:val="pt-PT"/>
        </w:rPr>
        <w:t xml:space="preserve"> C: </w:t>
      </w:r>
      <w:r w:rsidRPr="007562DF">
        <w:rPr>
          <w:rStyle w:val="Lienhypertexte"/>
          <w:lang w:val="pt-PT"/>
        </w:rPr>
        <w:t xml:space="preserve">Orçamento </w:t>
      </w:r>
      <w:r w:rsidR="00F653CB" w:rsidRPr="007562DF">
        <w:rPr>
          <w:rStyle w:val="Lienhypertexte"/>
          <w:lang w:val="pt-PT"/>
        </w:rPr>
        <w:t>indicati</w:t>
      </w:r>
      <w:r w:rsidRPr="007562DF">
        <w:rPr>
          <w:rStyle w:val="Lienhypertexte"/>
          <w:lang w:val="pt-PT"/>
        </w:rPr>
        <w:t>vo</w:t>
      </w:r>
      <w:r w:rsidR="00F653CB">
        <w:fldChar w:fldCharType="end"/>
      </w:r>
      <w:r w:rsidR="00F653CB" w:rsidRPr="007562DF">
        <w:rPr>
          <w:lang w:val="pt-PT"/>
        </w:rPr>
        <w:t>.</w:t>
      </w:r>
    </w:p>
    <w:p w14:paraId="63DD9790" w14:textId="77777777" w:rsidR="00F653CB" w:rsidRPr="007562DF" w:rsidRDefault="00F653CB" w:rsidP="00F653CB">
      <w:pPr>
        <w:rPr>
          <w:lang w:val="pt-PT"/>
        </w:rPr>
      </w:pPr>
    </w:p>
    <w:p w14:paraId="470C5AD6" w14:textId="33F6E2AA" w:rsidR="00F653CB" w:rsidRPr="007562DF" w:rsidRDefault="00F653CB" w:rsidP="00F653CB">
      <w:pPr>
        <w:pStyle w:val="Annexe-type2"/>
        <w:rPr>
          <w:lang w:val="pt-PT"/>
        </w:rPr>
      </w:pPr>
      <w:r w:rsidRPr="007562DF">
        <w:rPr>
          <w:lang w:val="pt-PT"/>
        </w:rPr>
        <w:t>Anex</w:t>
      </w:r>
      <w:r w:rsidR="00943917" w:rsidRPr="007562DF">
        <w:rPr>
          <w:lang w:val="pt-PT"/>
        </w:rPr>
        <w:t>o</w:t>
      </w:r>
      <w:r w:rsidRPr="007562DF">
        <w:rPr>
          <w:lang w:val="pt-PT"/>
        </w:rPr>
        <w:t xml:space="preserve"> C:  </w:t>
      </w:r>
      <w:r w:rsidR="00943917" w:rsidRPr="007562DF">
        <w:rPr>
          <w:lang w:val="pt-PT"/>
        </w:rPr>
        <w:t xml:space="preserve">Declaração de integridade, </w:t>
      </w:r>
      <w:r w:rsidR="007D4CCD" w:rsidRPr="007562DF">
        <w:rPr>
          <w:lang w:val="pt-PT"/>
        </w:rPr>
        <w:t xml:space="preserve">de </w:t>
      </w:r>
      <w:r w:rsidR="00943917" w:rsidRPr="007562DF">
        <w:rPr>
          <w:lang w:val="pt-PT"/>
        </w:rPr>
        <w:t xml:space="preserve">elegibilidade e </w:t>
      </w:r>
      <w:r w:rsidR="007D4CCD" w:rsidRPr="007562DF">
        <w:rPr>
          <w:lang w:val="pt-PT"/>
        </w:rPr>
        <w:t xml:space="preserve">de </w:t>
      </w:r>
      <w:r w:rsidR="00943917" w:rsidRPr="007562DF">
        <w:rPr>
          <w:lang w:val="pt-PT"/>
        </w:rPr>
        <w:t xml:space="preserve">compromisso ambiental e social preenchida e assinada pelo requerente Líder/ </w:t>
      </w:r>
      <w:r w:rsidR="00BF3DD5">
        <w:rPr>
          <w:lang w:val="pt-PT"/>
        </w:rPr>
        <w:t xml:space="preserve">responsável </w:t>
      </w:r>
      <w:r w:rsidR="00943917" w:rsidRPr="007562DF">
        <w:rPr>
          <w:lang w:val="pt-PT"/>
        </w:rPr>
        <w:t>principal</w:t>
      </w:r>
    </w:p>
    <w:p w14:paraId="4005A752" w14:textId="1959EAD9" w:rsidR="00F653CB" w:rsidRPr="007562DF" w:rsidRDefault="00F653CB" w:rsidP="00F653CB">
      <w:pPr>
        <w:rPr>
          <w:lang w:val="pt-PT"/>
        </w:rPr>
      </w:pPr>
      <w:r w:rsidRPr="007562DF">
        <w:rPr>
          <w:lang w:val="pt-PT"/>
        </w:rPr>
        <w:t>V</w:t>
      </w:r>
      <w:r w:rsidR="00943917" w:rsidRPr="007562DF">
        <w:rPr>
          <w:lang w:val="pt-PT"/>
        </w:rPr>
        <w:t>er</w:t>
      </w:r>
      <w:r w:rsidRPr="007562DF">
        <w:rPr>
          <w:lang w:val="pt-PT"/>
        </w:rPr>
        <w:t xml:space="preserve"> </w:t>
      </w:r>
      <w:r w:rsidRPr="007562DF">
        <w:rPr>
          <w:rStyle w:val="Lienhypertexte"/>
          <w:lang w:val="pt-PT"/>
        </w:rPr>
        <w:t>Anex</w:t>
      </w:r>
      <w:r w:rsidR="00943917" w:rsidRPr="007562DF">
        <w:rPr>
          <w:rStyle w:val="Lienhypertexte"/>
          <w:lang w:val="pt-PT"/>
        </w:rPr>
        <w:t>o</w:t>
      </w:r>
      <w:r w:rsidRPr="007562DF">
        <w:rPr>
          <w:rStyle w:val="Lienhypertexte"/>
          <w:lang w:val="pt-PT"/>
        </w:rPr>
        <w:t xml:space="preserve"> J</w:t>
      </w:r>
      <w:r w:rsidRPr="007562DF">
        <w:rPr>
          <w:lang w:val="pt-PT"/>
        </w:rPr>
        <w:t xml:space="preserve">: </w:t>
      </w:r>
      <w:r w:rsidR="007D4CCD" w:rsidRPr="007562DF">
        <w:rPr>
          <w:rStyle w:val="Lienhypertexte"/>
          <w:lang w:val="pt-PT"/>
        </w:rPr>
        <w:t>Declaração de integridade, de elegibilidade e de compromisso ambiental e social (não alterar o texto)</w:t>
      </w:r>
      <w:r w:rsidRPr="007562DF">
        <w:rPr>
          <w:lang w:val="pt-PT"/>
        </w:rPr>
        <w:t>.</w:t>
      </w:r>
      <w:r w:rsidRPr="007562DF">
        <w:rPr>
          <w:lang w:val="pt-PT"/>
        </w:rPr>
        <w:cr/>
      </w:r>
    </w:p>
    <w:p w14:paraId="33F0DDFD" w14:textId="57094779" w:rsidR="00F653CB" w:rsidRPr="007562DF" w:rsidRDefault="00F653CB" w:rsidP="00F653CB">
      <w:pPr>
        <w:pStyle w:val="Annexe-type2"/>
        <w:rPr>
          <w:lang w:val="pt-PT"/>
        </w:rPr>
      </w:pPr>
      <w:r w:rsidRPr="007562DF">
        <w:rPr>
          <w:lang w:val="pt-PT"/>
        </w:rPr>
        <w:t>Anex</w:t>
      </w:r>
      <w:r w:rsidR="007D4CCD" w:rsidRPr="007562DF">
        <w:rPr>
          <w:lang w:val="pt-PT"/>
        </w:rPr>
        <w:t>o</w:t>
      </w:r>
      <w:r w:rsidRPr="007562DF">
        <w:rPr>
          <w:lang w:val="pt-PT"/>
        </w:rPr>
        <w:t xml:space="preserve"> D: </w:t>
      </w:r>
      <w:r w:rsidR="007D4CCD" w:rsidRPr="007562DF">
        <w:rPr>
          <w:lang w:val="pt-PT"/>
        </w:rPr>
        <w:t>Fichas de informação</w:t>
      </w:r>
      <w:r w:rsidRPr="007562DF">
        <w:rPr>
          <w:lang w:val="pt-PT"/>
        </w:rPr>
        <w:t xml:space="preserve"> </w:t>
      </w:r>
    </w:p>
    <w:p w14:paraId="65675D16" w14:textId="1AA37C27" w:rsidR="00F653CB" w:rsidRPr="007562DF" w:rsidRDefault="007D4CCD" w:rsidP="00F653CB">
      <w:pPr>
        <w:rPr>
          <w:lang w:val="pt-PT"/>
        </w:rPr>
      </w:pPr>
      <w:r w:rsidRPr="007562DF">
        <w:rPr>
          <w:lang w:val="pt-PT"/>
        </w:rPr>
        <w:t xml:space="preserve">O </w:t>
      </w:r>
      <w:r w:rsidR="00B02AF0" w:rsidRPr="007562DF">
        <w:rPr>
          <w:lang w:val="pt-PT"/>
        </w:rPr>
        <w:t>concorrente</w:t>
      </w:r>
      <w:r w:rsidR="0020730B">
        <w:rPr>
          <w:lang w:val="pt-PT"/>
        </w:rPr>
        <w:t xml:space="preserve"> </w:t>
      </w:r>
      <w:r w:rsidRPr="007562DF">
        <w:rPr>
          <w:lang w:val="pt-PT"/>
        </w:rPr>
        <w:t>e cada um dos parceiros locais preencheram e assinaram as fichas de informação</w:t>
      </w:r>
      <w:r w:rsidR="00F653CB" w:rsidRPr="007562DF">
        <w:rPr>
          <w:lang w:val="pt-PT"/>
        </w:rPr>
        <w:t xml:space="preserve"> (</w:t>
      </w:r>
      <w:hyperlink w:anchor="_Annexe_F_:" w:history="1">
        <w:r w:rsidR="00F653CB" w:rsidRPr="007562DF">
          <w:rPr>
            <w:rStyle w:val="Lienhypertexte"/>
            <w:lang w:val="pt-PT"/>
          </w:rPr>
          <w:t>anex</w:t>
        </w:r>
        <w:r w:rsidRPr="007562DF">
          <w:rPr>
            <w:rStyle w:val="Lienhypertexte"/>
            <w:lang w:val="pt-PT"/>
          </w:rPr>
          <w:t>o</w:t>
        </w:r>
        <w:r w:rsidR="00F653CB" w:rsidRPr="007562DF">
          <w:rPr>
            <w:rStyle w:val="Lienhypertexte"/>
            <w:lang w:val="pt-PT"/>
          </w:rPr>
          <w:t xml:space="preserve"> F</w:t>
        </w:r>
      </w:hyperlink>
      <w:r w:rsidR="0020730B">
        <w:rPr>
          <w:lang w:val="pt-PT"/>
        </w:rPr>
        <w:t xml:space="preserve"> e</w:t>
      </w:r>
      <w:r w:rsidR="00F653CB" w:rsidRPr="007562DF">
        <w:rPr>
          <w:lang w:val="pt-PT"/>
        </w:rPr>
        <w:t xml:space="preserve"> </w:t>
      </w:r>
      <w:hyperlink w:anchor="_Annexe_G_:" w:history="1">
        <w:r w:rsidR="00F653CB" w:rsidRPr="007562DF">
          <w:rPr>
            <w:rStyle w:val="Lienhypertexte"/>
            <w:lang w:val="pt-PT"/>
          </w:rPr>
          <w:t>anex</w:t>
        </w:r>
        <w:r w:rsidRPr="007562DF">
          <w:rPr>
            <w:rStyle w:val="Lienhypertexte"/>
            <w:lang w:val="pt-PT"/>
          </w:rPr>
          <w:t>o</w:t>
        </w:r>
        <w:r w:rsidR="00F653CB" w:rsidRPr="007562DF">
          <w:rPr>
            <w:rStyle w:val="Lienhypertexte"/>
            <w:lang w:val="pt-PT"/>
          </w:rPr>
          <w:t xml:space="preserve"> G</w:t>
        </w:r>
      </w:hyperlink>
      <w:r w:rsidR="00F653CB" w:rsidRPr="007562DF">
        <w:rPr>
          <w:lang w:val="pt-PT"/>
        </w:rPr>
        <w:t xml:space="preserve">) </w:t>
      </w:r>
      <w:r w:rsidRPr="007562DF">
        <w:rPr>
          <w:lang w:val="pt-PT"/>
        </w:rPr>
        <w:t>bem como a declaração de parceria</w:t>
      </w:r>
      <w:r w:rsidR="00F653CB" w:rsidRPr="007562DF">
        <w:rPr>
          <w:lang w:val="pt-PT"/>
        </w:rPr>
        <w:t xml:space="preserve"> (</w:t>
      </w:r>
      <w:hyperlink w:anchor="_Annexe_H_:" w:history="1">
        <w:r w:rsidR="00F653CB" w:rsidRPr="007562DF">
          <w:rPr>
            <w:rStyle w:val="Lienhypertexte"/>
            <w:lang w:val="pt-PT"/>
          </w:rPr>
          <w:t>anex</w:t>
        </w:r>
        <w:r w:rsidRPr="007562DF">
          <w:rPr>
            <w:rStyle w:val="Lienhypertexte"/>
            <w:lang w:val="pt-PT"/>
          </w:rPr>
          <w:t>o</w:t>
        </w:r>
        <w:r w:rsidR="00F653CB" w:rsidRPr="007562DF">
          <w:rPr>
            <w:rStyle w:val="Lienhypertexte"/>
            <w:lang w:val="pt-PT"/>
          </w:rPr>
          <w:t xml:space="preserve"> H</w:t>
        </w:r>
      </w:hyperlink>
      <w:r w:rsidR="00F653CB" w:rsidRPr="007562DF">
        <w:rPr>
          <w:lang w:val="pt-PT"/>
        </w:rPr>
        <w:t>).</w:t>
      </w:r>
      <w:r w:rsidR="00F653CB" w:rsidRPr="007562DF">
        <w:rPr>
          <w:lang w:val="pt-PT"/>
        </w:rPr>
        <w:cr/>
      </w:r>
    </w:p>
    <w:p w14:paraId="529055EC" w14:textId="12F9F541" w:rsidR="0044373B" w:rsidRPr="007562DF" w:rsidRDefault="0044373B" w:rsidP="0044373B">
      <w:pPr>
        <w:pStyle w:val="Annexe-type2"/>
        <w:rPr>
          <w:lang w:val="pt-PT"/>
        </w:rPr>
      </w:pPr>
      <w:r w:rsidRPr="007562DF">
        <w:rPr>
          <w:lang w:val="pt-PT"/>
        </w:rPr>
        <w:t>Anex</w:t>
      </w:r>
      <w:r w:rsidR="007D4CCD" w:rsidRPr="007562DF">
        <w:rPr>
          <w:lang w:val="pt-PT"/>
        </w:rPr>
        <w:t>o</w:t>
      </w:r>
      <w:r w:rsidR="0020730B">
        <w:rPr>
          <w:lang w:val="pt-PT"/>
        </w:rPr>
        <w:t xml:space="preserve"> E</w:t>
      </w:r>
      <w:r w:rsidRPr="007562DF">
        <w:rPr>
          <w:lang w:val="pt-PT"/>
        </w:rPr>
        <w:t xml:space="preserve">: </w:t>
      </w:r>
      <w:r w:rsidR="007D4CCD" w:rsidRPr="007562DF">
        <w:rPr>
          <w:lang w:val="pt-PT"/>
        </w:rPr>
        <w:t xml:space="preserve">ficha de controlo </w:t>
      </w:r>
    </w:p>
    <w:p w14:paraId="0BB41850" w14:textId="4DD42616" w:rsidR="0044373B" w:rsidRPr="007562DF" w:rsidRDefault="007D4CCD" w:rsidP="00F653CB">
      <w:pPr>
        <w:rPr>
          <w:lang w:val="pt-PT"/>
        </w:rPr>
      </w:pPr>
      <w:r w:rsidRPr="007562DF">
        <w:rPr>
          <w:lang w:val="pt-PT"/>
        </w:rPr>
        <w:t xml:space="preserve">A ficha de controlo tal como é apresentada </w:t>
      </w:r>
      <w:r w:rsidR="0044373B" w:rsidRPr="007562DF">
        <w:rPr>
          <w:lang w:val="pt-PT"/>
        </w:rPr>
        <w:t>n</w:t>
      </w:r>
      <w:r w:rsidRPr="007562DF">
        <w:rPr>
          <w:lang w:val="pt-PT"/>
        </w:rPr>
        <w:t>o</w:t>
      </w:r>
      <w:r w:rsidR="0044373B" w:rsidRPr="007562DF">
        <w:rPr>
          <w:lang w:val="pt-PT"/>
        </w:rPr>
        <w:t xml:space="preserve"> </w:t>
      </w:r>
      <w:hyperlink w:anchor="_Annexe_I_:" w:history="1">
        <w:r w:rsidR="0044373B" w:rsidRPr="007562DF">
          <w:rPr>
            <w:rStyle w:val="Lienhypertexte"/>
            <w:lang w:val="pt-PT"/>
          </w:rPr>
          <w:t>Anex</w:t>
        </w:r>
        <w:r w:rsidRPr="007562DF">
          <w:rPr>
            <w:rStyle w:val="Lienhypertexte"/>
            <w:lang w:val="pt-PT"/>
          </w:rPr>
          <w:t>o</w:t>
        </w:r>
        <w:r w:rsidR="0044373B" w:rsidRPr="007562DF">
          <w:rPr>
            <w:rStyle w:val="Lienhypertexte"/>
            <w:lang w:val="pt-PT"/>
          </w:rPr>
          <w:t xml:space="preserve"> I : List</w:t>
        </w:r>
        <w:r w:rsidR="00E63ED4" w:rsidRPr="007562DF">
          <w:rPr>
            <w:rStyle w:val="Lienhypertexte"/>
            <w:lang w:val="pt-PT"/>
          </w:rPr>
          <w:t xml:space="preserve">a de Controlo </w:t>
        </w:r>
        <w:r w:rsidR="0044373B" w:rsidRPr="007562DF">
          <w:rPr>
            <w:rStyle w:val="Lienhypertexte"/>
            <w:lang w:val="pt-PT"/>
          </w:rPr>
          <w:t xml:space="preserve"> </w:t>
        </w:r>
      </w:hyperlink>
      <w:r w:rsidRPr="007562DF">
        <w:rPr>
          <w:rStyle w:val="Lienhypertexte"/>
          <w:lang w:val="pt-PT"/>
        </w:rPr>
        <w:t>antes da apresentação de propostas</w:t>
      </w:r>
      <w:r w:rsidRPr="007562DF">
        <w:rPr>
          <w:lang w:val="pt-PT"/>
        </w:rPr>
        <w:t xml:space="preserve"> </w:t>
      </w:r>
      <w:r w:rsidR="00D33E81" w:rsidRPr="007562DF">
        <w:rPr>
          <w:lang w:val="pt-PT"/>
        </w:rPr>
        <w:t>deve ser an</w:t>
      </w:r>
      <w:r w:rsidR="00566B52">
        <w:rPr>
          <w:lang w:val="pt-PT"/>
        </w:rPr>
        <w:t>exada</w:t>
      </w:r>
      <w:r w:rsidR="00D33E81" w:rsidRPr="007562DF">
        <w:rPr>
          <w:lang w:val="pt-PT"/>
        </w:rPr>
        <w:t xml:space="preserve"> à nota sucinta</w:t>
      </w:r>
      <w:r w:rsidR="0044373B" w:rsidRPr="007562DF">
        <w:rPr>
          <w:lang w:val="pt-PT"/>
        </w:rPr>
        <w:t>.</w:t>
      </w:r>
    </w:p>
    <w:p w14:paraId="08F41C9C" w14:textId="77777777" w:rsidR="00D618AF" w:rsidRPr="007562DF" w:rsidRDefault="00D618AF" w:rsidP="00F653CB">
      <w:pPr>
        <w:rPr>
          <w:lang w:val="pt-PT"/>
        </w:rPr>
      </w:pPr>
    </w:p>
    <w:p w14:paraId="16E04B50" w14:textId="2978FB56" w:rsidR="00D618AF" w:rsidRPr="007562DF" w:rsidRDefault="00D618AF" w:rsidP="00D618AF">
      <w:pPr>
        <w:pStyle w:val="Annexe-type2"/>
        <w:rPr>
          <w:lang w:val="pt-PT"/>
        </w:rPr>
      </w:pPr>
      <w:r w:rsidRPr="007562DF">
        <w:rPr>
          <w:lang w:val="pt-PT"/>
        </w:rPr>
        <w:t>Anex</w:t>
      </w:r>
      <w:r w:rsidR="00D33E81" w:rsidRPr="007562DF">
        <w:rPr>
          <w:lang w:val="pt-PT"/>
        </w:rPr>
        <w:t>o</w:t>
      </w:r>
      <w:r w:rsidRPr="007562DF">
        <w:rPr>
          <w:lang w:val="pt-PT"/>
        </w:rPr>
        <w:t xml:space="preserve"> F: </w:t>
      </w:r>
      <w:r w:rsidR="00D33E81" w:rsidRPr="007562DF">
        <w:rPr>
          <w:lang w:val="pt-PT"/>
        </w:rPr>
        <w:t>Processo Administrativo Completo</w:t>
      </w:r>
      <w:r w:rsidRPr="007562DF">
        <w:rPr>
          <w:lang w:val="pt-PT"/>
        </w:rPr>
        <w:t xml:space="preserve"> </w:t>
      </w:r>
    </w:p>
    <w:p w14:paraId="2B261AE3" w14:textId="7264524A" w:rsidR="00D33E81" w:rsidRPr="007562DF" w:rsidRDefault="00812949" w:rsidP="00D33E81">
      <w:pPr>
        <w:rPr>
          <w:lang w:val="pt-PT"/>
        </w:rPr>
      </w:pPr>
      <w:r>
        <w:rPr>
          <w:lang w:val="pt-PT"/>
        </w:rPr>
        <w:t>Este processo</w:t>
      </w:r>
      <w:r w:rsidR="00D33E81" w:rsidRPr="007562DF">
        <w:rPr>
          <w:lang w:val="pt-PT"/>
        </w:rPr>
        <w:t xml:space="preserve"> administrativo deve ser enviado ao mesmo tempo que a nota sucinta do projeto.</w:t>
      </w:r>
    </w:p>
    <w:p w14:paraId="35B5F4B6" w14:textId="61BE1382" w:rsidR="00D618AF" w:rsidRPr="007562DF" w:rsidRDefault="00D33E81" w:rsidP="00D33E81">
      <w:pPr>
        <w:rPr>
          <w:lang w:val="pt-PT"/>
        </w:rPr>
      </w:pPr>
      <w:r w:rsidRPr="007562DF">
        <w:rPr>
          <w:lang w:val="pt-PT"/>
        </w:rPr>
        <w:t>Deve incluir todos os documentos enumerados no</w:t>
      </w:r>
      <w:r w:rsidR="00D618AF" w:rsidRPr="007562DF">
        <w:rPr>
          <w:lang w:val="pt-PT"/>
        </w:rPr>
        <w:t xml:space="preserve"> </w:t>
      </w:r>
      <w:hyperlink w:anchor="_Annexe_K_:" w:history="1">
        <w:r w:rsidR="00D618AF" w:rsidRPr="007562DF">
          <w:rPr>
            <w:rStyle w:val="Lienhypertexte"/>
            <w:lang w:val="pt-PT"/>
          </w:rPr>
          <w:t>Anex</w:t>
        </w:r>
        <w:r w:rsidRPr="007562DF">
          <w:rPr>
            <w:rStyle w:val="Lienhypertexte"/>
            <w:lang w:val="pt-PT"/>
          </w:rPr>
          <w:t>o</w:t>
        </w:r>
        <w:r w:rsidR="00D618AF" w:rsidRPr="007562DF">
          <w:rPr>
            <w:rStyle w:val="Lienhypertexte"/>
            <w:lang w:val="pt-PT"/>
          </w:rPr>
          <w:t xml:space="preserve"> K : </w:t>
        </w:r>
        <w:r w:rsidRPr="007562DF">
          <w:rPr>
            <w:rStyle w:val="Lienhypertexte"/>
            <w:lang w:val="pt-PT"/>
          </w:rPr>
          <w:t xml:space="preserve">Processo </w:t>
        </w:r>
        <w:r w:rsidR="00D618AF" w:rsidRPr="007562DF">
          <w:rPr>
            <w:rStyle w:val="Lienhypertexte"/>
            <w:lang w:val="pt-PT"/>
          </w:rPr>
          <w:t>Administrati</w:t>
        </w:r>
        <w:r w:rsidRPr="007562DF">
          <w:rPr>
            <w:rStyle w:val="Lienhypertexte"/>
            <w:lang w:val="pt-PT"/>
          </w:rPr>
          <w:t>vo</w:t>
        </w:r>
        <w:r w:rsidR="00D618AF" w:rsidRPr="007562DF">
          <w:rPr>
            <w:rStyle w:val="Lienhypertexte"/>
            <w:lang w:val="pt-PT"/>
          </w:rPr>
          <w:t xml:space="preserve"> Complet</w:t>
        </w:r>
      </w:hyperlink>
      <w:r w:rsidRPr="007562DF">
        <w:rPr>
          <w:lang w:val="pt-PT"/>
        </w:rPr>
        <w:t>o</w:t>
      </w:r>
      <w:r w:rsidR="00D618AF" w:rsidRPr="007562DF">
        <w:rPr>
          <w:lang w:val="pt-PT"/>
        </w:rPr>
        <w:t>.</w:t>
      </w:r>
    </w:p>
    <w:p w14:paraId="1FF1B603" w14:textId="77777777" w:rsidR="00D618AF" w:rsidRPr="007562DF" w:rsidRDefault="00D618AF" w:rsidP="00F653CB">
      <w:pPr>
        <w:rPr>
          <w:lang w:val="pt-PT"/>
        </w:rPr>
      </w:pPr>
    </w:p>
    <w:p w14:paraId="2DDF0AB5" w14:textId="77777777" w:rsidR="0044373B" w:rsidRPr="007562DF" w:rsidRDefault="0044373B" w:rsidP="00F653CB">
      <w:pPr>
        <w:rPr>
          <w:lang w:val="pt-PT"/>
        </w:rPr>
      </w:pPr>
    </w:p>
    <w:p w14:paraId="60AA949F" w14:textId="286E4D79" w:rsidR="0044373B" w:rsidRPr="007562DF" w:rsidRDefault="0044373B" w:rsidP="0044373B">
      <w:pPr>
        <w:pBdr>
          <w:bottom w:val="single" w:sz="4" w:space="1" w:color="auto"/>
        </w:pBdr>
        <w:spacing w:after="240"/>
        <w:jc w:val="center"/>
        <w:rPr>
          <w:rFonts w:ascii="Accuratist" w:hAnsi="Accuratist"/>
          <w:sz w:val="50"/>
          <w:szCs w:val="50"/>
          <w:lang w:val="pt-PT"/>
        </w:rPr>
      </w:pPr>
      <w:r w:rsidRPr="007562DF">
        <w:rPr>
          <w:rFonts w:ascii="Accuratist" w:hAnsi="Accuratist"/>
          <w:sz w:val="50"/>
          <w:szCs w:val="50"/>
          <w:lang w:val="pt-PT"/>
        </w:rPr>
        <w:t>– FI</w:t>
      </w:r>
      <w:r w:rsidR="00D33E81" w:rsidRPr="007562DF">
        <w:rPr>
          <w:rFonts w:ascii="Accuratist" w:hAnsi="Accuratist"/>
          <w:sz w:val="50"/>
          <w:szCs w:val="50"/>
          <w:lang w:val="pt-PT"/>
        </w:rPr>
        <w:t>M</w:t>
      </w:r>
      <w:r w:rsidRPr="007562DF">
        <w:rPr>
          <w:rFonts w:ascii="Accuratist" w:hAnsi="Accuratist"/>
          <w:sz w:val="50"/>
          <w:szCs w:val="50"/>
          <w:lang w:val="pt-PT"/>
        </w:rPr>
        <w:t xml:space="preserve"> da not</w:t>
      </w:r>
      <w:r w:rsidR="00D33E81" w:rsidRPr="007562DF">
        <w:rPr>
          <w:rFonts w:ascii="Accuratist" w:hAnsi="Accuratist"/>
          <w:sz w:val="50"/>
          <w:szCs w:val="50"/>
          <w:lang w:val="pt-PT"/>
        </w:rPr>
        <w:t>a</w:t>
      </w:r>
      <w:r w:rsidRPr="007562DF">
        <w:rPr>
          <w:rFonts w:ascii="Accuratist" w:hAnsi="Accuratist"/>
          <w:sz w:val="50"/>
          <w:szCs w:val="50"/>
          <w:lang w:val="pt-PT"/>
        </w:rPr>
        <w:t xml:space="preserve"> sucint</w:t>
      </w:r>
      <w:r w:rsidR="00D33E81" w:rsidRPr="007562DF">
        <w:rPr>
          <w:rFonts w:ascii="Accuratist" w:hAnsi="Accuratist"/>
          <w:sz w:val="50"/>
          <w:szCs w:val="50"/>
          <w:lang w:val="pt-PT"/>
        </w:rPr>
        <w:t>a</w:t>
      </w:r>
      <w:r w:rsidRPr="007562DF">
        <w:rPr>
          <w:rFonts w:ascii="Accuratist" w:hAnsi="Accuratist"/>
          <w:sz w:val="50"/>
          <w:szCs w:val="50"/>
          <w:lang w:val="pt-PT"/>
        </w:rPr>
        <w:t xml:space="preserve"> –</w:t>
      </w:r>
    </w:p>
    <w:p w14:paraId="77798EB8" w14:textId="17157966" w:rsidR="00AB6A15" w:rsidRPr="007562DF" w:rsidRDefault="00AB6A15" w:rsidP="00F653CB">
      <w:pPr>
        <w:rPr>
          <w:lang w:val="pt-PT"/>
        </w:rPr>
      </w:pPr>
      <w:r w:rsidRPr="007562DF">
        <w:rPr>
          <w:lang w:val="pt-PT"/>
        </w:rPr>
        <w:br w:type="page"/>
      </w:r>
    </w:p>
    <w:p w14:paraId="5EC5117D" w14:textId="46CE7752" w:rsidR="00982A15" w:rsidRPr="007562DF" w:rsidRDefault="00982A15" w:rsidP="00111FEF">
      <w:pPr>
        <w:pStyle w:val="Titre4"/>
        <w:rPr>
          <w:lang w:val="pt-PT"/>
        </w:rPr>
      </w:pPr>
      <w:bookmarkStart w:id="71" w:name="_Annexe_B_:_1"/>
      <w:bookmarkStart w:id="72" w:name="_Toc184805553"/>
      <w:bookmarkEnd w:id="71"/>
      <w:r w:rsidRPr="007562DF">
        <w:rPr>
          <w:lang w:val="pt-PT"/>
        </w:rPr>
        <w:lastRenderedPageBreak/>
        <w:t>Anex</w:t>
      </w:r>
      <w:r w:rsidR="00D33E81" w:rsidRPr="007562DF">
        <w:rPr>
          <w:lang w:val="pt-PT"/>
        </w:rPr>
        <w:t>o</w:t>
      </w:r>
      <w:r w:rsidRPr="007562DF">
        <w:rPr>
          <w:lang w:val="pt-PT"/>
        </w:rPr>
        <w:t xml:space="preserve"> B: Formul</w:t>
      </w:r>
      <w:r w:rsidR="00E674C2" w:rsidRPr="007562DF">
        <w:rPr>
          <w:lang w:val="pt-PT"/>
        </w:rPr>
        <w:t>ário</w:t>
      </w:r>
      <w:r w:rsidRPr="007562DF">
        <w:rPr>
          <w:lang w:val="pt-PT"/>
        </w:rPr>
        <w:t xml:space="preserve"> d</w:t>
      </w:r>
      <w:r w:rsidR="00E674C2" w:rsidRPr="007562DF">
        <w:rPr>
          <w:lang w:val="pt-PT"/>
        </w:rPr>
        <w:t>a</w:t>
      </w:r>
      <w:r w:rsidRPr="007562DF">
        <w:rPr>
          <w:lang w:val="pt-PT"/>
        </w:rPr>
        <w:t xml:space="preserve"> </w:t>
      </w:r>
      <w:r w:rsidR="001E2C0A" w:rsidRPr="007562DF">
        <w:rPr>
          <w:lang w:val="pt-PT"/>
        </w:rPr>
        <w:t>not</w:t>
      </w:r>
      <w:r w:rsidR="00E674C2" w:rsidRPr="007562DF">
        <w:rPr>
          <w:lang w:val="pt-PT"/>
        </w:rPr>
        <w:t>a</w:t>
      </w:r>
      <w:r w:rsidR="001E2C0A" w:rsidRPr="007562DF">
        <w:rPr>
          <w:lang w:val="pt-PT"/>
        </w:rPr>
        <w:t xml:space="preserve"> compl</w:t>
      </w:r>
      <w:r w:rsidR="00E674C2" w:rsidRPr="007562DF">
        <w:rPr>
          <w:lang w:val="pt-PT"/>
        </w:rPr>
        <w:t>e</w:t>
      </w:r>
      <w:r w:rsidR="001E2C0A" w:rsidRPr="007562DF">
        <w:rPr>
          <w:lang w:val="pt-PT"/>
        </w:rPr>
        <w:t>t</w:t>
      </w:r>
      <w:bookmarkEnd w:id="72"/>
      <w:r w:rsidR="00E674C2" w:rsidRPr="007562DF">
        <w:rPr>
          <w:lang w:val="pt-PT"/>
        </w:rPr>
        <w:t>a</w:t>
      </w:r>
    </w:p>
    <w:p w14:paraId="7D3E67A0" w14:textId="47B9465E" w:rsidR="00157292" w:rsidRPr="007562DF" w:rsidRDefault="00157292" w:rsidP="00157292">
      <w:pPr>
        <w:pBdr>
          <w:bottom w:val="single" w:sz="4" w:space="1" w:color="auto"/>
        </w:pBdr>
        <w:spacing w:after="240"/>
        <w:jc w:val="center"/>
        <w:rPr>
          <w:rFonts w:ascii="Accuratist" w:hAnsi="Accuratist"/>
          <w:sz w:val="50"/>
          <w:szCs w:val="50"/>
          <w:lang w:val="pt-PT"/>
        </w:rPr>
      </w:pPr>
      <w:r w:rsidRPr="007562DF">
        <w:rPr>
          <w:rFonts w:ascii="Accuratist" w:hAnsi="Accuratist"/>
          <w:sz w:val="50"/>
          <w:szCs w:val="50"/>
          <w:lang w:val="pt-PT"/>
        </w:rPr>
        <w:t>– P</w:t>
      </w:r>
      <w:r w:rsidR="00E674C2" w:rsidRPr="007562DF">
        <w:rPr>
          <w:rFonts w:ascii="Accuratist" w:hAnsi="Accuratist"/>
          <w:sz w:val="50"/>
          <w:szCs w:val="50"/>
          <w:lang w:val="pt-PT"/>
        </w:rPr>
        <w:t>á</w:t>
      </w:r>
      <w:r w:rsidRPr="007562DF">
        <w:rPr>
          <w:rFonts w:ascii="Accuratist" w:hAnsi="Accuratist"/>
          <w:sz w:val="50"/>
          <w:szCs w:val="50"/>
          <w:lang w:val="pt-PT"/>
        </w:rPr>
        <w:t>g</w:t>
      </w:r>
      <w:r w:rsidR="00E674C2" w:rsidRPr="007562DF">
        <w:rPr>
          <w:rFonts w:ascii="Accuratist" w:hAnsi="Accuratist"/>
          <w:sz w:val="50"/>
          <w:szCs w:val="50"/>
          <w:lang w:val="pt-PT"/>
        </w:rPr>
        <w:t>ina</w:t>
      </w:r>
      <w:r w:rsidRPr="007562DF">
        <w:rPr>
          <w:rFonts w:ascii="Accuratist" w:hAnsi="Accuratist"/>
          <w:sz w:val="50"/>
          <w:szCs w:val="50"/>
          <w:lang w:val="pt-PT"/>
        </w:rPr>
        <w:t xml:space="preserve"> 1 – </w:t>
      </w:r>
    </w:p>
    <w:p w14:paraId="5E1A54EB" w14:textId="02E4116A" w:rsidR="00157292" w:rsidRPr="007562DF" w:rsidRDefault="00E674C2" w:rsidP="00157292">
      <w:pPr>
        <w:pBdr>
          <w:bottom w:val="single" w:sz="4" w:space="1" w:color="auto"/>
        </w:pBdr>
        <w:spacing w:before="120"/>
        <w:jc w:val="center"/>
        <w:rPr>
          <w:rFonts w:ascii="Source Sans Pro SemiBold" w:hAnsi="Source Sans Pro SemiBold"/>
          <w:sz w:val="28"/>
          <w:szCs w:val="28"/>
          <w:lang w:val="pt-PT"/>
        </w:rPr>
      </w:pPr>
      <w:r w:rsidRPr="007562DF">
        <w:rPr>
          <w:rFonts w:ascii="Source Sans Pro SemiBold" w:hAnsi="Source Sans Pro SemiBold"/>
          <w:sz w:val="28"/>
          <w:szCs w:val="28"/>
          <w:lang w:val="pt-PT"/>
        </w:rPr>
        <w:t>Página de capa</w:t>
      </w:r>
      <w:r w:rsidR="00157292" w:rsidRPr="007562DF">
        <w:rPr>
          <w:rFonts w:ascii="Source Sans Pro SemiBold" w:hAnsi="Source Sans Pro SemiBold"/>
          <w:sz w:val="28"/>
          <w:szCs w:val="28"/>
          <w:lang w:val="pt-PT"/>
        </w:rPr>
        <w:t xml:space="preserve"> – </w:t>
      </w:r>
      <w:r w:rsidR="00157292" w:rsidRPr="007562DF">
        <w:rPr>
          <w:rFonts w:ascii="Source Sans Pro SemiBold" w:hAnsi="Source Sans Pro SemiBold"/>
          <w:color w:val="FFFFFF" w:themeColor="accent5"/>
          <w:sz w:val="28"/>
          <w:szCs w:val="28"/>
          <w:highlight w:val="red"/>
          <w:lang w:val="pt-PT"/>
        </w:rPr>
        <w:t>MAXIM</w:t>
      </w:r>
      <w:r w:rsidR="00BF3DD5">
        <w:rPr>
          <w:rFonts w:ascii="Source Sans Pro SemiBold" w:hAnsi="Source Sans Pro SemiBold"/>
          <w:color w:val="FFFFFF" w:themeColor="accent5"/>
          <w:sz w:val="28"/>
          <w:szCs w:val="28"/>
          <w:highlight w:val="red"/>
          <w:lang w:val="pt-PT"/>
        </w:rPr>
        <w:t>O</w:t>
      </w:r>
      <w:r w:rsidR="00157292" w:rsidRPr="007562DF">
        <w:rPr>
          <w:rFonts w:ascii="Source Sans Pro SemiBold" w:hAnsi="Source Sans Pro SemiBold"/>
          <w:color w:val="FFFFFF" w:themeColor="accent5"/>
          <w:sz w:val="28"/>
          <w:szCs w:val="28"/>
          <w:highlight w:val="red"/>
          <w:lang w:val="pt-PT"/>
        </w:rPr>
        <w:t xml:space="preserve"> 1 P</w:t>
      </w:r>
      <w:r w:rsidR="00BF3DD5">
        <w:rPr>
          <w:rFonts w:ascii="Source Sans Pro SemiBold" w:hAnsi="Source Sans Pro SemiBold"/>
          <w:color w:val="FFFFFF" w:themeColor="accent5"/>
          <w:sz w:val="28"/>
          <w:szCs w:val="28"/>
          <w:highlight w:val="red"/>
          <w:lang w:val="pt-PT"/>
        </w:rPr>
        <w:t>Á</w:t>
      </w:r>
      <w:r w:rsidR="00157292" w:rsidRPr="007562DF">
        <w:rPr>
          <w:rFonts w:ascii="Source Sans Pro SemiBold" w:hAnsi="Source Sans Pro SemiBold"/>
          <w:color w:val="FFFFFF" w:themeColor="accent5"/>
          <w:sz w:val="28"/>
          <w:szCs w:val="28"/>
          <w:highlight w:val="red"/>
          <w:lang w:val="pt-PT"/>
        </w:rPr>
        <w:t>G</w:t>
      </w:r>
      <w:r w:rsidR="00BF3DD5">
        <w:rPr>
          <w:rFonts w:ascii="Source Sans Pro SemiBold" w:hAnsi="Source Sans Pro SemiBold"/>
          <w:color w:val="FFFFFF" w:themeColor="accent5"/>
          <w:sz w:val="28"/>
          <w:szCs w:val="28"/>
          <w:highlight w:val="red"/>
          <w:lang w:val="pt-PT"/>
        </w:rPr>
        <w:t>INA</w:t>
      </w:r>
      <w:r w:rsidR="00157292" w:rsidRPr="007562DF">
        <w:rPr>
          <w:rFonts w:ascii="Source Sans Pro SemiBold" w:hAnsi="Source Sans Pro SemiBold"/>
          <w:sz w:val="28"/>
          <w:szCs w:val="28"/>
          <w:lang w:val="pt-PT"/>
        </w:rPr>
        <w:t xml:space="preserve"> </w:t>
      </w:r>
    </w:p>
    <w:p w14:paraId="1CCC89C6" w14:textId="77777777" w:rsidR="00157292" w:rsidRPr="007562DF" w:rsidRDefault="00157292" w:rsidP="00157292">
      <w:pPr>
        <w:jc w:val="center"/>
        <w:rPr>
          <w:b/>
          <w:sz w:val="20"/>
          <w:szCs w:val="20"/>
          <w:lang w:val="pt-PT"/>
        </w:rPr>
      </w:pPr>
    </w:p>
    <w:p w14:paraId="5ECBF6B8" w14:textId="77777777" w:rsidR="00C97E3A" w:rsidRPr="007562DF" w:rsidRDefault="00C97E3A" w:rsidP="00C97E3A">
      <w:pPr>
        <w:jc w:val="center"/>
        <w:rPr>
          <w:sz w:val="30"/>
          <w:szCs w:val="30"/>
          <w:lang w:val="pt-PT"/>
        </w:rPr>
      </w:pPr>
      <w:r w:rsidRPr="007562DF">
        <w:rPr>
          <w:b/>
          <w:sz w:val="30"/>
          <w:szCs w:val="30"/>
          <w:lang w:val="pt-PT"/>
        </w:rPr>
        <w:t>Entidade adjudicante</w:t>
      </w:r>
      <w:r w:rsidRPr="007562DF">
        <w:rPr>
          <w:sz w:val="30"/>
          <w:szCs w:val="30"/>
          <w:lang w:val="pt-PT"/>
        </w:rPr>
        <w:t>: Comissão da Comunidade Económica dos Estados da África Ocidental (CEDEAO)</w:t>
      </w:r>
    </w:p>
    <w:p w14:paraId="51C4EB33" w14:textId="77777777" w:rsidR="00C97E3A" w:rsidRPr="007562DF" w:rsidRDefault="00C97E3A" w:rsidP="00C97E3A">
      <w:pPr>
        <w:jc w:val="center"/>
        <w:rPr>
          <w:b/>
          <w:sz w:val="30"/>
          <w:szCs w:val="30"/>
          <w:lang w:val="pt-PT"/>
        </w:rPr>
      </w:pPr>
    </w:p>
    <w:p w14:paraId="0A7FF51F" w14:textId="7AAC3A11" w:rsidR="00C97E3A" w:rsidRPr="007562DF" w:rsidRDefault="00C97E3A" w:rsidP="00C97E3A">
      <w:pPr>
        <w:jc w:val="center"/>
        <w:rPr>
          <w:sz w:val="30"/>
          <w:szCs w:val="30"/>
          <w:lang w:val="pt-PT"/>
        </w:rPr>
      </w:pPr>
      <w:r w:rsidRPr="007562DF">
        <w:rPr>
          <w:b/>
          <w:sz w:val="30"/>
          <w:szCs w:val="30"/>
          <w:lang w:val="pt-PT"/>
        </w:rPr>
        <w:t>Concurso</w:t>
      </w:r>
      <w:r w:rsidR="007946D5">
        <w:rPr>
          <w:sz w:val="30"/>
          <w:szCs w:val="30"/>
          <w:lang w:val="pt-PT"/>
        </w:rPr>
        <w:t>: CZZ 3674 - DéSIRA+ na Africa Ocidental</w:t>
      </w:r>
    </w:p>
    <w:p w14:paraId="69EB67D2" w14:textId="77777777" w:rsidR="00C97E3A" w:rsidRPr="007562DF" w:rsidRDefault="00C97E3A" w:rsidP="00C97E3A">
      <w:pPr>
        <w:jc w:val="center"/>
        <w:rPr>
          <w:b/>
          <w:sz w:val="20"/>
          <w:szCs w:val="20"/>
          <w:lang w:val="pt-PT"/>
        </w:rPr>
      </w:pPr>
    </w:p>
    <w:p w14:paraId="06FAE106" w14:textId="015FE038" w:rsidR="00C97E3A" w:rsidRPr="007562DF" w:rsidRDefault="0065566D" w:rsidP="00C97E3A">
      <w:pPr>
        <w:jc w:val="center"/>
        <w:rPr>
          <w:b/>
          <w:sz w:val="30"/>
          <w:szCs w:val="30"/>
          <w:lang w:val="pt-PT"/>
        </w:rPr>
      </w:pPr>
      <w:r>
        <w:rPr>
          <w:b/>
          <w:sz w:val="30"/>
          <w:szCs w:val="30"/>
          <w:lang w:val="pt-PT"/>
        </w:rPr>
        <w:t>Anúncio</w:t>
      </w:r>
      <w:r w:rsidR="003E26AE">
        <w:rPr>
          <w:b/>
          <w:sz w:val="30"/>
          <w:szCs w:val="30"/>
          <w:lang w:val="pt-PT"/>
        </w:rPr>
        <w:t xml:space="preserve"> </w:t>
      </w:r>
      <w:r w:rsidR="00927F5B">
        <w:rPr>
          <w:b/>
          <w:sz w:val="30"/>
          <w:szCs w:val="30"/>
          <w:lang w:val="pt-PT"/>
        </w:rPr>
        <w:t xml:space="preserve">de concurso </w:t>
      </w:r>
      <w:r w:rsidR="003E26AE">
        <w:rPr>
          <w:b/>
          <w:sz w:val="30"/>
          <w:szCs w:val="30"/>
          <w:lang w:val="pt-PT"/>
        </w:rPr>
        <w:t>para apresentação de projetos</w:t>
      </w:r>
      <w:r w:rsidR="00D16534">
        <w:rPr>
          <w:b/>
          <w:sz w:val="30"/>
          <w:szCs w:val="30"/>
          <w:lang w:val="pt-PT"/>
        </w:rPr>
        <w:t xml:space="preserve"> </w:t>
      </w:r>
      <w:r w:rsidR="00C97E3A" w:rsidRPr="007562DF">
        <w:rPr>
          <w:b/>
          <w:sz w:val="30"/>
          <w:szCs w:val="30"/>
          <w:lang w:val="pt-PT"/>
        </w:rPr>
        <w:t>n° XXXXX</w:t>
      </w:r>
    </w:p>
    <w:p w14:paraId="61974EB6" w14:textId="77777777" w:rsidR="00C97E3A" w:rsidRPr="007562DF" w:rsidRDefault="00C97E3A" w:rsidP="00C97E3A">
      <w:pPr>
        <w:jc w:val="center"/>
        <w:rPr>
          <w:rFonts w:ascii="Source Sans Pro SemiBold" w:hAnsi="Source Sans Pro SemiBold"/>
          <w:sz w:val="40"/>
          <w:szCs w:val="40"/>
          <w:lang w:val="pt-PT"/>
        </w:rPr>
      </w:pPr>
      <w:r w:rsidRPr="007562DF">
        <w:rPr>
          <w:rFonts w:ascii="Source Sans Pro SemiBold" w:hAnsi="Source Sans Pro SemiBold"/>
          <w:sz w:val="40"/>
          <w:szCs w:val="40"/>
          <w:lang w:val="pt-PT"/>
        </w:rPr>
        <w:t>Formulário de pedido de subvenção</w:t>
      </w:r>
    </w:p>
    <w:p w14:paraId="3C8BEB3A" w14:textId="77777777" w:rsidR="00C97E3A" w:rsidRPr="007562DF" w:rsidRDefault="00C97E3A" w:rsidP="00157292">
      <w:pPr>
        <w:jc w:val="center"/>
        <w:rPr>
          <w:rFonts w:ascii="Source Sans Pro SemiBold" w:hAnsi="Source Sans Pro SemiBold"/>
          <w:sz w:val="40"/>
          <w:szCs w:val="40"/>
          <w:lang w:val="pt-PT"/>
        </w:rPr>
      </w:pPr>
    </w:p>
    <w:p w14:paraId="30987205" w14:textId="7540420F" w:rsidR="00157292" w:rsidRPr="007562DF" w:rsidRDefault="00157292" w:rsidP="00157292">
      <w:pPr>
        <w:jc w:val="center"/>
        <w:rPr>
          <w:sz w:val="30"/>
          <w:szCs w:val="30"/>
          <w:lang w:val="pt-PT"/>
        </w:rPr>
      </w:pPr>
      <w:r w:rsidRPr="007562DF">
        <w:rPr>
          <w:sz w:val="30"/>
          <w:szCs w:val="30"/>
          <w:lang w:val="pt-PT"/>
        </w:rPr>
        <w:t>Not</w:t>
      </w:r>
      <w:r w:rsidR="00C97E3A" w:rsidRPr="007562DF">
        <w:rPr>
          <w:sz w:val="30"/>
          <w:szCs w:val="30"/>
          <w:lang w:val="pt-PT"/>
        </w:rPr>
        <w:t>a</w:t>
      </w:r>
      <w:r w:rsidRPr="007562DF">
        <w:rPr>
          <w:sz w:val="30"/>
          <w:szCs w:val="30"/>
          <w:lang w:val="pt-PT"/>
        </w:rPr>
        <w:t xml:space="preserve"> compl</w:t>
      </w:r>
      <w:r w:rsidR="00C97E3A" w:rsidRPr="007562DF">
        <w:rPr>
          <w:sz w:val="30"/>
          <w:szCs w:val="30"/>
          <w:lang w:val="pt-PT"/>
        </w:rPr>
        <w:t>e</w:t>
      </w:r>
      <w:r w:rsidRPr="007562DF">
        <w:rPr>
          <w:sz w:val="30"/>
          <w:szCs w:val="30"/>
          <w:lang w:val="pt-PT"/>
        </w:rPr>
        <w:t>t</w:t>
      </w:r>
      <w:r w:rsidR="00C97E3A" w:rsidRPr="007562DF">
        <w:rPr>
          <w:sz w:val="30"/>
          <w:szCs w:val="30"/>
          <w:lang w:val="pt-PT"/>
        </w:rPr>
        <w:t>a</w:t>
      </w:r>
    </w:p>
    <w:p w14:paraId="635B03E1" w14:textId="77777777" w:rsidR="00157292" w:rsidRPr="007562DF" w:rsidRDefault="00157292" w:rsidP="00157292">
      <w:pPr>
        <w:jc w:val="center"/>
        <w:rPr>
          <w:b/>
          <w:sz w:val="20"/>
          <w:szCs w:val="20"/>
          <w:lang w:val="pt-PT"/>
        </w:rPr>
      </w:pPr>
    </w:p>
    <w:tbl>
      <w:tblPr>
        <w:tblStyle w:val="TableauGrille1Clair-Accentuation4"/>
        <w:tblW w:w="0" w:type="auto"/>
        <w:tblLook w:val="0480" w:firstRow="0" w:lastRow="0" w:firstColumn="1" w:lastColumn="0" w:noHBand="0" w:noVBand="1"/>
      </w:tblPr>
      <w:tblGrid>
        <w:gridCol w:w="1666"/>
        <w:gridCol w:w="1590"/>
        <w:gridCol w:w="5806"/>
      </w:tblGrid>
      <w:tr w:rsidR="00C97E3A" w:rsidRPr="007562DF" w14:paraId="4F2C7E7D" w14:textId="77777777" w:rsidTr="009B24FF">
        <w:tc>
          <w:tcPr>
            <w:cnfStyle w:val="001000000000" w:firstRow="0" w:lastRow="0" w:firstColumn="1" w:lastColumn="0" w:oddVBand="0" w:evenVBand="0" w:oddHBand="0" w:evenHBand="0" w:firstRowFirstColumn="0" w:firstRowLastColumn="0" w:lastRowFirstColumn="0" w:lastRowLastColumn="0"/>
            <w:tcW w:w="3256" w:type="dxa"/>
            <w:gridSpan w:val="2"/>
            <w:tcBorders>
              <w:right w:val="single" w:sz="18" w:space="0" w:color="2B535C" w:themeColor="accent6"/>
            </w:tcBorders>
          </w:tcPr>
          <w:p w14:paraId="35B0B551" w14:textId="5D3A8C28" w:rsidR="00C97E3A" w:rsidRPr="007562DF" w:rsidRDefault="00C97E3A" w:rsidP="00C97E3A">
            <w:pPr>
              <w:spacing w:before="40" w:after="40"/>
              <w:jc w:val="left"/>
              <w:rPr>
                <w:rFonts w:ascii="Source Sans Pro SemiBold" w:hAnsi="Source Sans Pro SemiBold"/>
                <w:b w:val="0"/>
                <w:lang w:val="pt-PT"/>
              </w:rPr>
            </w:pPr>
            <w:r w:rsidRPr="007562DF">
              <w:rPr>
                <w:lang w:val="pt-PT"/>
              </w:rPr>
              <w:t xml:space="preserve"> </w:t>
            </w:r>
            <w:r w:rsidRPr="007562DF">
              <w:rPr>
                <w:rFonts w:ascii="Source Sans Pro SemiBold" w:hAnsi="Source Sans Pro SemiBold"/>
                <w:b w:val="0"/>
                <w:lang w:val="pt-PT"/>
              </w:rPr>
              <w:t>Título do projeto</w:t>
            </w:r>
          </w:p>
        </w:tc>
        <w:tc>
          <w:tcPr>
            <w:tcW w:w="5806" w:type="dxa"/>
            <w:tcBorders>
              <w:left w:val="single" w:sz="18" w:space="0" w:color="2B535C" w:themeColor="accent6"/>
            </w:tcBorders>
          </w:tcPr>
          <w:p w14:paraId="5728B173" w14:textId="3DC34026" w:rsidR="00C97E3A" w:rsidRPr="007562DF" w:rsidRDefault="00C97E3A" w:rsidP="00C97E3A">
            <w:pPr>
              <w:spacing w:before="40" w:after="40"/>
              <w:jc w:val="left"/>
              <w:cnfStyle w:val="000000000000" w:firstRow="0" w:lastRow="0" w:firstColumn="0" w:lastColumn="0" w:oddVBand="0" w:evenVBand="0" w:oddHBand="0" w:evenHBand="0" w:firstRowFirstColumn="0" w:firstRowLastColumn="0" w:lastRowFirstColumn="0" w:lastRowLastColumn="0"/>
              <w:rPr>
                <w:highlight w:val="yellow"/>
                <w:lang w:val="pt-PT"/>
              </w:rPr>
            </w:pPr>
            <w:r w:rsidRPr="007562DF">
              <w:rPr>
                <w:highlight w:val="yellow"/>
                <w:lang w:val="pt-PT"/>
              </w:rPr>
              <w:t xml:space="preserve">A preencher pelo </w:t>
            </w:r>
            <w:r w:rsidR="00BA7AB2" w:rsidRPr="007562DF">
              <w:rPr>
                <w:highlight w:val="yellow"/>
                <w:lang w:val="pt-PT"/>
              </w:rPr>
              <w:t>concorrente</w:t>
            </w:r>
          </w:p>
        </w:tc>
      </w:tr>
      <w:tr w:rsidR="00C97E3A" w:rsidRPr="007562DF" w14:paraId="0A352432" w14:textId="77777777" w:rsidTr="009B24FF">
        <w:tc>
          <w:tcPr>
            <w:cnfStyle w:val="001000000000" w:firstRow="0" w:lastRow="0" w:firstColumn="1" w:lastColumn="0" w:oddVBand="0" w:evenVBand="0" w:oddHBand="0" w:evenHBand="0" w:firstRowFirstColumn="0" w:firstRowLastColumn="0" w:lastRowFirstColumn="0" w:lastRowLastColumn="0"/>
            <w:tcW w:w="3256" w:type="dxa"/>
            <w:gridSpan w:val="2"/>
            <w:tcBorders>
              <w:right w:val="single" w:sz="18" w:space="0" w:color="2B535C" w:themeColor="accent6"/>
            </w:tcBorders>
          </w:tcPr>
          <w:p w14:paraId="78FD68F5" w14:textId="1B173824" w:rsidR="00C97E3A" w:rsidRPr="007562DF" w:rsidRDefault="00E61177" w:rsidP="00C97E3A">
            <w:pPr>
              <w:spacing w:before="40" w:after="40"/>
              <w:jc w:val="left"/>
              <w:rPr>
                <w:rFonts w:ascii="Source Sans Pro SemiBold" w:hAnsi="Source Sans Pro SemiBold"/>
                <w:b w:val="0"/>
                <w:lang w:val="pt-PT"/>
              </w:rPr>
            </w:pPr>
            <w:r>
              <w:rPr>
                <w:rFonts w:ascii="Source Sans Pro SemiBold" w:hAnsi="Source Sans Pro SemiBold"/>
                <w:b w:val="0"/>
                <w:lang w:val="pt-PT"/>
              </w:rPr>
              <w:t>Local</w:t>
            </w:r>
            <w:r w:rsidR="00C97E3A" w:rsidRPr="007562DF">
              <w:rPr>
                <w:rFonts w:ascii="Source Sans Pro SemiBold" w:hAnsi="Source Sans Pro SemiBold"/>
                <w:b w:val="0"/>
                <w:lang w:val="pt-PT"/>
              </w:rPr>
              <w:t xml:space="preserve"> do Projeto</w:t>
            </w:r>
          </w:p>
        </w:tc>
        <w:tc>
          <w:tcPr>
            <w:tcW w:w="5806" w:type="dxa"/>
            <w:tcBorders>
              <w:left w:val="single" w:sz="18" w:space="0" w:color="2B535C" w:themeColor="accent6"/>
            </w:tcBorders>
          </w:tcPr>
          <w:p w14:paraId="2CB08042" w14:textId="13D2647B" w:rsidR="00C97E3A" w:rsidRPr="007562DF" w:rsidRDefault="00C97E3A" w:rsidP="00C97E3A">
            <w:pPr>
              <w:spacing w:before="40" w:after="40"/>
              <w:jc w:val="left"/>
              <w:cnfStyle w:val="000000000000" w:firstRow="0" w:lastRow="0" w:firstColumn="0" w:lastColumn="0" w:oddVBand="0" w:evenVBand="0" w:oddHBand="0" w:evenHBand="0" w:firstRowFirstColumn="0" w:firstRowLastColumn="0" w:lastRowFirstColumn="0" w:lastRowLastColumn="0"/>
              <w:rPr>
                <w:highlight w:val="yellow"/>
                <w:lang w:val="pt-PT"/>
              </w:rPr>
            </w:pPr>
            <w:r w:rsidRPr="007562DF">
              <w:rPr>
                <w:highlight w:val="yellow"/>
                <w:lang w:val="pt-PT"/>
              </w:rPr>
              <w:t xml:space="preserve">A preencher pelo </w:t>
            </w:r>
            <w:r w:rsidR="00BA7AB2" w:rsidRPr="007562DF">
              <w:rPr>
                <w:highlight w:val="yellow"/>
                <w:lang w:val="pt-PT"/>
              </w:rPr>
              <w:t>concorrente</w:t>
            </w:r>
          </w:p>
        </w:tc>
      </w:tr>
      <w:tr w:rsidR="00C97E3A" w:rsidRPr="007562DF" w14:paraId="78D29355" w14:textId="77777777" w:rsidTr="009B24FF">
        <w:tc>
          <w:tcPr>
            <w:cnfStyle w:val="001000000000" w:firstRow="0" w:lastRow="0" w:firstColumn="1" w:lastColumn="0" w:oddVBand="0" w:evenVBand="0" w:oddHBand="0" w:evenHBand="0" w:firstRowFirstColumn="0" w:firstRowLastColumn="0" w:lastRowFirstColumn="0" w:lastRowLastColumn="0"/>
            <w:tcW w:w="3256" w:type="dxa"/>
            <w:gridSpan w:val="2"/>
            <w:tcBorders>
              <w:right w:val="single" w:sz="18" w:space="0" w:color="2B535C" w:themeColor="accent6"/>
            </w:tcBorders>
          </w:tcPr>
          <w:p w14:paraId="33BA38D4" w14:textId="6A6E7697" w:rsidR="00C97E3A" w:rsidRPr="007562DF" w:rsidRDefault="00C97E3A" w:rsidP="00C97E3A">
            <w:pPr>
              <w:spacing w:before="40" w:after="40"/>
              <w:jc w:val="left"/>
              <w:rPr>
                <w:rFonts w:ascii="Source Sans Pro SemiBold" w:hAnsi="Source Sans Pro SemiBold"/>
                <w:b w:val="0"/>
                <w:lang w:val="pt-PT"/>
              </w:rPr>
            </w:pPr>
            <w:r w:rsidRPr="007562DF">
              <w:rPr>
                <w:rFonts w:ascii="Source Sans Pro SemiBold" w:hAnsi="Source Sans Pro SemiBold"/>
                <w:b w:val="0"/>
                <w:lang w:val="pt-PT"/>
              </w:rPr>
              <w:t>Nome do requerente Líder/</w:t>
            </w:r>
            <w:r w:rsidR="00AB566F">
              <w:rPr>
                <w:rFonts w:ascii="Source Sans Pro SemiBold" w:hAnsi="Source Sans Pro SemiBold"/>
                <w:b w:val="0"/>
                <w:lang w:val="pt-PT"/>
              </w:rPr>
              <w:t xml:space="preserve"> r</w:t>
            </w:r>
            <w:r w:rsidR="00AB566F" w:rsidRPr="005F0378">
              <w:rPr>
                <w:rFonts w:ascii="Source Sans Pro SemiBold" w:hAnsi="Source Sans Pro SemiBold"/>
                <w:lang w:val="pt-PT"/>
              </w:rPr>
              <w:t>esponsável</w:t>
            </w:r>
            <w:r w:rsidR="00AB566F" w:rsidRPr="007562DF">
              <w:rPr>
                <w:rFonts w:ascii="Source Sans Pro SemiBold" w:hAnsi="Source Sans Pro SemiBold"/>
                <w:b w:val="0"/>
                <w:lang w:val="pt-PT"/>
              </w:rPr>
              <w:t xml:space="preserve"> </w:t>
            </w:r>
            <w:r w:rsidRPr="007562DF">
              <w:rPr>
                <w:rFonts w:ascii="Source Sans Pro SemiBold" w:hAnsi="Source Sans Pro SemiBold"/>
                <w:b w:val="0"/>
                <w:lang w:val="pt-PT"/>
              </w:rPr>
              <w:t>principal do projeto</w:t>
            </w:r>
          </w:p>
        </w:tc>
        <w:tc>
          <w:tcPr>
            <w:tcW w:w="5806" w:type="dxa"/>
            <w:tcBorders>
              <w:left w:val="single" w:sz="18" w:space="0" w:color="2B535C" w:themeColor="accent6"/>
            </w:tcBorders>
          </w:tcPr>
          <w:p w14:paraId="0A22EC5E" w14:textId="172A7546" w:rsidR="00C97E3A" w:rsidRPr="007562DF" w:rsidRDefault="00C97E3A" w:rsidP="00C97E3A">
            <w:pPr>
              <w:spacing w:before="40" w:after="40"/>
              <w:jc w:val="left"/>
              <w:cnfStyle w:val="000000000000" w:firstRow="0" w:lastRow="0" w:firstColumn="0" w:lastColumn="0" w:oddVBand="0" w:evenVBand="0" w:oddHBand="0" w:evenHBand="0" w:firstRowFirstColumn="0" w:firstRowLastColumn="0" w:lastRowFirstColumn="0" w:lastRowLastColumn="0"/>
              <w:rPr>
                <w:highlight w:val="yellow"/>
                <w:lang w:val="pt-PT"/>
              </w:rPr>
            </w:pPr>
            <w:r w:rsidRPr="007562DF">
              <w:rPr>
                <w:highlight w:val="yellow"/>
                <w:lang w:val="pt-PT"/>
              </w:rPr>
              <w:t xml:space="preserve">A preencher pelo </w:t>
            </w:r>
            <w:r w:rsidR="00BA7AB2" w:rsidRPr="007562DF">
              <w:rPr>
                <w:highlight w:val="yellow"/>
                <w:lang w:val="pt-PT"/>
              </w:rPr>
              <w:t>concorrente</w:t>
            </w:r>
          </w:p>
        </w:tc>
      </w:tr>
      <w:tr w:rsidR="00C97E3A" w:rsidRPr="007562DF" w14:paraId="291F0CB4" w14:textId="77777777" w:rsidTr="009B24FF">
        <w:tc>
          <w:tcPr>
            <w:cnfStyle w:val="001000000000" w:firstRow="0" w:lastRow="0" w:firstColumn="1" w:lastColumn="0" w:oddVBand="0" w:evenVBand="0" w:oddHBand="0" w:evenHBand="0" w:firstRowFirstColumn="0" w:firstRowLastColumn="0" w:lastRowFirstColumn="0" w:lastRowLastColumn="0"/>
            <w:tcW w:w="3256" w:type="dxa"/>
            <w:gridSpan w:val="2"/>
            <w:tcBorders>
              <w:right w:val="single" w:sz="18" w:space="0" w:color="2B535C" w:themeColor="accent6"/>
            </w:tcBorders>
          </w:tcPr>
          <w:p w14:paraId="416B2521" w14:textId="7759971E" w:rsidR="00C97E3A" w:rsidRPr="007562DF" w:rsidRDefault="00C97E3A" w:rsidP="00C97E3A">
            <w:pPr>
              <w:spacing w:before="40" w:after="40"/>
              <w:jc w:val="left"/>
              <w:rPr>
                <w:rFonts w:ascii="Source Sans Pro SemiBold" w:hAnsi="Source Sans Pro SemiBold"/>
                <w:b w:val="0"/>
                <w:lang w:val="pt-PT"/>
              </w:rPr>
            </w:pPr>
            <w:r w:rsidRPr="007562DF">
              <w:rPr>
                <w:rFonts w:ascii="Source Sans Pro SemiBold" w:hAnsi="Source Sans Pro SemiBold"/>
                <w:b w:val="0"/>
                <w:lang w:val="pt-PT"/>
              </w:rPr>
              <w:t>Nacionalidade do requerente Líder/</w:t>
            </w:r>
            <w:r w:rsidR="00AB566F">
              <w:rPr>
                <w:rFonts w:ascii="Source Sans Pro SemiBold" w:hAnsi="Source Sans Pro SemiBold"/>
                <w:b w:val="0"/>
                <w:lang w:val="pt-PT"/>
              </w:rPr>
              <w:t xml:space="preserve"> r</w:t>
            </w:r>
            <w:r w:rsidR="00AB566F" w:rsidRPr="005F0378">
              <w:rPr>
                <w:rFonts w:ascii="Source Sans Pro SemiBold" w:hAnsi="Source Sans Pro SemiBold"/>
                <w:lang w:val="pt-PT"/>
              </w:rPr>
              <w:t>esponsável</w:t>
            </w:r>
            <w:r w:rsidR="00AB566F" w:rsidRPr="007562DF">
              <w:rPr>
                <w:rFonts w:ascii="Source Sans Pro SemiBold" w:hAnsi="Source Sans Pro SemiBold"/>
                <w:b w:val="0"/>
                <w:lang w:val="pt-PT"/>
              </w:rPr>
              <w:t xml:space="preserve"> </w:t>
            </w:r>
            <w:r w:rsidRPr="007562DF">
              <w:rPr>
                <w:rFonts w:ascii="Source Sans Pro SemiBold" w:hAnsi="Source Sans Pro SemiBold"/>
                <w:b w:val="0"/>
                <w:lang w:val="pt-PT"/>
              </w:rPr>
              <w:t>principal do projeto</w:t>
            </w:r>
          </w:p>
        </w:tc>
        <w:tc>
          <w:tcPr>
            <w:tcW w:w="5806" w:type="dxa"/>
            <w:tcBorders>
              <w:left w:val="single" w:sz="18" w:space="0" w:color="2B535C" w:themeColor="accent6"/>
            </w:tcBorders>
          </w:tcPr>
          <w:p w14:paraId="467C4991" w14:textId="37676379" w:rsidR="00C97E3A" w:rsidRPr="007562DF" w:rsidRDefault="00C97E3A" w:rsidP="00C97E3A">
            <w:pPr>
              <w:spacing w:before="40" w:after="40"/>
              <w:jc w:val="left"/>
              <w:cnfStyle w:val="000000000000" w:firstRow="0" w:lastRow="0" w:firstColumn="0" w:lastColumn="0" w:oddVBand="0" w:evenVBand="0" w:oddHBand="0" w:evenHBand="0" w:firstRowFirstColumn="0" w:firstRowLastColumn="0" w:lastRowFirstColumn="0" w:lastRowLastColumn="0"/>
              <w:rPr>
                <w:highlight w:val="yellow"/>
                <w:lang w:val="pt-PT"/>
              </w:rPr>
            </w:pPr>
            <w:r w:rsidRPr="007562DF">
              <w:rPr>
                <w:highlight w:val="yellow"/>
                <w:lang w:val="pt-PT"/>
              </w:rPr>
              <w:t xml:space="preserve">A preencher pelo </w:t>
            </w:r>
            <w:r w:rsidR="00BA7AB2" w:rsidRPr="007562DF">
              <w:rPr>
                <w:highlight w:val="yellow"/>
                <w:lang w:val="pt-PT"/>
              </w:rPr>
              <w:t>concorrente</w:t>
            </w:r>
          </w:p>
        </w:tc>
      </w:tr>
      <w:tr w:rsidR="00C97E3A" w:rsidRPr="007562DF" w14:paraId="738A4881" w14:textId="77777777" w:rsidTr="009B24FF">
        <w:tc>
          <w:tcPr>
            <w:cnfStyle w:val="001000000000" w:firstRow="0" w:lastRow="0" w:firstColumn="1" w:lastColumn="0" w:oddVBand="0" w:evenVBand="0" w:oddHBand="0" w:evenHBand="0" w:firstRowFirstColumn="0" w:firstRowLastColumn="0" w:lastRowFirstColumn="0" w:lastRowLastColumn="0"/>
            <w:tcW w:w="3256" w:type="dxa"/>
            <w:gridSpan w:val="2"/>
            <w:tcBorders>
              <w:right w:val="single" w:sz="18" w:space="0" w:color="2B535C" w:themeColor="accent6"/>
            </w:tcBorders>
          </w:tcPr>
          <w:p w14:paraId="273724BE" w14:textId="2FB86687" w:rsidR="00C97E3A" w:rsidRPr="007562DF" w:rsidRDefault="00C97E3A" w:rsidP="00C97E3A">
            <w:pPr>
              <w:spacing w:before="40" w:after="40"/>
              <w:jc w:val="left"/>
              <w:rPr>
                <w:rFonts w:ascii="Source Sans Pro SemiBold" w:hAnsi="Source Sans Pro SemiBold"/>
                <w:b w:val="0"/>
                <w:lang w:val="pt-PT"/>
              </w:rPr>
            </w:pPr>
            <w:r w:rsidRPr="007562DF">
              <w:rPr>
                <w:rFonts w:ascii="Source Sans Pro SemiBold" w:hAnsi="Source Sans Pro SemiBold"/>
                <w:b w:val="0"/>
                <w:lang w:val="pt-PT"/>
              </w:rPr>
              <w:t>Estatuto jurídico do requerente Líder/</w:t>
            </w:r>
            <w:r w:rsidR="00AB566F">
              <w:rPr>
                <w:rFonts w:ascii="Source Sans Pro SemiBold" w:hAnsi="Source Sans Pro SemiBold"/>
                <w:b w:val="0"/>
                <w:lang w:val="pt-PT"/>
              </w:rPr>
              <w:t xml:space="preserve"> r</w:t>
            </w:r>
            <w:r w:rsidR="00AB566F" w:rsidRPr="005F0378">
              <w:rPr>
                <w:rFonts w:ascii="Source Sans Pro SemiBold" w:hAnsi="Source Sans Pro SemiBold"/>
                <w:lang w:val="pt-PT"/>
              </w:rPr>
              <w:t>esponsável</w:t>
            </w:r>
            <w:r w:rsidR="00AB566F" w:rsidRPr="007562DF">
              <w:rPr>
                <w:rFonts w:ascii="Source Sans Pro SemiBold" w:hAnsi="Source Sans Pro SemiBold"/>
                <w:b w:val="0"/>
                <w:lang w:val="pt-PT"/>
              </w:rPr>
              <w:t xml:space="preserve"> </w:t>
            </w:r>
            <w:r w:rsidRPr="007562DF">
              <w:rPr>
                <w:rFonts w:ascii="Source Sans Pro SemiBold" w:hAnsi="Source Sans Pro SemiBold"/>
                <w:b w:val="0"/>
                <w:lang w:val="pt-PT"/>
              </w:rPr>
              <w:t>principal do projeto</w:t>
            </w:r>
          </w:p>
        </w:tc>
        <w:tc>
          <w:tcPr>
            <w:tcW w:w="5806" w:type="dxa"/>
            <w:tcBorders>
              <w:left w:val="single" w:sz="18" w:space="0" w:color="2B535C" w:themeColor="accent6"/>
            </w:tcBorders>
          </w:tcPr>
          <w:p w14:paraId="09894E37" w14:textId="3C99B452" w:rsidR="00C97E3A" w:rsidRPr="007562DF" w:rsidRDefault="00C97E3A" w:rsidP="00C97E3A">
            <w:pPr>
              <w:spacing w:before="40" w:after="40"/>
              <w:jc w:val="left"/>
              <w:cnfStyle w:val="000000000000" w:firstRow="0" w:lastRow="0" w:firstColumn="0" w:lastColumn="0" w:oddVBand="0" w:evenVBand="0" w:oddHBand="0" w:evenHBand="0" w:firstRowFirstColumn="0" w:firstRowLastColumn="0" w:lastRowFirstColumn="0" w:lastRowLastColumn="0"/>
              <w:rPr>
                <w:highlight w:val="yellow"/>
                <w:lang w:val="pt-PT"/>
              </w:rPr>
            </w:pPr>
            <w:r w:rsidRPr="007562DF">
              <w:rPr>
                <w:highlight w:val="yellow"/>
                <w:lang w:val="pt-PT"/>
              </w:rPr>
              <w:t xml:space="preserve">A preencher pelo </w:t>
            </w:r>
            <w:r w:rsidR="00BA7AB2" w:rsidRPr="007562DF">
              <w:rPr>
                <w:highlight w:val="yellow"/>
                <w:lang w:val="pt-PT"/>
              </w:rPr>
              <w:t>concorrente</w:t>
            </w:r>
          </w:p>
        </w:tc>
      </w:tr>
      <w:tr w:rsidR="00C97E3A" w:rsidRPr="007562DF" w14:paraId="2F4F6BBA" w14:textId="77777777" w:rsidTr="009B24FF">
        <w:tc>
          <w:tcPr>
            <w:cnfStyle w:val="001000000000" w:firstRow="0" w:lastRow="0" w:firstColumn="1" w:lastColumn="0" w:oddVBand="0" w:evenVBand="0" w:oddHBand="0" w:evenHBand="0" w:firstRowFirstColumn="0" w:firstRowLastColumn="0" w:lastRowFirstColumn="0" w:lastRowLastColumn="0"/>
            <w:tcW w:w="3256" w:type="dxa"/>
            <w:gridSpan w:val="2"/>
            <w:tcBorders>
              <w:right w:val="single" w:sz="18" w:space="0" w:color="2B535C" w:themeColor="accent6"/>
            </w:tcBorders>
          </w:tcPr>
          <w:p w14:paraId="1B0C635E" w14:textId="51833C75" w:rsidR="00C97E3A" w:rsidRPr="007562DF" w:rsidRDefault="00C97E3A" w:rsidP="00C97E3A">
            <w:pPr>
              <w:spacing w:before="40" w:after="40"/>
              <w:jc w:val="left"/>
              <w:rPr>
                <w:rFonts w:ascii="Source Sans Pro SemiBold" w:hAnsi="Source Sans Pro SemiBold"/>
                <w:b w:val="0"/>
                <w:lang w:val="pt-PT"/>
              </w:rPr>
            </w:pPr>
            <w:r w:rsidRPr="007562DF">
              <w:rPr>
                <w:rFonts w:ascii="Source Sans Pro SemiBold" w:hAnsi="Source Sans Pro SemiBold"/>
                <w:b w:val="0"/>
                <w:lang w:val="pt-PT"/>
              </w:rPr>
              <w:t>Parcerias do Consórcio</w:t>
            </w:r>
          </w:p>
        </w:tc>
        <w:tc>
          <w:tcPr>
            <w:tcW w:w="5806" w:type="dxa"/>
            <w:tcBorders>
              <w:left w:val="single" w:sz="18" w:space="0" w:color="2B535C" w:themeColor="accent6"/>
            </w:tcBorders>
          </w:tcPr>
          <w:p w14:paraId="454CD335" w14:textId="090AFD2A" w:rsidR="00C97E3A" w:rsidRPr="007562DF" w:rsidRDefault="00C97E3A" w:rsidP="00C97E3A">
            <w:pPr>
              <w:spacing w:before="40" w:after="40"/>
              <w:jc w:val="left"/>
              <w:cnfStyle w:val="000000000000" w:firstRow="0" w:lastRow="0" w:firstColumn="0" w:lastColumn="0" w:oddVBand="0" w:evenVBand="0" w:oddHBand="0" w:evenHBand="0" w:firstRowFirstColumn="0" w:firstRowLastColumn="0" w:lastRowFirstColumn="0" w:lastRowLastColumn="0"/>
              <w:rPr>
                <w:highlight w:val="yellow"/>
                <w:lang w:val="pt-PT"/>
              </w:rPr>
            </w:pPr>
            <w:r w:rsidRPr="007562DF">
              <w:rPr>
                <w:highlight w:val="yellow"/>
                <w:lang w:val="pt-PT"/>
              </w:rPr>
              <w:t xml:space="preserve">A preencher pelo </w:t>
            </w:r>
            <w:r w:rsidR="00BA7AB2" w:rsidRPr="007562DF">
              <w:rPr>
                <w:highlight w:val="yellow"/>
                <w:lang w:val="pt-PT"/>
              </w:rPr>
              <w:t>concorrente</w:t>
            </w:r>
          </w:p>
        </w:tc>
      </w:tr>
      <w:tr w:rsidR="00C97E3A" w:rsidRPr="007562DF" w14:paraId="12B099EE" w14:textId="77777777" w:rsidTr="009B24FF">
        <w:tc>
          <w:tcPr>
            <w:cnfStyle w:val="001000000000" w:firstRow="0" w:lastRow="0" w:firstColumn="1" w:lastColumn="0" w:oddVBand="0" w:evenVBand="0" w:oddHBand="0" w:evenHBand="0" w:firstRowFirstColumn="0" w:firstRowLastColumn="0" w:lastRowFirstColumn="0" w:lastRowLastColumn="0"/>
            <w:tcW w:w="1666" w:type="dxa"/>
            <w:vMerge w:val="restart"/>
          </w:tcPr>
          <w:p w14:paraId="14E47F63" w14:textId="12F5AC27" w:rsidR="00C97E3A" w:rsidRPr="007562DF" w:rsidRDefault="00C97E3A" w:rsidP="00C97E3A">
            <w:pPr>
              <w:spacing w:before="40" w:after="40"/>
              <w:jc w:val="left"/>
              <w:rPr>
                <w:rFonts w:ascii="Source Sans Pro SemiBold" w:hAnsi="Source Sans Pro SemiBold"/>
                <w:b w:val="0"/>
                <w:lang w:val="pt-PT"/>
              </w:rPr>
            </w:pPr>
            <w:r w:rsidRPr="007562DF">
              <w:rPr>
                <w:rFonts w:ascii="Source Sans Pro SemiBold" w:hAnsi="Source Sans Pro SemiBold"/>
                <w:b w:val="0"/>
                <w:lang w:val="pt-PT"/>
              </w:rPr>
              <w:t>Coordenadas do requerente Líder/</w:t>
            </w:r>
            <w:r w:rsidR="00AB566F">
              <w:rPr>
                <w:rFonts w:ascii="Source Sans Pro SemiBold" w:hAnsi="Source Sans Pro SemiBold"/>
                <w:b w:val="0"/>
                <w:lang w:val="pt-PT"/>
              </w:rPr>
              <w:t xml:space="preserve"> r</w:t>
            </w:r>
            <w:r w:rsidR="00AB566F" w:rsidRPr="005F0378">
              <w:rPr>
                <w:rFonts w:ascii="Source Sans Pro SemiBold" w:hAnsi="Source Sans Pro SemiBold"/>
                <w:lang w:val="pt-PT"/>
              </w:rPr>
              <w:t>esponsável</w:t>
            </w:r>
            <w:r w:rsidR="00AB566F" w:rsidRPr="007562DF">
              <w:rPr>
                <w:rFonts w:ascii="Source Sans Pro SemiBold" w:hAnsi="Source Sans Pro SemiBold"/>
                <w:b w:val="0"/>
                <w:lang w:val="pt-PT"/>
              </w:rPr>
              <w:t xml:space="preserve"> </w:t>
            </w:r>
            <w:r w:rsidRPr="007562DF">
              <w:rPr>
                <w:rFonts w:ascii="Source Sans Pro SemiBold" w:hAnsi="Source Sans Pro SemiBold"/>
                <w:b w:val="0"/>
                <w:lang w:val="pt-PT"/>
              </w:rPr>
              <w:t xml:space="preserve">principal do projeto </w:t>
            </w:r>
          </w:p>
        </w:tc>
        <w:tc>
          <w:tcPr>
            <w:tcW w:w="1590" w:type="dxa"/>
            <w:tcBorders>
              <w:right w:val="single" w:sz="18" w:space="0" w:color="2B535C" w:themeColor="accent6"/>
            </w:tcBorders>
          </w:tcPr>
          <w:p w14:paraId="1CF7B104" w14:textId="5A5E3EB3" w:rsidR="00C97E3A" w:rsidRPr="007562DF" w:rsidRDefault="00C97E3A" w:rsidP="00C97E3A">
            <w:pPr>
              <w:spacing w:before="40" w:after="40"/>
              <w:jc w:val="right"/>
              <w:cnfStyle w:val="000000000000" w:firstRow="0" w:lastRow="0" w:firstColumn="0" w:lastColumn="0" w:oddVBand="0" w:evenVBand="0" w:oddHBand="0" w:evenHBand="0" w:firstRowFirstColumn="0" w:firstRowLastColumn="0" w:lastRowFirstColumn="0" w:lastRowLastColumn="0"/>
              <w:rPr>
                <w:rFonts w:ascii="Source Sans Pro SemiBold" w:hAnsi="Source Sans Pro SemiBold"/>
                <w:lang w:val="pt-PT"/>
              </w:rPr>
            </w:pPr>
            <w:r w:rsidRPr="007562DF">
              <w:rPr>
                <w:rFonts w:ascii="Source Sans Pro SemiBold" w:hAnsi="Source Sans Pro SemiBold"/>
                <w:lang w:val="pt-PT"/>
              </w:rPr>
              <w:t>Endereço postal</w:t>
            </w:r>
          </w:p>
        </w:tc>
        <w:tc>
          <w:tcPr>
            <w:tcW w:w="5806" w:type="dxa"/>
            <w:tcBorders>
              <w:left w:val="single" w:sz="18" w:space="0" w:color="2B535C" w:themeColor="accent6"/>
            </w:tcBorders>
          </w:tcPr>
          <w:p w14:paraId="654E94D5" w14:textId="3C21697D" w:rsidR="00C97E3A" w:rsidRPr="007562DF" w:rsidRDefault="00C97E3A" w:rsidP="00C97E3A">
            <w:pPr>
              <w:spacing w:before="40" w:after="40"/>
              <w:jc w:val="left"/>
              <w:cnfStyle w:val="000000000000" w:firstRow="0" w:lastRow="0" w:firstColumn="0" w:lastColumn="0" w:oddVBand="0" w:evenVBand="0" w:oddHBand="0" w:evenHBand="0" w:firstRowFirstColumn="0" w:firstRowLastColumn="0" w:lastRowFirstColumn="0" w:lastRowLastColumn="0"/>
              <w:rPr>
                <w:highlight w:val="yellow"/>
                <w:lang w:val="pt-PT"/>
              </w:rPr>
            </w:pPr>
            <w:r w:rsidRPr="007562DF">
              <w:rPr>
                <w:highlight w:val="yellow"/>
                <w:lang w:val="pt-PT"/>
              </w:rPr>
              <w:t xml:space="preserve">A preencher pelo </w:t>
            </w:r>
            <w:r w:rsidR="00BA7AB2" w:rsidRPr="007562DF">
              <w:rPr>
                <w:highlight w:val="yellow"/>
                <w:lang w:val="pt-PT"/>
              </w:rPr>
              <w:t>concorrente</w:t>
            </w:r>
          </w:p>
        </w:tc>
      </w:tr>
      <w:tr w:rsidR="00C97E3A" w:rsidRPr="007562DF" w14:paraId="32C578B4" w14:textId="77777777" w:rsidTr="009B24FF">
        <w:tc>
          <w:tcPr>
            <w:cnfStyle w:val="001000000000" w:firstRow="0" w:lastRow="0" w:firstColumn="1" w:lastColumn="0" w:oddVBand="0" w:evenVBand="0" w:oddHBand="0" w:evenHBand="0" w:firstRowFirstColumn="0" w:firstRowLastColumn="0" w:lastRowFirstColumn="0" w:lastRowLastColumn="0"/>
            <w:tcW w:w="1666" w:type="dxa"/>
            <w:vMerge/>
          </w:tcPr>
          <w:p w14:paraId="1C0DFE2E" w14:textId="77777777" w:rsidR="00C97E3A" w:rsidRPr="007562DF" w:rsidRDefault="00C97E3A" w:rsidP="00C97E3A">
            <w:pPr>
              <w:spacing w:before="40" w:after="40"/>
              <w:jc w:val="left"/>
              <w:rPr>
                <w:rFonts w:ascii="Source Sans Pro SemiBold" w:hAnsi="Source Sans Pro SemiBold"/>
                <w:b w:val="0"/>
                <w:lang w:val="pt-PT"/>
              </w:rPr>
            </w:pPr>
          </w:p>
        </w:tc>
        <w:tc>
          <w:tcPr>
            <w:tcW w:w="1590" w:type="dxa"/>
            <w:tcBorders>
              <w:right w:val="single" w:sz="18" w:space="0" w:color="2B535C" w:themeColor="accent6"/>
            </w:tcBorders>
          </w:tcPr>
          <w:p w14:paraId="5FDCDF75" w14:textId="26854777" w:rsidR="00C97E3A" w:rsidRPr="007562DF" w:rsidRDefault="00C97E3A" w:rsidP="00C97E3A">
            <w:pPr>
              <w:spacing w:before="40" w:after="40"/>
              <w:jc w:val="right"/>
              <w:cnfStyle w:val="000000000000" w:firstRow="0" w:lastRow="0" w:firstColumn="0" w:lastColumn="0" w:oddVBand="0" w:evenVBand="0" w:oddHBand="0" w:evenHBand="0" w:firstRowFirstColumn="0" w:firstRowLastColumn="0" w:lastRowFirstColumn="0" w:lastRowLastColumn="0"/>
              <w:rPr>
                <w:rFonts w:ascii="Source Sans Pro SemiBold" w:hAnsi="Source Sans Pro SemiBold"/>
                <w:lang w:val="pt-PT"/>
              </w:rPr>
            </w:pPr>
            <w:r w:rsidRPr="007562DF">
              <w:rPr>
                <w:rFonts w:ascii="Source Sans Pro SemiBold" w:hAnsi="Source Sans Pro SemiBold"/>
                <w:lang w:val="pt-PT"/>
              </w:rPr>
              <w:t>Número de telefone</w:t>
            </w:r>
          </w:p>
        </w:tc>
        <w:tc>
          <w:tcPr>
            <w:tcW w:w="5806" w:type="dxa"/>
            <w:tcBorders>
              <w:left w:val="single" w:sz="18" w:space="0" w:color="2B535C" w:themeColor="accent6"/>
            </w:tcBorders>
          </w:tcPr>
          <w:p w14:paraId="377586E9" w14:textId="5A156176" w:rsidR="00C97E3A" w:rsidRPr="007562DF" w:rsidRDefault="00C97E3A" w:rsidP="00C97E3A">
            <w:pPr>
              <w:spacing w:before="40" w:after="40"/>
              <w:jc w:val="left"/>
              <w:cnfStyle w:val="000000000000" w:firstRow="0" w:lastRow="0" w:firstColumn="0" w:lastColumn="0" w:oddVBand="0" w:evenVBand="0" w:oddHBand="0" w:evenHBand="0" w:firstRowFirstColumn="0" w:firstRowLastColumn="0" w:lastRowFirstColumn="0" w:lastRowLastColumn="0"/>
              <w:rPr>
                <w:highlight w:val="yellow"/>
                <w:lang w:val="pt-PT"/>
              </w:rPr>
            </w:pPr>
            <w:r w:rsidRPr="007562DF">
              <w:rPr>
                <w:highlight w:val="yellow"/>
                <w:lang w:val="pt-PT"/>
              </w:rPr>
              <w:t xml:space="preserve">A preencher pelo </w:t>
            </w:r>
            <w:r w:rsidR="00BA7AB2" w:rsidRPr="007562DF">
              <w:rPr>
                <w:highlight w:val="yellow"/>
                <w:lang w:val="pt-PT"/>
              </w:rPr>
              <w:t>concorrente</w:t>
            </w:r>
          </w:p>
        </w:tc>
      </w:tr>
      <w:tr w:rsidR="00C97E3A" w:rsidRPr="007562DF" w14:paraId="583C7D8F" w14:textId="77777777" w:rsidTr="009B24FF">
        <w:tc>
          <w:tcPr>
            <w:cnfStyle w:val="001000000000" w:firstRow="0" w:lastRow="0" w:firstColumn="1" w:lastColumn="0" w:oddVBand="0" w:evenVBand="0" w:oddHBand="0" w:evenHBand="0" w:firstRowFirstColumn="0" w:firstRowLastColumn="0" w:lastRowFirstColumn="0" w:lastRowLastColumn="0"/>
            <w:tcW w:w="1666" w:type="dxa"/>
            <w:vMerge/>
          </w:tcPr>
          <w:p w14:paraId="5CB465FC" w14:textId="77777777" w:rsidR="00C97E3A" w:rsidRPr="007562DF" w:rsidRDefault="00C97E3A" w:rsidP="00C97E3A">
            <w:pPr>
              <w:spacing w:before="40" w:after="40"/>
              <w:jc w:val="left"/>
              <w:rPr>
                <w:rFonts w:ascii="Source Sans Pro SemiBold" w:hAnsi="Source Sans Pro SemiBold"/>
                <w:b w:val="0"/>
                <w:lang w:val="pt-PT"/>
              </w:rPr>
            </w:pPr>
          </w:p>
        </w:tc>
        <w:tc>
          <w:tcPr>
            <w:tcW w:w="1590" w:type="dxa"/>
            <w:tcBorders>
              <w:right w:val="single" w:sz="18" w:space="0" w:color="2B535C" w:themeColor="accent6"/>
            </w:tcBorders>
          </w:tcPr>
          <w:p w14:paraId="0FB95129" w14:textId="1F64600B" w:rsidR="00C97E3A" w:rsidRPr="007562DF" w:rsidRDefault="00C97E3A" w:rsidP="00C97E3A">
            <w:pPr>
              <w:spacing w:before="40" w:after="40"/>
              <w:jc w:val="right"/>
              <w:cnfStyle w:val="000000000000" w:firstRow="0" w:lastRow="0" w:firstColumn="0" w:lastColumn="0" w:oddVBand="0" w:evenVBand="0" w:oddHBand="0" w:evenHBand="0" w:firstRowFirstColumn="0" w:firstRowLastColumn="0" w:lastRowFirstColumn="0" w:lastRowLastColumn="0"/>
              <w:rPr>
                <w:rFonts w:ascii="Source Sans Pro SemiBold" w:hAnsi="Source Sans Pro SemiBold"/>
                <w:lang w:val="pt-PT"/>
              </w:rPr>
            </w:pPr>
            <w:r w:rsidRPr="007562DF">
              <w:rPr>
                <w:rFonts w:ascii="Source Sans Pro SemiBold" w:hAnsi="Source Sans Pro SemiBold"/>
                <w:lang w:val="pt-PT"/>
              </w:rPr>
              <w:t>Endereço email</w:t>
            </w:r>
          </w:p>
        </w:tc>
        <w:tc>
          <w:tcPr>
            <w:tcW w:w="5806" w:type="dxa"/>
            <w:tcBorders>
              <w:left w:val="single" w:sz="18" w:space="0" w:color="2B535C" w:themeColor="accent6"/>
            </w:tcBorders>
          </w:tcPr>
          <w:p w14:paraId="536B58DA" w14:textId="5FD5826D" w:rsidR="00C97E3A" w:rsidRPr="007562DF" w:rsidRDefault="00C97E3A" w:rsidP="00C97E3A">
            <w:pPr>
              <w:spacing w:before="40" w:after="40"/>
              <w:jc w:val="left"/>
              <w:cnfStyle w:val="000000000000" w:firstRow="0" w:lastRow="0" w:firstColumn="0" w:lastColumn="0" w:oddVBand="0" w:evenVBand="0" w:oddHBand="0" w:evenHBand="0" w:firstRowFirstColumn="0" w:firstRowLastColumn="0" w:lastRowFirstColumn="0" w:lastRowLastColumn="0"/>
              <w:rPr>
                <w:highlight w:val="yellow"/>
                <w:lang w:val="pt-PT"/>
              </w:rPr>
            </w:pPr>
            <w:r w:rsidRPr="007562DF">
              <w:rPr>
                <w:highlight w:val="yellow"/>
                <w:lang w:val="pt-PT"/>
              </w:rPr>
              <w:t xml:space="preserve">A preencher pelo </w:t>
            </w:r>
            <w:r w:rsidR="00BA7AB2" w:rsidRPr="007562DF">
              <w:rPr>
                <w:highlight w:val="yellow"/>
                <w:lang w:val="pt-PT"/>
              </w:rPr>
              <w:t>concorrente</w:t>
            </w:r>
          </w:p>
        </w:tc>
      </w:tr>
    </w:tbl>
    <w:p w14:paraId="23A9B30A" w14:textId="77777777" w:rsidR="00157292" w:rsidRPr="007562DF" w:rsidRDefault="00157292" w:rsidP="00157292">
      <w:pPr>
        <w:rPr>
          <w:lang w:val="pt-PT"/>
        </w:rPr>
      </w:pPr>
    </w:p>
    <w:p w14:paraId="4046432D" w14:textId="7EC7E3C8" w:rsidR="00157292" w:rsidRPr="007562DF" w:rsidRDefault="00157292" w:rsidP="00157292">
      <w:pPr>
        <w:pBdr>
          <w:top w:val="single" w:sz="4" w:space="1" w:color="auto"/>
        </w:pBdr>
        <w:spacing w:before="120"/>
        <w:jc w:val="center"/>
        <w:rPr>
          <w:rFonts w:ascii="Accuratist" w:hAnsi="Accuratist"/>
          <w:sz w:val="50"/>
          <w:szCs w:val="50"/>
          <w:lang w:val="pt-PT"/>
        </w:rPr>
      </w:pPr>
      <w:r w:rsidRPr="007562DF">
        <w:rPr>
          <w:rFonts w:ascii="Accuratist" w:hAnsi="Accuratist"/>
          <w:sz w:val="50"/>
          <w:szCs w:val="50"/>
          <w:lang w:val="pt-PT"/>
        </w:rPr>
        <w:t>– Fi</w:t>
      </w:r>
      <w:r w:rsidR="00C97E3A" w:rsidRPr="007562DF">
        <w:rPr>
          <w:rFonts w:ascii="Accuratist" w:hAnsi="Accuratist"/>
          <w:sz w:val="50"/>
          <w:szCs w:val="50"/>
          <w:lang w:val="pt-PT"/>
        </w:rPr>
        <w:t>m</w:t>
      </w:r>
      <w:r w:rsidRPr="007562DF">
        <w:rPr>
          <w:rFonts w:ascii="Accuratist" w:hAnsi="Accuratist"/>
          <w:sz w:val="50"/>
          <w:szCs w:val="50"/>
          <w:lang w:val="pt-PT"/>
        </w:rPr>
        <w:t xml:space="preserve"> d</w:t>
      </w:r>
      <w:r w:rsidR="00C97E3A" w:rsidRPr="007562DF">
        <w:rPr>
          <w:rFonts w:ascii="Accuratist" w:hAnsi="Accuratist"/>
          <w:sz w:val="50"/>
          <w:szCs w:val="50"/>
          <w:lang w:val="pt-PT"/>
        </w:rPr>
        <w:t>a</w:t>
      </w:r>
      <w:r w:rsidRPr="007562DF">
        <w:rPr>
          <w:rFonts w:ascii="Accuratist" w:hAnsi="Accuratist"/>
          <w:sz w:val="50"/>
          <w:szCs w:val="50"/>
          <w:lang w:val="pt-PT"/>
        </w:rPr>
        <w:t xml:space="preserve"> P</w:t>
      </w:r>
      <w:r w:rsidR="00C97E3A" w:rsidRPr="007562DF">
        <w:rPr>
          <w:rFonts w:ascii="Accuratist" w:hAnsi="Accuratist"/>
          <w:sz w:val="50"/>
          <w:szCs w:val="50"/>
          <w:lang w:val="pt-PT"/>
        </w:rPr>
        <w:t>á</w:t>
      </w:r>
      <w:r w:rsidRPr="007562DF">
        <w:rPr>
          <w:rFonts w:ascii="Accuratist" w:hAnsi="Accuratist"/>
          <w:sz w:val="50"/>
          <w:szCs w:val="50"/>
          <w:lang w:val="pt-PT"/>
        </w:rPr>
        <w:t>g</w:t>
      </w:r>
      <w:r w:rsidR="00C97E3A" w:rsidRPr="007562DF">
        <w:rPr>
          <w:rFonts w:ascii="Accuratist" w:hAnsi="Accuratist"/>
          <w:sz w:val="50"/>
          <w:szCs w:val="50"/>
          <w:lang w:val="pt-PT"/>
        </w:rPr>
        <w:t>ina</w:t>
      </w:r>
      <w:r w:rsidRPr="007562DF">
        <w:rPr>
          <w:rFonts w:ascii="Accuratist" w:hAnsi="Accuratist"/>
          <w:sz w:val="50"/>
          <w:szCs w:val="50"/>
          <w:lang w:val="pt-PT"/>
        </w:rPr>
        <w:t xml:space="preserve"> 1 – </w:t>
      </w:r>
    </w:p>
    <w:p w14:paraId="4B33AA93" w14:textId="581D4B61" w:rsidR="00157292" w:rsidRPr="007562DF" w:rsidRDefault="00157292" w:rsidP="00157292">
      <w:pPr>
        <w:pBdr>
          <w:bottom w:val="single" w:sz="4" w:space="1" w:color="auto"/>
        </w:pBdr>
        <w:spacing w:after="240"/>
        <w:jc w:val="center"/>
        <w:rPr>
          <w:rFonts w:ascii="Accuratist" w:hAnsi="Accuratist"/>
          <w:sz w:val="50"/>
          <w:szCs w:val="50"/>
          <w:lang w:val="pt-PT"/>
        </w:rPr>
      </w:pPr>
      <w:r w:rsidRPr="007562DF">
        <w:rPr>
          <w:rFonts w:ascii="Accuratist" w:hAnsi="Accuratist"/>
          <w:sz w:val="50"/>
          <w:szCs w:val="50"/>
          <w:lang w:val="pt-PT"/>
        </w:rPr>
        <w:lastRenderedPageBreak/>
        <w:t>– P</w:t>
      </w:r>
      <w:r w:rsidR="00C97E3A" w:rsidRPr="007562DF">
        <w:rPr>
          <w:rFonts w:ascii="Accuratist" w:hAnsi="Accuratist"/>
          <w:sz w:val="50"/>
          <w:szCs w:val="50"/>
          <w:lang w:val="pt-PT"/>
        </w:rPr>
        <w:t>á</w:t>
      </w:r>
      <w:r w:rsidRPr="007562DF">
        <w:rPr>
          <w:rFonts w:ascii="Accuratist" w:hAnsi="Accuratist"/>
          <w:sz w:val="50"/>
          <w:szCs w:val="50"/>
          <w:lang w:val="pt-PT"/>
        </w:rPr>
        <w:t>g</w:t>
      </w:r>
      <w:r w:rsidR="00C97E3A" w:rsidRPr="007562DF">
        <w:rPr>
          <w:rFonts w:ascii="Accuratist" w:hAnsi="Accuratist"/>
          <w:sz w:val="50"/>
          <w:szCs w:val="50"/>
          <w:lang w:val="pt-PT"/>
        </w:rPr>
        <w:t>ina</w:t>
      </w:r>
      <w:r w:rsidRPr="007562DF">
        <w:rPr>
          <w:rFonts w:ascii="Accuratist" w:hAnsi="Accuratist"/>
          <w:sz w:val="50"/>
          <w:szCs w:val="50"/>
          <w:lang w:val="pt-PT"/>
        </w:rPr>
        <w:t xml:space="preserve">s 2 </w:t>
      </w:r>
      <w:r w:rsidR="00C97E3A" w:rsidRPr="007562DF">
        <w:rPr>
          <w:rFonts w:ascii="Accuratist" w:hAnsi="Accuratist"/>
          <w:sz w:val="50"/>
          <w:szCs w:val="50"/>
          <w:lang w:val="pt-PT"/>
        </w:rPr>
        <w:t>a</w:t>
      </w:r>
      <w:r w:rsidRPr="007562DF">
        <w:rPr>
          <w:rFonts w:ascii="Accuratist" w:hAnsi="Accuratist"/>
          <w:sz w:val="50"/>
          <w:szCs w:val="50"/>
          <w:lang w:val="pt-PT"/>
        </w:rPr>
        <w:t xml:space="preserve"> 4 – </w:t>
      </w:r>
    </w:p>
    <w:p w14:paraId="79E9A372" w14:textId="25459668" w:rsidR="00380752" w:rsidRPr="007562DF" w:rsidRDefault="00C97E3A" w:rsidP="00157292">
      <w:pPr>
        <w:pBdr>
          <w:bottom w:val="single" w:sz="4" w:space="1" w:color="auto"/>
        </w:pBdr>
        <w:spacing w:after="360"/>
        <w:jc w:val="center"/>
        <w:rPr>
          <w:rFonts w:ascii="Source Sans Pro SemiBold" w:hAnsi="Source Sans Pro SemiBold"/>
          <w:color w:val="FFFFFF" w:themeColor="accent5"/>
          <w:sz w:val="28"/>
          <w:szCs w:val="28"/>
          <w:highlight w:val="red"/>
          <w:lang w:val="pt-PT"/>
        </w:rPr>
      </w:pPr>
      <w:r w:rsidRPr="007562DF">
        <w:rPr>
          <w:rFonts w:ascii="Source Sans Pro SemiBold" w:hAnsi="Source Sans Pro SemiBold"/>
          <w:sz w:val="28"/>
          <w:szCs w:val="28"/>
          <w:lang w:val="pt-PT"/>
        </w:rPr>
        <w:t>Apresentação do consórcio de parceiros</w:t>
      </w:r>
      <w:r w:rsidR="00380752" w:rsidRPr="007562DF">
        <w:rPr>
          <w:rFonts w:ascii="Source Sans Pro SemiBold" w:hAnsi="Source Sans Pro SemiBold"/>
          <w:sz w:val="28"/>
          <w:szCs w:val="28"/>
          <w:lang w:val="pt-PT"/>
        </w:rPr>
        <w:t xml:space="preserve"> </w:t>
      </w:r>
      <w:r w:rsidR="00157292" w:rsidRPr="007562DF">
        <w:rPr>
          <w:rFonts w:ascii="Source Sans Pro SemiBold" w:hAnsi="Source Sans Pro SemiBold"/>
          <w:sz w:val="28"/>
          <w:szCs w:val="28"/>
          <w:lang w:val="pt-PT"/>
        </w:rPr>
        <w:t xml:space="preserve">- </w:t>
      </w:r>
      <w:r w:rsidR="00157292" w:rsidRPr="007562DF">
        <w:rPr>
          <w:rFonts w:ascii="Source Sans Pro SemiBold" w:hAnsi="Source Sans Pro SemiBold"/>
          <w:color w:val="FFFFFF" w:themeColor="accent5"/>
          <w:sz w:val="28"/>
          <w:szCs w:val="28"/>
          <w:highlight w:val="red"/>
          <w:lang w:val="pt-PT"/>
        </w:rPr>
        <w:t>M</w:t>
      </w:r>
      <w:r w:rsidRPr="007562DF">
        <w:rPr>
          <w:rFonts w:ascii="Source Sans Pro SemiBold" w:hAnsi="Source Sans Pro SemiBold"/>
          <w:color w:val="FFFFFF" w:themeColor="accent5"/>
          <w:sz w:val="28"/>
          <w:szCs w:val="28"/>
          <w:highlight w:val="red"/>
          <w:lang w:val="pt-PT"/>
        </w:rPr>
        <w:t>Á</w:t>
      </w:r>
      <w:r w:rsidR="00157292" w:rsidRPr="007562DF">
        <w:rPr>
          <w:rFonts w:ascii="Source Sans Pro SemiBold" w:hAnsi="Source Sans Pro SemiBold"/>
          <w:color w:val="FFFFFF" w:themeColor="accent5"/>
          <w:sz w:val="28"/>
          <w:szCs w:val="28"/>
          <w:highlight w:val="red"/>
          <w:lang w:val="pt-PT"/>
        </w:rPr>
        <w:t>XIM</w:t>
      </w:r>
      <w:r w:rsidRPr="007562DF">
        <w:rPr>
          <w:rFonts w:ascii="Source Sans Pro SemiBold" w:hAnsi="Source Sans Pro SemiBold"/>
          <w:color w:val="FFFFFF" w:themeColor="accent5"/>
          <w:sz w:val="28"/>
          <w:szCs w:val="28"/>
          <w:highlight w:val="red"/>
          <w:lang w:val="pt-PT"/>
        </w:rPr>
        <w:t>O</w:t>
      </w:r>
      <w:r w:rsidR="00157292" w:rsidRPr="007562DF">
        <w:rPr>
          <w:rFonts w:ascii="Source Sans Pro SemiBold" w:hAnsi="Source Sans Pro SemiBold"/>
          <w:color w:val="FFFFFF" w:themeColor="accent5"/>
          <w:sz w:val="28"/>
          <w:szCs w:val="28"/>
          <w:highlight w:val="red"/>
          <w:lang w:val="pt-PT"/>
        </w:rPr>
        <w:t xml:space="preserve"> </w:t>
      </w:r>
      <w:r w:rsidR="00380752" w:rsidRPr="007562DF">
        <w:rPr>
          <w:rFonts w:ascii="Source Sans Pro SemiBold" w:hAnsi="Source Sans Pro SemiBold"/>
          <w:color w:val="FFFFFF" w:themeColor="accent5"/>
          <w:sz w:val="28"/>
          <w:szCs w:val="28"/>
          <w:highlight w:val="red"/>
          <w:lang w:val="pt-PT"/>
        </w:rPr>
        <w:t>2</w:t>
      </w:r>
      <w:r w:rsidR="00157292" w:rsidRPr="007562DF">
        <w:rPr>
          <w:rFonts w:ascii="Source Sans Pro SemiBold" w:hAnsi="Source Sans Pro SemiBold"/>
          <w:color w:val="FFFFFF" w:themeColor="accent5"/>
          <w:sz w:val="28"/>
          <w:szCs w:val="28"/>
          <w:highlight w:val="red"/>
          <w:lang w:val="pt-PT"/>
        </w:rPr>
        <w:t xml:space="preserve"> </w:t>
      </w:r>
      <w:r w:rsidRPr="007562DF">
        <w:rPr>
          <w:rFonts w:ascii="Source Sans Pro SemiBold" w:hAnsi="Source Sans Pro SemiBold"/>
          <w:color w:val="FFFFFF" w:themeColor="accent5"/>
          <w:sz w:val="28"/>
          <w:szCs w:val="28"/>
          <w:highlight w:val="red"/>
          <w:lang w:val="pt-PT"/>
        </w:rPr>
        <w:t>PÁ</w:t>
      </w:r>
      <w:r w:rsidR="00157292" w:rsidRPr="007562DF">
        <w:rPr>
          <w:rFonts w:ascii="Source Sans Pro SemiBold" w:hAnsi="Source Sans Pro SemiBold"/>
          <w:color w:val="FFFFFF" w:themeColor="accent5"/>
          <w:sz w:val="28"/>
          <w:szCs w:val="28"/>
          <w:highlight w:val="red"/>
          <w:lang w:val="pt-PT"/>
        </w:rPr>
        <w:t>G</w:t>
      </w:r>
      <w:r w:rsidRPr="007562DF">
        <w:rPr>
          <w:rFonts w:ascii="Source Sans Pro SemiBold" w:hAnsi="Source Sans Pro SemiBold"/>
          <w:color w:val="FFFFFF" w:themeColor="accent5"/>
          <w:sz w:val="28"/>
          <w:szCs w:val="28"/>
          <w:highlight w:val="red"/>
          <w:lang w:val="pt-PT"/>
        </w:rPr>
        <w:t>INA</w:t>
      </w:r>
      <w:r w:rsidR="00157292" w:rsidRPr="007562DF">
        <w:rPr>
          <w:rFonts w:ascii="Source Sans Pro SemiBold" w:hAnsi="Source Sans Pro SemiBold"/>
          <w:color w:val="FFFFFF" w:themeColor="accent5"/>
          <w:sz w:val="28"/>
          <w:szCs w:val="28"/>
          <w:highlight w:val="red"/>
          <w:lang w:val="pt-PT"/>
        </w:rPr>
        <w:t>S</w:t>
      </w:r>
    </w:p>
    <w:p w14:paraId="5185C4F7" w14:textId="3FC02B69" w:rsidR="00380752" w:rsidRPr="007562DF" w:rsidRDefault="00C97E3A" w:rsidP="00380752">
      <w:pPr>
        <w:rPr>
          <w:lang w:val="pt-PT"/>
        </w:rPr>
      </w:pPr>
      <w:r w:rsidRPr="007562DF">
        <w:rPr>
          <w:lang w:val="pt-PT"/>
        </w:rPr>
        <w:t>Queira fornecer as seguintes informações</w:t>
      </w:r>
      <w:r w:rsidR="00380752" w:rsidRPr="007562DF">
        <w:rPr>
          <w:lang w:val="pt-PT"/>
        </w:rPr>
        <w:t>:</w:t>
      </w:r>
    </w:p>
    <w:p w14:paraId="13E20642" w14:textId="273D8B9A" w:rsidR="00380752" w:rsidRPr="007562DF" w:rsidRDefault="006103AD" w:rsidP="00B028DF">
      <w:pPr>
        <w:pStyle w:val="Paragraphedeliste"/>
        <w:numPr>
          <w:ilvl w:val="0"/>
          <w:numId w:val="32"/>
        </w:numPr>
        <w:spacing w:before="360" w:after="360"/>
        <w:contextualSpacing w:val="0"/>
        <w:rPr>
          <w:rFonts w:ascii="Source Sans Pro SemiBold" w:hAnsi="Source Sans Pro SemiBold"/>
          <w:color w:val="2B535C" w:themeColor="accent6"/>
          <w:spacing w:val="20"/>
          <w:sz w:val="28"/>
          <w:szCs w:val="28"/>
          <w:lang w:val="pt-PT"/>
        </w:rPr>
      </w:pPr>
      <w:r w:rsidRPr="007562DF">
        <w:rPr>
          <w:rFonts w:ascii="Source Sans Pro SemiBold" w:hAnsi="Source Sans Pro SemiBold"/>
          <w:color w:val="2B535C" w:themeColor="accent6"/>
          <w:spacing w:val="20"/>
          <w:sz w:val="28"/>
          <w:szCs w:val="28"/>
          <w:lang w:val="pt-PT"/>
        </w:rPr>
        <w:t>Ap</w:t>
      </w:r>
      <w:r w:rsidR="00380752" w:rsidRPr="007562DF">
        <w:rPr>
          <w:rFonts w:ascii="Source Sans Pro SemiBold" w:hAnsi="Source Sans Pro SemiBold"/>
          <w:color w:val="2B535C" w:themeColor="accent6"/>
          <w:spacing w:val="20"/>
          <w:sz w:val="28"/>
          <w:szCs w:val="28"/>
          <w:lang w:val="pt-PT"/>
        </w:rPr>
        <w:t>r</w:t>
      </w:r>
      <w:r w:rsidRPr="007562DF">
        <w:rPr>
          <w:rFonts w:ascii="Source Sans Pro SemiBold" w:hAnsi="Source Sans Pro SemiBold"/>
          <w:color w:val="2B535C" w:themeColor="accent6"/>
          <w:spacing w:val="20"/>
          <w:sz w:val="28"/>
          <w:szCs w:val="28"/>
          <w:lang w:val="pt-PT"/>
        </w:rPr>
        <w:t>e</w:t>
      </w:r>
      <w:r w:rsidR="00380752" w:rsidRPr="007562DF">
        <w:rPr>
          <w:rFonts w:ascii="Source Sans Pro SemiBold" w:hAnsi="Source Sans Pro SemiBold"/>
          <w:color w:val="2B535C" w:themeColor="accent6"/>
          <w:spacing w:val="20"/>
          <w:sz w:val="28"/>
          <w:szCs w:val="28"/>
          <w:lang w:val="pt-PT"/>
        </w:rPr>
        <w:t>senta</w:t>
      </w:r>
      <w:r w:rsidRPr="007562DF">
        <w:rPr>
          <w:rFonts w:ascii="Source Sans Pro SemiBold" w:hAnsi="Source Sans Pro SemiBold"/>
          <w:color w:val="2B535C" w:themeColor="accent6"/>
          <w:spacing w:val="20"/>
          <w:sz w:val="28"/>
          <w:szCs w:val="28"/>
          <w:lang w:val="pt-PT"/>
        </w:rPr>
        <w:t xml:space="preserve">ção do </w:t>
      </w:r>
      <w:r w:rsidR="00BA7AB2" w:rsidRPr="007562DF">
        <w:rPr>
          <w:rFonts w:ascii="Source Sans Pro SemiBold" w:hAnsi="Source Sans Pro SemiBold"/>
          <w:color w:val="2B535C" w:themeColor="accent6"/>
          <w:spacing w:val="20"/>
          <w:sz w:val="28"/>
          <w:szCs w:val="28"/>
          <w:lang w:val="pt-PT"/>
        </w:rPr>
        <w:t>concorrente</w:t>
      </w:r>
      <w:r w:rsidR="00380752" w:rsidRPr="007562DF">
        <w:rPr>
          <w:rFonts w:ascii="Source Sans Pro SemiBold" w:hAnsi="Source Sans Pro SemiBold"/>
          <w:color w:val="2B535C" w:themeColor="accent6"/>
          <w:spacing w:val="20"/>
          <w:sz w:val="28"/>
          <w:szCs w:val="28"/>
          <w:lang w:val="pt-PT"/>
        </w:rPr>
        <w:t>:</w:t>
      </w:r>
    </w:p>
    <w:p w14:paraId="080F7DB8" w14:textId="61B84BA8" w:rsidR="006103AD" w:rsidRPr="007562DF" w:rsidRDefault="006103AD" w:rsidP="006103AD">
      <w:pPr>
        <w:pStyle w:val="Paragraphedeliste"/>
        <w:numPr>
          <w:ilvl w:val="0"/>
          <w:numId w:val="33"/>
        </w:numPr>
        <w:ind w:left="714" w:hanging="357"/>
        <w:contextualSpacing w:val="0"/>
        <w:rPr>
          <w:lang w:val="pt-PT"/>
        </w:rPr>
      </w:pPr>
      <w:r w:rsidRPr="007562DF">
        <w:rPr>
          <w:lang w:val="pt-PT"/>
        </w:rPr>
        <w:t xml:space="preserve">Experiência no apoio a agricultores/comunidades rurais em processos de transição agroecológica </w:t>
      </w:r>
    </w:p>
    <w:p w14:paraId="5556B397" w14:textId="3366345B" w:rsidR="006103AD" w:rsidRPr="007562DF" w:rsidRDefault="006103AD" w:rsidP="006103AD">
      <w:pPr>
        <w:pStyle w:val="Paragraphedeliste"/>
        <w:numPr>
          <w:ilvl w:val="0"/>
          <w:numId w:val="33"/>
        </w:numPr>
        <w:ind w:left="714" w:hanging="357"/>
        <w:contextualSpacing w:val="0"/>
        <w:rPr>
          <w:lang w:val="pt-PT"/>
        </w:rPr>
      </w:pPr>
      <w:r w:rsidRPr="007562DF">
        <w:rPr>
          <w:lang w:val="pt-PT"/>
        </w:rPr>
        <w:t>Experiência na gestão de projetos</w:t>
      </w:r>
      <w:r w:rsidR="0020730B">
        <w:rPr>
          <w:lang w:val="pt-PT"/>
        </w:rPr>
        <w:t xml:space="preserve"> multi-a</w:t>
      </w:r>
      <w:r w:rsidRPr="007562DF">
        <w:rPr>
          <w:lang w:val="pt-PT"/>
        </w:rPr>
        <w:t>tores (nomeadamente em termos de coordenação, gestão financeira e seguimento-avaliação)</w:t>
      </w:r>
    </w:p>
    <w:p w14:paraId="7A348716" w14:textId="77777777" w:rsidR="006103AD" w:rsidRPr="007562DF" w:rsidRDefault="006103AD" w:rsidP="006103AD">
      <w:pPr>
        <w:pStyle w:val="Paragraphedeliste"/>
        <w:numPr>
          <w:ilvl w:val="0"/>
          <w:numId w:val="33"/>
        </w:numPr>
        <w:ind w:left="714" w:hanging="357"/>
        <w:contextualSpacing w:val="0"/>
        <w:rPr>
          <w:lang w:val="pt-PT"/>
        </w:rPr>
      </w:pPr>
      <w:r w:rsidRPr="007562DF">
        <w:rPr>
          <w:lang w:val="pt-PT"/>
        </w:rPr>
        <w:t>Experiência em termos de capitalização</w:t>
      </w:r>
    </w:p>
    <w:p w14:paraId="12480B52" w14:textId="378F7F7C" w:rsidR="006103AD" w:rsidRPr="007562DF" w:rsidRDefault="006103AD" w:rsidP="006103AD">
      <w:pPr>
        <w:pStyle w:val="Paragraphedeliste"/>
        <w:numPr>
          <w:ilvl w:val="0"/>
          <w:numId w:val="33"/>
        </w:numPr>
        <w:ind w:left="714" w:hanging="357"/>
        <w:contextualSpacing w:val="0"/>
        <w:rPr>
          <w:lang w:val="pt-PT"/>
        </w:rPr>
      </w:pPr>
      <w:r w:rsidRPr="007562DF">
        <w:rPr>
          <w:lang w:val="pt-PT"/>
        </w:rPr>
        <w:t>Atividades em curso relacionadas com a transição agroecológica</w:t>
      </w:r>
    </w:p>
    <w:p w14:paraId="2ACA082F" w14:textId="54AC9AEB" w:rsidR="00380752" w:rsidRPr="007562DF" w:rsidRDefault="006103AD" w:rsidP="00B028DF">
      <w:pPr>
        <w:pStyle w:val="Paragraphedeliste"/>
        <w:numPr>
          <w:ilvl w:val="0"/>
          <w:numId w:val="32"/>
        </w:numPr>
        <w:spacing w:before="360" w:after="360"/>
        <w:contextualSpacing w:val="0"/>
        <w:rPr>
          <w:rFonts w:ascii="Source Sans Pro SemiBold" w:hAnsi="Source Sans Pro SemiBold"/>
          <w:color w:val="2B535C" w:themeColor="accent6"/>
          <w:spacing w:val="20"/>
          <w:sz w:val="28"/>
          <w:szCs w:val="28"/>
          <w:lang w:val="pt-PT"/>
        </w:rPr>
      </w:pPr>
      <w:r w:rsidRPr="007562DF">
        <w:rPr>
          <w:rFonts w:ascii="Source Sans Pro SemiBold" w:hAnsi="Source Sans Pro SemiBold"/>
          <w:color w:val="2B535C" w:themeColor="accent6"/>
          <w:spacing w:val="20"/>
          <w:sz w:val="28"/>
          <w:szCs w:val="28"/>
          <w:lang w:val="pt-PT"/>
        </w:rPr>
        <w:t>Ap</w:t>
      </w:r>
      <w:r w:rsidR="00380752" w:rsidRPr="007562DF">
        <w:rPr>
          <w:rFonts w:ascii="Source Sans Pro SemiBold" w:hAnsi="Source Sans Pro SemiBold"/>
          <w:color w:val="2B535C" w:themeColor="accent6"/>
          <w:spacing w:val="20"/>
          <w:sz w:val="28"/>
          <w:szCs w:val="28"/>
          <w:lang w:val="pt-PT"/>
        </w:rPr>
        <w:t>r</w:t>
      </w:r>
      <w:r w:rsidRPr="007562DF">
        <w:rPr>
          <w:rFonts w:ascii="Source Sans Pro SemiBold" w:hAnsi="Source Sans Pro SemiBold"/>
          <w:color w:val="2B535C" w:themeColor="accent6"/>
          <w:spacing w:val="20"/>
          <w:sz w:val="28"/>
          <w:szCs w:val="28"/>
          <w:lang w:val="pt-PT"/>
        </w:rPr>
        <w:t>e</w:t>
      </w:r>
      <w:r w:rsidR="00380752" w:rsidRPr="007562DF">
        <w:rPr>
          <w:rFonts w:ascii="Source Sans Pro SemiBold" w:hAnsi="Source Sans Pro SemiBold"/>
          <w:color w:val="2B535C" w:themeColor="accent6"/>
          <w:spacing w:val="20"/>
          <w:sz w:val="28"/>
          <w:szCs w:val="28"/>
          <w:lang w:val="pt-PT"/>
        </w:rPr>
        <w:t>senta</w:t>
      </w:r>
      <w:r w:rsidRPr="007562DF">
        <w:rPr>
          <w:rFonts w:ascii="Source Sans Pro SemiBold" w:hAnsi="Source Sans Pro SemiBold"/>
          <w:color w:val="2B535C" w:themeColor="accent6"/>
          <w:spacing w:val="20"/>
          <w:sz w:val="28"/>
          <w:szCs w:val="28"/>
          <w:lang w:val="pt-PT"/>
        </w:rPr>
        <w:t>ção dos outro</w:t>
      </w:r>
      <w:r w:rsidR="00380752" w:rsidRPr="007562DF">
        <w:rPr>
          <w:rFonts w:ascii="Source Sans Pro SemiBold" w:hAnsi="Source Sans Pro SemiBold"/>
          <w:color w:val="2B535C" w:themeColor="accent6"/>
          <w:spacing w:val="20"/>
          <w:sz w:val="28"/>
          <w:szCs w:val="28"/>
          <w:lang w:val="pt-PT"/>
        </w:rPr>
        <w:t>s par</w:t>
      </w:r>
      <w:r w:rsidRPr="007562DF">
        <w:rPr>
          <w:rFonts w:ascii="Source Sans Pro SemiBold" w:hAnsi="Source Sans Pro SemiBold"/>
          <w:color w:val="2B535C" w:themeColor="accent6"/>
          <w:spacing w:val="20"/>
          <w:sz w:val="28"/>
          <w:szCs w:val="28"/>
          <w:lang w:val="pt-PT"/>
        </w:rPr>
        <w:t>ceiros do</w:t>
      </w:r>
      <w:r w:rsidR="00380752" w:rsidRPr="007562DF">
        <w:rPr>
          <w:rFonts w:ascii="Source Sans Pro SemiBold" w:hAnsi="Source Sans Pro SemiBold"/>
          <w:color w:val="2B535C" w:themeColor="accent6"/>
          <w:spacing w:val="20"/>
          <w:sz w:val="28"/>
          <w:szCs w:val="28"/>
          <w:lang w:val="pt-PT"/>
        </w:rPr>
        <w:t xml:space="preserve"> cons</w:t>
      </w:r>
      <w:r w:rsidRPr="007562DF">
        <w:rPr>
          <w:rFonts w:ascii="Source Sans Pro SemiBold" w:hAnsi="Source Sans Pro SemiBold"/>
          <w:color w:val="2B535C" w:themeColor="accent6"/>
          <w:spacing w:val="20"/>
          <w:sz w:val="28"/>
          <w:szCs w:val="28"/>
          <w:lang w:val="pt-PT"/>
        </w:rPr>
        <w:t>órcio</w:t>
      </w:r>
      <w:r w:rsidR="00380752" w:rsidRPr="007562DF">
        <w:rPr>
          <w:rFonts w:ascii="Source Sans Pro SemiBold" w:hAnsi="Source Sans Pro SemiBold"/>
          <w:color w:val="2B535C" w:themeColor="accent6"/>
          <w:spacing w:val="20"/>
          <w:sz w:val="28"/>
          <w:szCs w:val="28"/>
          <w:lang w:val="pt-PT"/>
        </w:rPr>
        <w:t>:</w:t>
      </w:r>
    </w:p>
    <w:p w14:paraId="66E704EE" w14:textId="6BC588CE" w:rsidR="006103AD" w:rsidRPr="007562DF" w:rsidRDefault="006103AD" w:rsidP="006103AD">
      <w:pPr>
        <w:pStyle w:val="Paragraphedeliste"/>
        <w:numPr>
          <w:ilvl w:val="0"/>
          <w:numId w:val="33"/>
        </w:numPr>
        <w:ind w:left="714" w:hanging="357"/>
        <w:contextualSpacing w:val="0"/>
        <w:rPr>
          <w:lang w:val="pt-PT"/>
        </w:rPr>
      </w:pPr>
      <w:r w:rsidRPr="007562DF">
        <w:rPr>
          <w:lang w:val="pt-PT"/>
        </w:rPr>
        <w:t>Conhecimento das questões de desenvolvimento agrícola e dos obstáculos e alavancas à adoção de práticas agroecológicas</w:t>
      </w:r>
    </w:p>
    <w:p w14:paraId="46A29D62" w14:textId="2CF928FC" w:rsidR="006103AD" w:rsidRPr="007562DF" w:rsidRDefault="006103AD" w:rsidP="006103AD">
      <w:pPr>
        <w:pStyle w:val="Paragraphedeliste"/>
        <w:numPr>
          <w:ilvl w:val="0"/>
          <w:numId w:val="33"/>
        </w:numPr>
        <w:ind w:left="714" w:hanging="357"/>
        <w:contextualSpacing w:val="0"/>
        <w:rPr>
          <w:lang w:val="pt-PT"/>
        </w:rPr>
      </w:pPr>
      <w:r w:rsidRPr="007562DF">
        <w:rPr>
          <w:lang w:val="pt-PT"/>
        </w:rPr>
        <w:t>Atividades atuais relacionadas com a transição agroecológica</w:t>
      </w:r>
    </w:p>
    <w:p w14:paraId="487095CB" w14:textId="2697BD22" w:rsidR="00380752" w:rsidRPr="007562DF" w:rsidRDefault="006103AD" w:rsidP="00B028DF">
      <w:pPr>
        <w:pStyle w:val="Paragraphedeliste"/>
        <w:numPr>
          <w:ilvl w:val="0"/>
          <w:numId w:val="32"/>
        </w:numPr>
        <w:spacing w:before="360" w:after="360"/>
        <w:contextualSpacing w:val="0"/>
        <w:rPr>
          <w:rFonts w:ascii="Source Sans Pro SemiBold" w:hAnsi="Source Sans Pro SemiBold"/>
          <w:color w:val="2B535C" w:themeColor="accent6"/>
          <w:spacing w:val="20"/>
          <w:sz w:val="28"/>
          <w:szCs w:val="28"/>
          <w:lang w:val="pt-PT"/>
        </w:rPr>
      </w:pPr>
      <w:r w:rsidRPr="007562DF">
        <w:rPr>
          <w:rFonts w:ascii="Source Sans Pro SemiBold" w:hAnsi="Source Sans Pro SemiBold"/>
          <w:color w:val="2B535C" w:themeColor="accent6"/>
          <w:spacing w:val="20"/>
          <w:sz w:val="28"/>
          <w:szCs w:val="28"/>
          <w:lang w:val="pt-PT"/>
        </w:rPr>
        <w:t>Experiências anteriores de colaboração entre os membros do consórcio</w:t>
      </w:r>
    </w:p>
    <w:p w14:paraId="406966DD" w14:textId="77777777" w:rsidR="00380752" w:rsidRPr="007562DF" w:rsidRDefault="00380752" w:rsidP="00380752">
      <w:pPr>
        <w:spacing w:after="240"/>
        <w:rPr>
          <w:color w:val="2B535C" w:themeColor="accent6"/>
          <w:szCs w:val="21"/>
          <w:lang w:val="pt-PT"/>
        </w:rPr>
      </w:pPr>
    </w:p>
    <w:p w14:paraId="269C0F88" w14:textId="33D4034C" w:rsidR="00380752" w:rsidRPr="007562DF" w:rsidRDefault="00380752" w:rsidP="00380752">
      <w:pPr>
        <w:pBdr>
          <w:top w:val="single" w:sz="4" w:space="1" w:color="auto"/>
        </w:pBdr>
        <w:spacing w:before="120"/>
        <w:jc w:val="center"/>
        <w:rPr>
          <w:rFonts w:ascii="Accuratist" w:hAnsi="Accuratist"/>
          <w:sz w:val="50"/>
          <w:szCs w:val="50"/>
          <w:lang w:val="pt-PT"/>
        </w:rPr>
      </w:pPr>
      <w:r w:rsidRPr="007562DF">
        <w:rPr>
          <w:rFonts w:ascii="Accuratist" w:hAnsi="Accuratist"/>
          <w:sz w:val="50"/>
          <w:szCs w:val="50"/>
          <w:lang w:val="pt-PT"/>
        </w:rPr>
        <w:t>– Fi</w:t>
      </w:r>
      <w:r w:rsidR="006103AD" w:rsidRPr="007562DF">
        <w:rPr>
          <w:rFonts w:ascii="Accuratist" w:hAnsi="Accuratist"/>
          <w:sz w:val="50"/>
          <w:szCs w:val="50"/>
          <w:lang w:val="pt-PT"/>
        </w:rPr>
        <w:t>m</w:t>
      </w:r>
      <w:r w:rsidRPr="007562DF">
        <w:rPr>
          <w:rFonts w:ascii="Accuratist" w:hAnsi="Accuratist"/>
          <w:sz w:val="50"/>
          <w:szCs w:val="50"/>
          <w:lang w:val="pt-PT"/>
        </w:rPr>
        <w:t xml:space="preserve"> d</w:t>
      </w:r>
      <w:r w:rsidR="006103AD" w:rsidRPr="007562DF">
        <w:rPr>
          <w:rFonts w:ascii="Accuratist" w:hAnsi="Accuratist"/>
          <w:sz w:val="50"/>
          <w:szCs w:val="50"/>
          <w:lang w:val="pt-PT"/>
        </w:rPr>
        <w:t>a</w:t>
      </w:r>
      <w:r w:rsidRPr="007562DF">
        <w:rPr>
          <w:rFonts w:ascii="Accuratist" w:hAnsi="Accuratist"/>
          <w:sz w:val="50"/>
          <w:szCs w:val="50"/>
          <w:lang w:val="pt-PT"/>
        </w:rPr>
        <w:t xml:space="preserve"> P</w:t>
      </w:r>
      <w:r w:rsidR="006103AD" w:rsidRPr="007562DF">
        <w:rPr>
          <w:rFonts w:ascii="Accuratist" w:hAnsi="Accuratist"/>
          <w:sz w:val="50"/>
          <w:szCs w:val="50"/>
          <w:lang w:val="pt-PT"/>
        </w:rPr>
        <w:t>á</w:t>
      </w:r>
      <w:r w:rsidRPr="007562DF">
        <w:rPr>
          <w:rFonts w:ascii="Accuratist" w:hAnsi="Accuratist"/>
          <w:sz w:val="50"/>
          <w:szCs w:val="50"/>
          <w:lang w:val="pt-PT"/>
        </w:rPr>
        <w:t>g</w:t>
      </w:r>
      <w:r w:rsidR="006103AD" w:rsidRPr="007562DF">
        <w:rPr>
          <w:rFonts w:ascii="Accuratist" w:hAnsi="Accuratist"/>
          <w:sz w:val="50"/>
          <w:szCs w:val="50"/>
          <w:lang w:val="pt-PT"/>
        </w:rPr>
        <w:t>ina</w:t>
      </w:r>
      <w:r w:rsidRPr="007562DF">
        <w:rPr>
          <w:rFonts w:ascii="Accuratist" w:hAnsi="Accuratist"/>
          <w:sz w:val="50"/>
          <w:szCs w:val="50"/>
          <w:lang w:val="pt-PT"/>
        </w:rPr>
        <w:t xml:space="preserve"> 4 – </w:t>
      </w:r>
    </w:p>
    <w:p w14:paraId="222F5C8C" w14:textId="5B99D992" w:rsidR="00380752" w:rsidRPr="007562DF" w:rsidRDefault="00380752" w:rsidP="00380752">
      <w:pPr>
        <w:rPr>
          <w:lang w:val="pt-PT"/>
        </w:rPr>
      </w:pPr>
    </w:p>
    <w:p w14:paraId="383C93DA" w14:textId="77777777" w:rsidR="00071D7D" w:rsidRPr="007562DF" w:rsidRDefault="00071D7D" w:rsidP="00380752">
      <w:pPr>
        <w:rPr>
          <w:lang w:val="pt-PT"/>
        </w:rPr>
      </w:pPr>
    </w:p>
    <w:p w14:paraId="41ABEBBC" w14:textId="11EC8202" w:rsidR="00380752" w:rsidRPr="007562DF" w:rsidRDefault="00380752" w:rsidP="00071D7D">
      <w:pPr>
        <w:spacing w:after="160" w:line="259" w:lineRule="auto"/>
        <w:jc w:val="center"/>
        <w:rPr>
          <w:rFonts w:ascii="Accuratist" w:hAnsi="Accuratist"/>
          <w:sz w:val="50"/>
          <w:szCs w:val="50"/>
          <w:lang w:val="pt-PT"/>
        </w:rPr>
      </w:pPr>
      <w:r w:rsidRPr="007562DF">
        <w:rPr>
          <w:rFonts w:ascii="Accuratist" w:hAnsi="Accuratist"/>
          <w:sz w:val="50"/>
          <w:szCs w:val="50"/>
          <w:lang w:val="pt-PT"/>
        </w:rPr>
        <w:t>– P</w:t>
      </w:r>
      <w:r w:rsidR="006103AD" w:rsidRPr="007562DF">
        <w:rPr>
          <w:rFonts w:ascii="Accuratist" w:hAnsi="Accuratist"/>
          <w:sz w:val="50"/>
          <w:szCs w:val="50"/>
          <w:lang w:val="pt-PT"/>
        </w:rPr>
        <w:t>á</w:t>
      </w:r>
      <w:r w:rsidRPr="007562DF">
        <w:rPr>
          <w:rFonts w:ascii="Accuratist" w:hAnsi="Accuratist"/>
          <w:sz w:val="50"/>
          <w:szCs w:val="50"/>
          <w:lang w:val="pt-PT"/>
        </w:rPr>
        <w:t>g</w:t>
      </w:r>
      <w:r w:rsidR="006103AD" w:rsidRPr="007562DF">
        <w:rPr>
          <w:rFonts w:ascii="Accuratist" w:hAnsi="Accuratist"/>
          <w:sz w:val="50"/>
          <w:szCs w:val="50"/>
          <w:lang w:val="pt-PT"/>
        </w:rPr>
        <w:t>ina</w:t>
      </w:r>
      <w:r w:rsidR="00071D7D" w:rsidRPr="007562DF">
        <w:rPr>
          <w:rFonts w:ascii="Accuratist" w:hAnsi="Accuratist"/>
          <w:sz w:val="50"/>
          <w:szCs w:val="50"/>
          <w:lang w:val="pt-PT"/>
        </w:rPr>
        <w:t xml:space="preserve"> 5</w:t>
      </w:r>
      <w:r w:rsidRPr="007562DF">
        <w:rPr>
          <w:rFonts w:ascii="Accuratist" w:hAnsi="Accuratist"/>
          <w:sz w:val="50"/>
          <w:szCs w:val="50"/>
          <w:lang w:val="pt-PT"/>
        </w:rPr>
        <w:t xml:space="preserve"> –</w:t>
      </w:r>
    </w:p>
    <w:p w14:paraId="0DFE2B7F" w14:textId="59692776" w:rsidR="00380752" w:rsidRPr="007562DF" w:rsidRDefault="00380752" w:rsidP="00071D7D">
      <w:pPr>
        <w:pBdr>
          <w:bottom w:val="single" w:sz="4" w:space="1" w:color="auto"/>
        </w:pBdr>
        <w:spacing w:after="360"/>
        <w:jc w:val="center"/>
        <w:rPr>
          <w:rFonts w:ascii="Source Sans Pro SemiBold" w:hAnsi="Source Sans Pro SemiBold"/>
          <w:sz w:val="28"/>
          <w:szCs w:val="28"/>
          <w:lang w:val="pt-PT"/>
        </w:rPr>
      </w:pPr>
      <w:r w:rsidRPr="007562DF">
        <w:rPr>
          <w:rFonts w:ascii="Source Sans Pro SemiBold" w:hAnsi="Source Sans Pro SemiBold"/>
          <w:sz w:val="28"/>
          <w:szCs w:val="28"/>
          <w:lang w:val="pt-PT"/>
        </w:rPr>
        <w:t>Objeti</w:t>
      </w:r>
      <w:r w:rsidR="006103AD" w:rsidRPr="007562DF">
        <w:rPr>
          <w:rFonts w:ascii="Source Sans Pro SemiBold" w:hAnsi="Source Sans Pro SemiBold"/>
          <w:sz w:val="28"/>
          <w:szCs w:val="28"/>
          <w:lang w:val="pt-PT"/>
        </w:rPr>
        <w:t>vo</w:t>
      </w:r>
      <w:r w:rsidRPr="007562DF">
        <w:rPr>
          <w:rFonts w:ascii="Source Sans Pro SemiBold" w:hAnsi="Source Sans Pro SemiBold"/>
          <w:sz w:val="28"/>
          <w:szCs w:val="28"/>
          <w:lang w:val="pt-PT"/>
        </w:rPr>
        <w:t xml:space="preserve">s </w:t>
      </w:r>
      <w:r w:rsidR="00071D7D" w:rsidRPr="007562DF">
        <w:rPr>
          <w:rFonts w:ascii="Source Sans Pro SemiBold" w:hAnsi="Source Sans Pro SemiBold"/>
          <w:sz w:val="28"/>
          <w:szCs w:val="28"/>
          <w:lang w:val="pt-PT"/>
        </w:rPr>
        <w:t xml:space="preserve">- </w:t>
      </w:r>
      <w:r w:rsidR="00071D7D" w:rsidRPr="007562DF">
        <w:rPr>
          <w:rFonts w:ascii="Source Sans Pro SemiBold" w:hAnsi="Source Sans Pro SemiBold"/>
          <w:color w:val="FFFFFF" w:themeColor="accent5"/>
          <w:sz w:val="28"/>
          <w:szCs w:val="28"/>
          <w:highlight w:val="red"/>
          <w:lang w:val="pt-PT"/>
        </w:rPr>
        <w:t>M</w:t>
      </w:r>
      <w:r w:rsidR="006103AD" w:rsidRPr="007562DF">
        <w:rPr>
          <w:rFonts w:ascii="Source Sans Pro SemiBold" w:hAnsi="Source Sans Pro SemiBold"/>
          <w:color w:val="FFFFFF" w:themeColor="accent5"/>
          <w:sz w:val="28"/>
          <w:szCs w:val="28"/>
          <w:highlight w:val="red"/>
          <w:lang w:val="pt-PT"/>
        </w:rPr>
        <w:t>Á</w:t>
      </w:r>
      <w:r w:rsidR="00071D7D" w:rsidRPr="007562DF">
        <w:rPr>
          <w:rFonts w:ascii="Source Sans Pro SemiBold" w:hAnsi="Source Sans Pro SemiBold"/>
          <w:color w:val="FFFFFF" w:themeColor="accent5"/>
          <w:sz w:val="28"/>
          <w:szCs w:val="28"/>
          <w:highlight w:val="red"/>
          <w:lang w:val="pt-PT"/>
        </w:rPr>
        <w:t>XIM</w:t>
      </w:r>
      <w:r w:rsidR="006103AD" w:rsidRPr="007562DF">
        <w:rPr>
          <w:rFonts w:ascii="Source Sans Pro SemiBold" w:hAnsi="Source Sans Pro SemiBold"/>
          <w:color w:val="FFFFFF" w:themeColor="accent5"/>
          <w:sz w:val="28"/>
          <w:szCs w:val="28"/>
          <w:highlight w:val="red"/>
          <w:lang w:val="pt-PT"/>
        </w:rPr>
        <w:t>O</w:t>
      </w:r>
      <w:r w:rsidR="00071D7D" w:rsidRPr="007562DF">
        <w:rPr>
          <w:rFonts w:ascii="Source Sans Pro SemiBold" w:hAnsi="Source Sans Pro SemiBold"/>
          <w:color w:val="FFFFFF" w:themeColor="accent5"/>
          <w:sz w:val="28"/>
          <w:szCs w:val="28"/>
          <w:highlight w:val="red"/>
          <w:lang w:val="pt-PT"/>
        </w:rPr>
        <w:t xml:space="preserve"> 1 P</w:t>
      </w:r>
      <w:r w:rsidR="006103AD" w:rsidRPr="007562DF">
        <w:rPr>
          <w:rFonts w:ascii="Source Sans Pro SemiBold" w:hAnsi="Source Sans Pro SemiBold"/>
          <w:color w:val="FFFFFF" w:themeColor="accent5"/>
          <w:sz w:val="28"/>
          <w:szCs w:val="28"/>
          <w:highlight w:val="red"/>
          <w:lang w:val="pt-PT"/>
        </w:rPr>
        <w:t>Á</w:t>
      </w:r>
      <w:r w:rsidR="00071D7D" w:rsidRPr="007562DF">
        <w:rPr>
          <w:rFonts w:ascii="Source Sans Pro SemiBold" w:hAnsi="Source Sans Pro SemiBold"/>
          <w:color w:val="FFFFFF" w:themeColor="accent5"/>
          <w:sz w:val="28"/>
          <w:szCs w:val="28"/>
          <w:highlight w:val="red"/>
          <w:lang w:val="pt-PT"/>
        </w:rPr>
        <w:t>G</w:t>
      </w:r>
      <w:r w:rsidR="006103AD" w:rsidRPr="007562DF">
        <w:rPr>
          <w:rFonts w:ascii="Source Sans Pro SemiBold" w:hAnsi="Source Sans Pro SemiBold"/>
          <w:color w:val="FFFFFF" w:themeColor="accent5"/>
          <w:sz w:val="28"/>
          <w:szCs w:val="28"/>
          <w:highlight w:val="red"/>
          <w:lang w:val="pt-PT"/>
        </w:rPr>
        <w:t>INA</w:t>
      </w:r>
    </w:p>
    <w:p w14:paraId="7C4CD898" w14:textId="7B4BA69C" w:rsidR="00071D7D" w:rsidRPr="007562DF" w:rsidRDefault="00813B80" w:rsidP="00071D7D">
      <w:pPr>
        <w:spacing w:after="240"/>
        <w:rPr>
          <w:lang w:val="pt-PT"/>
        </w:rPr>
      </w:pPr>
      <w:r w:rsidRPr="007562DF">
        <w:rPr>
          <w:lang w:val="pt-PT"/>
        </w:rPr>
        <w:t>Queira descrever o objetivo geral que o projeto contribui para alcançar e o(s) objetivo(s) específico(s).</w:t>
      </w:r>
    </w:p>
    <w:p w14:paraId="2B1E4C4F" w14:textId="616037C6" w:rsidR="00071D7D" w:rsidRPr="007562DF" w:rsidRDefault="00071D7D" w:rsidP="00071D7D">
      <w:pPr>
        <w:pBdr>
          <w:top w:val="single" w:sz="4" w:space="1" w:color="auto"/>
        </w:pBdr>
        <w:spacing w:before="120"/>
        <w:jc w:val="center"/>
        <w:rPr>
          <w:rFonts w:ascii="Accuratist" w:hAnsi="Accuratist"/>
          <w:sz w:val="50"/>
          <w:szCs w:val="50"/>
          <w:lang w:val="pt-PT"/>
        </w:rPr>
      </w:pPr>
      <w:r w:rsidRPr="007562DF">
        <w:rPr>
          <w:rFonts w:ascii="Accuratist" w:hAnsi="Accuratist"/>
          <w:sz w:val="50"/>
          <w:szCs w:val="50"/>
          <w:lang w:val="pt-PT"/>
        </w:rPr>
        <w:t>– Fi</w:t>
      </w:r>
      <w:r w:rsidR="00813B80" w:rsidRPr="007562DF">
        <w:rPr>
          <w:rFonts w:ascii="Accuratist" w:hAnsi="Accuratist"/>
          <w:sz w:val="50"/>
          <w:szCs w:val="50"/>
          <w:lang w:val="pt-PT"/>
        </w:rPr>
        <w:t>m</w:t>
      </w:r>
      <w:r w:rsidRPr="007562DF">
        <w:rPr>
          <w:rFonts w:ascii="Accuratist" w:hAnsi="Accuratist"/>
          <w:sz w:val="50"/>
          <w:szCs w:val="50"/>
          <w:lang w:val="pt-PT"/>
        </w:rPr>
        <w:t xml:space="preserve"> d</w:t>
      </w:r>
      <w:r w:rsidR="00813B80" w:rsidRPr="007562DF">
        <w:rPr>
          <w:rFonts w:ascii="Accuratist" w:hAnsi="Accuratist"/>
          <w:sz w:val="50"/>
          <w:szCs w:val="50"/>
          <w:lang w:val="pt-PT"/>
        </w:rPr>
        <w:t>a</w:t>
      </w:r>
      <w:r w:rsidRPr="007562DF">
        <w:rPr>
          <w:rFonts w:ascii="Accuratist" w:hAnsi="Accuratist"/>
          <w:sz w:val="50"/>
          <w:szCs w:val="50"/>
          <w:lang w:val="pt-PT"/>
        </w:rPr>
        <w:t xml:space="preserve"> P</w:t>
      </w:r>
      <w:r w:rsidR="00813B80" w:rsidRPr="007562DF">
        <w:rPr>
          <w:rFonts w:ascii="Accuratist" w:hAnsi="Accuratist"/>
          <w:sz w:val="50"/>
          <w:szCs w:val="50"/>
          <w:lang w:val="pt-PT"/>
        </w:rPr>
        <w:t>á</w:t>
      </w:r>
      <w:r w:rsidRPr="007562DF">
        <w:rPr>
          <w:rFonts w:ascii="Accuratist" w:hAnsi="Accuratist"/>
          <w:sz w:val="50"/>
          <w:szCs w:val="50"/>
          <w:lang w:val="pt-PT"/>
        </w:rPr>
        <w:t>g</w:t>
      </w:r>
      <w:r w:rsidR="00813B80" w:rsidRPr="007562DF">
        <w:rPr>
          <w:rFonts w:ascii="Accuratist" w:hAnsi="Accuratist"/>
          <w:sz w:val="50"/>
          <w:szCs w:val="50"/>
          <w:lang w:val="pt-PT"/>
        </w:rPr>
        <w:t>ina</w:t>
      </w:r>
      <w:r w:rsidRPr="007562DF">
        <w:rPr>
          <w:rFonts w:ascii="Accuratist" w:hAnsi="Accuratist"/>
          <w:sz w:val="50"/>
          <w:szCs w:val="50"/>
          <w:lang w:val="pt-PT"/>
        </w:rPr>
        <w:t xml:space="preserve"> 5 – </w:t>
      </w:r>
    </w:p>
    <w:p w14:paraId="460D8DBD" w14:textId="694491CD" w:rsidR="00071D7D" w:rsidRPr="007562DF" w:rsidRDefault="00071D7D" w:rsidP="00071D7D">
      <w:pPr>
        <w:spacing w:after="160" w:line="259" w:lineRule="auto"/>
        <w:jc w:val="center"/>
        <w:rPr>
          <w:rFonts w:ascii="Accuratist" w:hAnsi="Accuratist"/>
          <w:sz w:val="50"/>
          <w:szCs w:val="50"/>
          <w:lang w:val="pt-PT"/>
        </w:rPr>
      </w:pPr>
      <w:r w:rsidRPr="007562DF">
        <w:rPr>
          <w:rFonts w:ascii="Accuratist" w:hAnsi="Accuratist"/>
          <w:sz w:val="50"/>
          <w:szCs w:val="50"/>
          <w:lang w:val="pt-PT"/>
        </w:rPr>
        <w:lastRenderedPageBreak/>
        <w:t>– P</w:t>
      </w:r>
      <w:r w:rsidR="00813B80" w:rsidRPr="007562DF">
        <w:rPr>
          <w:rFonts w:ascii="Accuratist" w:hAnsi="Accuratist"/>
          <w:sz w:val="50"/>
          <w:szCs w:val="50"/>
          <w:lang w:val="pt-PT"/>
        </w:rPr>
        <w:t>á</w:t>
      </w:r>
      <w:r w:rsidRPr="007562DF">
        <w:rPr>
          <w:rFonts w:ascii="Accuratist" w:hAnsi="Accuratist"/>
          <w:sz w:val="50"/>
          <w:szCs w:val="50"/>
          <w:lang w:val="pt-PT"/>
        </w:rPr>
        <w:t>g</w:t>
      </w:r>
      <w:r w:rsidR="00813B80" w:rsidRPr="007562DF">
        <w:rPr>
          <w:rFonts w:ascii="Accuratist" w:hAnsi="Accuratist"/>
          <w:sz w:val="50"/>
          <w:szCs w:val="50"/>
          <w:lang w:val="pt-PT"/>
        </w:rPr>
        <w:t>ina</w:t>
      </w:r>
      <w:r w:rsidRPr="007562DF">
        <w:rPr>
          <w:rFonts w:ascii="Accuratist" w:hAnsi="Accuratist"/>
          <w:sz w:val="50"/>
          <w:szCs w:val="50"/>
          <w:lang w:val="pt-PT"/>
        </w:rPr>
        <w:t xml:space="preserve">s 6 </w:t>
      </w:r>
      <w:r w:rsidR="00813B80" w:rsidRPr="007562DF">
        <w:rPr>
          <w:rFonts w:ascii="Accuratist" w:hAnsi="Accuratist"/>
          <w:sz w:val="50"/>
          <w:szCs w:val="50"/>
          <w:lang w:val="pt-PT"/>
        </w:rPr>
        <w:t>a</w:t>
      </w:r>
      <w:r w:rsidRPr="007562DF">
        <w:rPr>
          <w:rFonts w:ascii="Accuratist" w:hAnsi="Accuratist"/>
          <w:sz w:val="50"/>
          <w:szCs w:val="50"/>
          <w:lang w:val="pt-PT"/>
        </w:rPr>
        <w:t xml:space="preserve"> 9 –</w:t>
      </w:r>
    </w:p>
    <w:p w14:paraId="3D06D027" w14:textId="3EF51E92" w:rsidR="00380752" w:rsidRPr="007562DF" w:rsidRDefault="00380752" w:rsidP="00071D7D">
      <w:pPr>
        <w:pBdr>
          <w:bottom w:val="single" w:sz="4" w:space="1" w:color="auto"/>
        </w:pBdr>
        <w:spacing w:after="360"/>
        <w:jc w:val="center"/>
        <w:rPr>
          <w:rFonts w:ascii="Source Sans Pro SemiBold" w:hAnsi="Source Sans Pro SemiBold"/>
          <w:sz w:val="28"/>
          <w:szCs w:val="28"/>
          <w:lang w:val="pt-PT"/>
        </w:rPr>
      </w:pPr>
      <w:r w:rsidRPr="007562DF">
        <w:rPr>
          <w:rFonts w:ascii="Source Sans Pro SemiBold" w:hAnsi="Source Sans Pro SemiBold"/>
          <w:sz w:val="28"/>
          <w:szCs w:val="28"/>
          <w:lang w:val="pt-PT"/>
        </w:rPr>
        <w:t>Justifica</w:t>
      </w:r>
      <w:r w:rsidR="00813B80" w:rsidRPr="007562DF">
        <w:rPr>
          <w:rFonts w:ascii="Source Sans Pro SemiBold" w:hAnsi="Source Sans Pro SemiBold"/>
          <w:sz w:val="28"/>
          <w:szCs w:val="28"/>
          <w:lang w:val="pt-PT"/>
        </w:rPr>
        <w:t>ção</w:t>
      </w:r>
      <w:r w:rsidR="00071D7D" w:rsidRPr="007562DF">
        <w:rPr>
          <w:rFonts w:ascii="Source Sans Pro SemiBold" w:hAnsi="Source Sans Pro SemiBold"/>
          <w:sz w:val="28"/>
          <w:szCs w:val="28"/>
          <w:lang w:val="pt-PT"/>
        </w:rPr>
        <w:t xml:space="preserve"> -</w:t>
      </w:r>
      <w:r w:rsidRPr="007562DF">
        <w:rPr>
          <w:rFonts w:ascii="Source Sans Pro SemiBold" w:hAnsi="Source Sans Pro SemiBold"/>
          <w:sz w:val="28"/>
          <w:szCs w:val="28"/>
          <w:lang w:val="pt-PT"/>
        </w:rPr>
        <w:t xml:space="preserve"> </w:t>
      </w:r>
      <w:r w:rsidR="00071D7D" w:rsidRPr="007562DF">
        <w:rPr>
          <w:rFonts w:ascii="Source Sans Pro SemiBold" w:hAnsi="Source Sans Pro SemiBold"/>
          <w:color w:val="FFFFFF" w:themeColor="accent5"/>
          <w:sz w:val="28"/>
          <w:szCs w:val="28"/>
          <w:highlight w:val="red"/>
          <w:lang w:val="pt-PT"/>
        </w:rPr>
        <w:t>M</w:t>
      </w:r>
      <w:r w:rsidR="00813B80" w:rsidRPr="007562DF">
        <w:rPr>
          <w:rFonts w:ascii="Source Sans Pro SemiBold" w:hAnsi="Source Sans Pro SemiBold"/>
          <w:color w:val="FFFFFF" w:themeColor="accent5"/>
          <w:sz w:val="28"/>
          <w:szCs w:val="28"/>
          <w:highlight w:val="red"/>
          <w:lang w:val="pt-PT"/>
        </w:rPr>
        <w:t>Á</w:t>
      </w:r>
      <w:r w:rsidR="00071D7D" w:rsidRPr="007562DF">
        <w:rPr>
          <w:rFonts w:ascii="Source Sans Pro SemiBold" w:hAnsi="Source Sans Pro SemiBold"/>
          <w:color w:val="FFFFFF" w:themeColor="accent5"/>
          <w:sz w:val="28"/>
          <w:szCs w:val="28"/>
          <w:highlight w:val="red"/>
          <w:lang w:val="pt-PT"/>
        </w:rPr>
        <w:t>XIM</w:t>
      </w:r>
      <w:r w:rsidR="00813B80" w:rsidRPr="007562DF">
        <w:rPr>
          <w:rFonts w:ascii="Source Sans Pro SemiBold" w:hAnsi="Source Sans Pro SemiBold"/>
          <w:color w:val="FFFFFF" w:themeColor="accent5"/>
          <w:sz w:val="28"/>
          <w:szCs w:val="28"/>
          <w:highlight w:val="red"/>
          <w:lang w:val="pt-PT"/>
        </w:rPr>
        <w:t>O</w:t>
      </w:r>
      <w:r w:rsidR="00071D7D" w:rsidRPr="007562DF">
        <w:rPr>
          <w:rFonts w:ascii="Source Sans Pro SemiBold" w:hAnsi="Source Sans Pro SemiBold"/>
          <w:color w:val="FFFFFF" w:themeColor="accent5"/>
          <w:sz w:val="28"/>
          <w:szCs w:val="28"/>
          <w:highlight w:val="red"/>
          <w:lang w:val="pt-PT"/>
        </w:rPr>
        <w:t xml:space="preserve"> 4 P</w:t>
      </w:r>
      <w:r w:rsidR="00813B80" w:rsidRPr="007562DF">
        <w:rPr>
          <w:rFonts w:ascii="Source Sans Pro SemiBold" w:hAnsi="Source Sans Pro SemiBold"/>
          <w:color w:val="FFFFFF" w:themeColor="accent5"/>
          <w:sz w:val="28"/>
          <w:szCs w:val="28"/>
          <w:highlight w:val="red"/>
          <w:lang w:val="pt-PT"/>
        </w:rPr>
        <w:t>ÁGINA</w:t>
      </w:r>
      <w:r w:rsidR="00071D7D" w:rsidRPr="007562DF">
        <w:rPr>
          <w:rFonts w:ascii="Source Sans Pro SemiBold" w:hAnsi="Source Sans Pro SemiBold"/>
          <w:color w:val="FFFFFF" w:themeColor="accent5"/>
          <w:sz w:val="28"/>
          <w:szCs w:val="28"/>
          <w:highlight w:val="red"/>
          <w:lang w:val="pt-PT"/>
        </w:rPr>
        <w:t>S</w:t>
      </w:r>
    </w:p>
    <w:p w14:paraId="676C7C80" w14:textId="77777777" w:rsidR="00813B80" w:rsidRPr="007562DF" w:rsidRDefault="00813B80" w:rsidP="00813B80">
      <w:pPr>
        <w:rPr>
          <w:lang w:val="pt-PT"/>
        </w:rPr>
      </w:pPr>
      <w:r w:rsidRPr="007562DF">
        <w:rPr>
          <w:lang w:val="pt-PT"/>
        </w:rPr>
        <w:t>Queira fornecer as informações solicitadas respondendo às seguintes perguntas:</w:t>
      </w:r>
    </w:p>
    <w:p w14:paraId="47F13B4D" w14:textId="17B9456C" w:rsidR="00813B80" w:rsidRPr="007562DF" w:rsidRDefault="00813B80" w:rsidP="00813B80">
      <w:pPr>
        <w:pStyle w:val="Paragraphedeliste"/>
        <w:numPr>
          <w:ilvl w:val="0"/>
          <w:numId w:val="33"/>
        </w:numPr>
        <w:ind w:left="714" w:hanging="357"/>
        <w:contextualSpacing w:val="0"/>
        <w:rPr>
          <w:lang w:val="pt-PT"/>
        </w:rPr>
      </w:pPr>
      <w:r w:rsidRPr="007562DF">
        <w:rPr>
          <w:lang w:val="pt-PT"/>
        </w:rPr>
        <w:t>Pertinência do projeto em relação aos objetivos e prioridades do concurso para apresentação de propostas de projetos.</w:t>
      </w:r>
    </w:p>
    <w:p w14:paraId="0C7CDC08" w14:textId="4B03C87F" w:rsidR="00813B80" w:rsidRPr="007562DF" w:rsidRDefault="00813B80" w:rsidP="00813B80">
      <w:pPr>
        <w:pStyle w:val="Paragraphedeliste"/>
        <w:numPr>
          <w:ilvl w:val="0"/>
          <w:numId w:val="33"/>
        </w:numPr>
        <w:ind w:left="714" w:hanging="357"/>
        <w:contextualSpacing w:val="0"/>
        <w:rPr>
          <w:lang w:val="pt-PT"/>
        </w:rPr>
      </w:pPr>
      <w:r w:rsidRPr="007562DF">
        <w:rPr>
          <w:lang w:val="pt-PT"/>
        </w:rPr>
        <w:t xml:space="preserve"> Natureza do problema a resolver; identificação das necessidades e dos constrangimentos na zona de intervenção relacionado com a transição agroecológica e às temáticas selecionadas.</w:t>
      </w:r>
    </w:p>
    <w:p w14:paraId="2D11D754" w14:textId="5C8DE7D5" w:rsidR="00813B80" w:rsidRPr="007562DF" w:rsidRDefault="00813B80" w:rsidP="00813B80">
      <w:pPr>
        <w:pStyle w:val="Paragraphedeliste"/>
        <w:numPr>
          <w:ilvl w:val="0"/>
          <w:numId w:val="33"/>
        </w:numPr>
        <w:ind w:left="714" w:hanging="357"/>
        <w:contextualSpacing w:val="0"/>
        <w:rPr>
          <w:lang w:val="pt-PT"/>
        </w:rPr>
      </w:pPr>
      <w:r w:rsidRPr="007562DF">
        <w:rPr>
          <w:lang w:val="pt-PT"/>
        </w:rPr>
        <w:t>Identificação das alavancas de ação para iniciar a transição agroecológica e justificação da combinação das temáticas propostas.</w:t>
      </w:r>
    </w:p>
    <w:p w14:paraId="3F387DBD" w14:textId="4A1060BC" w:rsidR="00813B80" w:rsidRPr="007562DF" w:rsidRDefault="00813B80" w:rsidP="00813B80">
      <w:pPr>
        <w:pStyle w:val="Paragraphedeliste"/>
        <w:numPr>
          <w:ilvl w:val="0"/>
          <w:numId w:val="33"/>
        </w:numPr>
        <w:ind w:left="714" w:hanging="357"/>
        <w:contextualSpacing w:val="0"/>
        <w:rPr>
          <w:lang w:val="pt-PT"/>
        </w:rPr>
      </w:pPr>
      <w:r w:rsidRPr="007562DF">
        <w:rPr>
          <w:lang w:val="pt-PT"/>
        </w:rPr>
        <w:t>Descrição dos grupos-alvo e dos beneficiários finais e estimativa do seu número.</w:t>
      </w:r>
    </w:p>
    <w:p w14:paraId="73BAD288" w14:textId="03FC4ABD" w:rsidR="00813B80" w:rsidRPr="007562DF" w:rsidRDefault="00813B80" w:rsidP="00C8761E">
      <w:pPr>
        <w:pStyle w:val="Paragraphedeliste"/>
        <w:numPr>
          <w:ilvl w:val="0"/>
          <w:numId w:val="33"/>
        </w:numPr>
        <w:ind w:left="714" w:hanging="357"/>
        <w:contextualSpacing w:val="0"/>
        <w:rPr>
          <w:lang w:val="pt-PT"/>
        </w:rPr>
      </w:pPr>
      <w:r w:rsidRPr="007562DF">
        <w:rPr>
          <w:lang w:val="pt-PT"/>
        </w:rPr>
        <w:t>Razões para a escolha do(s) grupo(s)-alvo e dos beneficiários finais e identificação das suas necessidades e constrangimentos específicos. Como é que a ação contribuirá para as satisfazer e ultrapassar?</w:t>
      </w:r>
    </w:p>
    <w:p w14:paraId="612BB379" w14:textId="50263C5C" w:rsidR="00813B80" w:rsidRPr="007562DF" w:rsidRDefault="00813B80" w:rsidP="00C8761E">
      <w:pPr>
        <w:pStyle w:val="Paragraphedeliste"/>
        <w:numPr>
          <w:ilvl w:val="0"/>
          <w:numId w:val="33"/>
        </w:numPr>
        <w:ind w:left="714" w:hanging="357"/>
        <w:contextualSpacing w:val="0"/>
        <w:rPr>
          <w:lang w:val="pt-PT"/>
        </w:rPr>
      </w:pPr>
      <w:r w:rsidRPr="007562DF">
        <w:rPr>
          <w:lang w:val="pt-PT"/>
        </w:rPr>
        <w:t xml:space="preserve">justificação da zona de intervenção considerada. </w:t>
      </w:r>
    </w:p>
    <w:p w14:paraId="649123C3" w14:textId="6EA3924E" w:rsidR="00813B80" w:rsidRPr="007562DF" w:rsidRDefault="00813B80" w:rsidP="00C8761E">
      <w:pPr>
        <w:pStyle w:val="Paragraphedeliste"/>
        <w:numPr>
          <w:ilvl w:val="0"/>
          <w:numId w:val="33"/>
        </w:numPr>
        <w:ind w:left="714" w:hanging="357"/>
        <w:contextualSpacing w:val="0"/>
        <w:rPr>
          <w:lang w:val="pt-PT"/>
        </w:rPr>
      </w:pPr>
      <w:r w:rsidRPr="007562DF">
        <w:rPr>
          <w:lang w:val="pt-PT"/>
        </w:rPr>
        <w:t>Justificação do consórcio constituído e descrição dos procedimentos de funcionamento do consórcio</w:t>
      </w:r>
    </w:p>
    <w:p w14:paraId="2F15E4E1" w14:textId="01FFFAD4" w:rsidR="00813B80" w:rsidRPr="007562DF" w:rsidRDefault="00813B80" w:rsidP="00C8761E">
      <w:pPr>
        <w:pStyle w:val="Paragraphedeliste"/>
        <w:numPr>
          <w:ilvl w:val="0"/>
          <w:numId w:val="33"/>
        </w:numPr>
        <w:ind w:left="714" w:hanging="357"/>
        <w:contextualSpacing w:val="0"/>
        <w:rPr>
          <w:lang w:val="pt-PT"/>
        </w:rPr>
      </w:pPr>
      <w:r w:rsidRPr="007562DF">
        <w:rPr>
          <w:lang w:val="pt-PT"/>
        </w:rPr>
        <w:t>Nível de integração do consórcio na zona de intervenção do projeto</w:t>
      </w:r>
    </w:p>
    <w:p w14:paraId="776C3B53" w14:textId="31BA4E34" w:rsidR="00813B80" w:rsidRPr="007562DF" w:rsidRDefault="00813B80" w:rsidP="00C8761E">
      <w:pPr>
        <w:pStyle w:val="Paragraphedeliste"/>
        <w:numPr>
          <w:ilvl w:val="0"/>
          <w:numId w:val="33"/>
        </w:numPr>
        <w:ind w:left="714" w:hanging="357"/>
        <w:contextualSpacing w:val="0"/>
        <w:rPr>
          <w:lang w:val="pt-PT"/>
        </w:rPr>
      </w:pPr>
      <w:r w:rsidRPr="007562DF">
        <w:rPr>
          <w:lang w:val="pt-PT"/>
        </w:rPr>
        <w:t xml:space="preserve">Ter em conta </w:t>
      </w:r>
      <w:r w:rsidR="00C8761E" w:rsidRPr="007562DF">
        <w:rPr>
          <w:lang w:val="pt-PT"/>
        </w:rPr>
        <w:t xml:space="preserve">na proposta </w:t>
      </w:r>
      <w:r w:rsidRPr="007562DF">
        <w:rPr>
          <w:lang w:val="pt-PT"/>
        </w:rPr>
        <w:t xml:space="preserve">as questões transversais (adaptação às </w:t>
      </w:r>
      <w:r w:rsidR="00C8761E" w:rsidRPr="007562DF">
        <w:rPr>
          <w:lang w:val="pt-PT"/>
        </w:rPr>
        <w:t xml:space="preserve">mudanças </w:t>
      </w:r>
      <w:r w:rsidRPr="007562DF">
        <w:rPr>
          <w:lang w:val="pt-PT"/>
        </w:rPr>
        <w:t>climáticas, equidade de género, papel dos jovens nas mudanças pretendidas, etc.)</w:t>
      </w:r>
      <w:r w:rsidR="00C8761E" w:rsidRPr="007562DF">
        <w:rPr>
          <w:lang w:val="pt-PT"/>
        </w:rPr>
        <w:t>.</w:t>
      </w:r>
    </w:p>
    <w:p w14:paraId="27EBF281" w14:textId="77777777" w:rsidR="00071D7D" w:rsidRPr="007562DF" w:rsidRDefault="00071D7D" w:rsidP="00071D7D">
      <w:pPr>
        <w:rPr>
          <w:lang w:val="pt-PT"/>
        </w:rPr>
      </w:pPr>
    </w:p>
    <w:p w14:paraId="21C316C2" w14:textId="28DD8D8B" w:rsidR="00071D7D" w:rsidRPr="007562DF" w:rsidRDefault="00071D7D" w:rsidP="00071D7D">
      <w:pPr>
        <w:pStyle w:val="Paragraphedeliste"/>
        <w:pBdr>
          <w:top w:val="single" w:sz="4" w:space="1" w:color="auto"/>
        </w:pBdr>
        <w:spacing w:before="120"/>
        <w:jc w:val="center"/>
        <w:rPr>
          <w:rFonts w:ascii="Accuratist" w:hAnsi="Accuratist"/>
          <w:sz w:val="50"/>
          <w:szCs w:val="50"/>
          <w:lang w:val="pt-PT"/>
        </w:rPr>
      </w:pPr>
      <w:r w:rsidRPr="007562DF">
        <w:rPr>
          <w:rFonts w:ascii="Accuratist" w:hAnsi="Accuratist"/>
          <w:sz w:val="50"/>
          <w:szCs w:val="50"/>
          <w:lang w:val="pt-PT"/>
        </w:rPr>
        <w:t>– Fi</w:t>
      </w:r>
      <w:r w:rsidR="00C8761E" w:rsidRPr="007562DF">
        <w:rPr>
          <w:rFonts w:ascii="Accuratist" w:hAnsi="Accuratist"/>
          <w:sz w:val="50"/>
          <w:szCs w:val="50"/>
          <w:lang w:val="pt-PT"/>
        </w:rPr>
        <w:t>m</w:t>
      </w:r>
      <w:r w:rsidRPr="007562DF">
        <w:rPr>
          <w:rFonts w:ascii="Accuratist" w:hAnsi="Accuratist"/>
          <w:sz w:val="50"/>
          <w:szCs w:val="50"/>
          <w:lang w:val="pt-PT"/>
        </w:rPr>
        <w:t xml:space="preserve"> d</w:t>
      </w:r>
      <w:r w:rsidR="00C8761E" w:rsidRPr="007562DF">
        <w:rPr>
          <w:rFonts w:ascii="Accuratist" w:hAnsi="Accuratist"/>
          <w:sz w:val="50"/>
          <w:szCs w:val="50"/>
          <w:lang w:val="pt-PT"/>
        </w:rPr>
        <w:t>a</w:t>
      </w:r>
      <w:r w:rsidRPr="007562DF">
        <w:rPr>
          <w:rFonts w:ascii="Accuratist" w:hAnsi="Accuratist"/>
          <w:sz w:val="50"/>
          <w:szCs w:val="50"/>
          <w:lang w:val="pt-PT"/>
        </w:rPr>
        <w:t xml:space="preserve"> P</w:t>
      </w:r>
      <w:r w:rsidR="00C8761E" w:rsidRPr="007562DF">
        <w:rPr>
          <w:rFonts w:ascii="Accuratist" w:hAnsi="Accuratist"/>
          <w:sz w:val="50"/>
          <w:szCs w:val="50"/>
          <w:lang w:val="pt-PT"/>
        </w:rPr>
        <w:t>á</w:t>
      </w:r>
      <w:r w:rsidRPr="007562DF">
        <w:rPr>
          <w:rFonts w:ascii="Accuratist" w:hAnsi="Accuratist"/>
          <w:sz w:val="50"/>
          <w:szCs w:val="50"/>
          <w:lang w:val="pt-PT"/>
        </w:rPr>
        <w:t>g</w:t>
      </w:r>
      <w:r w:rsidR="00C8761E" w:rsidRPr="007562DF">
        <w:rPr>
          <w:rFonts w:ascii="Accuratist" w:hAnsi="Accuratist"/>
          <w:sz w:val="50"/>
          <w:szCs w:val="50"/>
          <w:lang w:val="pt-PT"/>
        </w:rPr>
        <w:t>ina</w:t>
      </w:r>
      <w:r w:rsidRPr="007562DF">
        <w:rPr>
          <w:rFonts w:ascii="Accuratist" w:hAnsi="Accuratist"/>
          <w:sz w:val="50"/>
          <w:szCs w:val="50"/>
          <w:lang w:val="pt-PT"/>
        </w:rPr>
        <w:t xml:space="preserve"> 9 –</w:t>
      </w:r>
    </w:p>
    <w:p w14:paraId="6BD5805C" w14:textId="066F31F2" w:rsidR="00380752" w:rsidRPr="007562DF" w:rsidRDefault="00380752" w:rsidP="00380752">
      <w:pPr>
        <w:rPr>
          <w:lang w:val="pt-PT"/>
        </w:rPr>
      </w:pPr>
    </w:p>
    <w:p w14:paraId="72DBC3A3" w14:textId="73ED434A" w:rsidR="00071D7D" w:rsidRPr="007562DF" w:rsidRDefault="00071D7D" w:rsidP="00380752">
      <w:pPr>
        <w:rPr>
          <w:lang w:val="pt-PT"/>
        </w:rPr>
      </w:pPr>
    </w:p>
    <w:p w14:paraId="33570F9A" w14:textId="5ECC3299" w:rsidR="00071D7D" w:rsidRPr="007562DF" w:rsidRDefault="00071D7D" w:rsidP="00071D7D">
      <w:pPr>
        <w:spacing w:after="160" w:line="259" w:lineRule="auto"/>
        <w:jc w:val="center"/>
        <w:rPr>
          <w:rFonts w:ascii="Accuratist" w:hAnsi="Accuratist"/>
          <w:sz w:val="50"/>
          <w:szCs w:val="50"/>
          <w:lang w:val="pt-PT"/>
        </w:rPr>
      </w:pPr>
      <w:r w:rsidRPr="007562DF">
        <w:rPr>
          <w:rFonts w:ascii="Accuratist" w:hAnsi="Accuratist"/>
          <w:sz w:val="50"/>
          <w:szCs w:val="50"/>
          <w:lang w:val="pt-PT"/>
        </w:rPr>
        <w:t>– P</w:t>
      </w:r>
      <w:r w:rsidR="00C8761E" w:rsidRPr="007562DF">
        <w:rPr>
          <w:rFonts w:ascii="Accuratist" w:hAnsi="Accuratist"/>
          <w:sz w:val="50"/>
          <w:szCs w:val="50"/>
          <w:lang w:val="pt-PT"/>
        </w:rPr>
        <w:t>á</w:t>
      </w:r>
      <w:r w:rsidRPr="007562DF">
        <w:rPr>
          <w:rFonts w:ascii="Accuratist" w:hAnsi="Accuratist"/>
          <w:sz w:val="50"/>
          <w:szCs w:val="50"/>
          <w:lang w:val="pt-PT"/>
        </w:rPr>
        <w:t>g</w:t>
      </w:r>
      <w:r w:rsidR="00C8761E" w:rsidRPr="007562DF">
        <w:rPr>
          <w:rFonts w:ascii="Accuratist" w:hAnsi="Accuratist"/>
          <w:sz w:val="50"/>
          <w:szCs w:val="50"/>
          <w:lang w:val="pt-PT"/>
        </w:rPr>
        <w:t>ina</w:t>
      </w:r>
      <w:r w:rsidRPr="007562DF">
        <w:rPr>
          <w:rFonts w:ascii="Accuratist" w:hAnsi="Accuratist"/>
          <w:sz w:val="50"/>
          <w:szCs w:val="50"/>
          <w:lang w:val="pt-PT"/>
        </w:rPr>
        <w:t xml:space="preserve">s 10 </w:t>
      </w:r>
      <w:r w:rsidR="00C8761E" w:rsidRPr="007562DF">
        <w:rPr>
          <w:rFonts w:ascii="Accuratist" w:hAnsi="Accuratist"/>
          <w:sz w:val="50"/>
          <w:szCs w:val="50"/>
          <w:lang w:val="pt-PT"/>
        </w:rPr>
        <w:t>a</w:t>
      </w:r>
      <w:r w:rsidRPr="007562DF">
        <w:rPr>
          <w:rFonts w:ascii="Accuratist" w:hAnsi="Accuratist"/>
          <w:sz w:val="50"/>
          <w:szCs w:val="50"/>
          <w:lang w:val="pt-PT"/>
        </w:rPr>
        <w:t xml:space="preserve"> 17 –</w:t>
      </w:r>
    </w:p>
    <w:p w14:paraId="78AA4546" w14:textId="49AD4503" w:rsidR="00380752" w:rsidRPr="007562DF" w:rsidRDefault="00C8761E" w:rsidP="00071D7D">
      <w:pPr>
        <w:pBdr>
          <w:bottom w:val="single" w:sz="4" w:space="1" w:color="auto"/>
        </w:pBdr>
        <w:spacing w:after="360"/>
        <w:jc w:val="center"/>
        <w:rPr>
          <w:rFonts w:ascii="Source Sans Pro SemiBold" w:hAnsi="Source Sans Pro SemiBold"/>
          <w:sz w:val="28"/>
          <w:szCs w:val="28"/>
          <w:lang w:val="pt-PT"/>
        </w:rPr>
      </w:pPr>
      <w:r w:rsidRPr="007562DF">
        <w:rPr>
          <w:rFonts w:ascii="Source Sans Pro SemiBold" w:hAnsi="Source Sans Pro SemiBold"/>
          <w:sz w:val="28"/>
          <w:szCs w:val="28"/>
          <w:lang w:val="pt-PT"/>
        </w:rPr>
        <w:t>Descrição detalhada dos resultados e das atividades</w:t>
      </w:r>
      <w:r w:rsidR="00380752" w:rsidRPr="007562DF">
        <w:rPr>
          <w:rFonts w:ascii="Source Sans Pro SemiBold" w:hAnsi="Source Sans Pro SemiBold"/>
          <w:sz w:val="28"/>
          <w:szCs w:val="28"/>
          <w:lang w:val="pt-PT"/>
        </w:rPr>
        <w:t xml:space="preserve"> </w:t>
      </w:r>
      <w:r w:rsidR="00071D7D" w:rsidRPr="007562DF">
        <w:rPr>
          <w:rFonts w:ascii="Source Sans Pro SemiBold" w:hAnsi="Source Sans Pro SemiBold"/>
          <w:sz w:val="28"/>
          <w:szCs w:val="28"/>
          <w:lang w:val="pt-PT"/>
        </w:rPr>
        <w:t xml:space="preserve">- </w:t>
      </w:r>
      <w:r w:rsidR="00071D7D" w:rsidRPr="007562DF">
        <w:rPr>
          <w:rFonts w:ascii="Source Sans Pro SemiBold" w:hAnsi="Source Sans Pro SemiBold"/>
          <w:color w:val="FFFFFF" w:themeColor="accent5"/>
          <w:sz w:val="28"/>
          <w:szCs w:val="28"/>
          <w:highlight w:val="red"/>
          <w:lang w:val="pt-PT"/>
        </w:rPr>
        <w:t>M</w:t>
      </w:r>
      <w:r w:rsidRPr="007562DF">
        <w:rPr>
          <w:rFonts w:ascii="Source Sans Pro SemiBold" w:hAnsi="Source Sans Pro SemiBold"/>
          <w:color w:val="FFFFFF" w:themeColor="accent5"/>
          <w:sz w:val="28"/>
          <w:szCs w:val="28"/>
          <w:highlight w:val="red"/>
          <w:lang w:val="pt-PT"/>
        </w:rPr>
        <w:t>Á</w:t>
      </w:r>
      <w:r w:rsidR="00071D7D" w:rsidRPr="007562DF">
        <w:rPr>
          <w:rFonts w:ascii="Source Sans Pro SemiBold" w:hAnsi="Source Sans Pro SemiBold"/>
          <w:color w:val="FFFFFF" w:themeColor="accent5"/>
          <w:sz w:val="28"/>
          <w:szCs w:val="28"/>
          <w:highlight w:val="red"/>
          <w:lang w:val="pt-PT"/>
        </w:rPr>
        <w:t>XIM</w:t>
      </w:r>
      <w:r w:rsidRPr="007562DF">
        <w:rPr>
          <w:rFonts w:ascii="Source Sans Pro SemiBold" w:hAnsi="Source Sans Pro SemiBold"/>
          <w:color w:val="FFFFFF" w:themeColor="accent5"/>
          <w:sz w:val="28"/>
          <w:szCs w:val="28"/>
          <w:highlight w:val="red"/>
          <w:lang w:val="pt-PT"/>
        </w:rPr>
        <w:t>O</w:t>
      </w:r>
      <w:r w:rsidR="00071D7D" w:rsidRPr="007562DF">
        <w:rPr>
          <w:rFonts w:ascii="Source Sans Pro SemiBold" w:hAnsi="Source Sans Pro SemiBold"/>
          <w:color w:val="FFFFFF" w:themeColor="accent5"/>
          <w:sz w:val="28"/>
          <w:szCs w:val="28"/>
          <w:highlight w:val="red"/>
          <w:lang w:val="pt-PT"/>
        </w:rPr>
        <w:t xml:space="preserve"> 8 P</w:t>
      </w:r>
      <w:r w:rsidRPr="007562DF">
        <w:rPr>
          <w:rFonts w:ascii="Source Sans Pro SemiBold" w:hAnsi="Source Sans Pro SemiBold"/>
          <w:color w:val="FFFFFF" w:themeColor="accent5"/>
          <w:sz w:val="28"/>
          <w:szCs w:val="28"/>
          <w:highlight w:val="red"/>
          <w:lang w:val="pt-PT"/>
        </w:rPr>
        <w:t>Á</w:t>
      </w:r>
      <w:r w:rsidR="00071D7D" w:rsidRPr="007562DF">
        <w:rPr>
          <w:rFonts w:ascii="Source Sans Pro SemiBold" w:hAnsi="Source Sans Pro SemiBold"/>
          <w:color w:val="FFFFFF" w:themeColor="accent5"/>
          <w:sz w:val="28"/>
          <w:szCs w:val="28"/>
          <w:highlight w:val="red"/>
          <w:lang w:val="pt-PT"/>
        </w:rPr>
        <w:t>G</w:t>
      </w:r>
      <w:r w:rsidRPr="007562DF">
        <w:rPr>
          <w:rFonts w:ascii="Source Sans Pro SemiBold" w:hAnsi="Source Sans Pro SemiBold"/>
          <w:color w:val="FFFFFF" w:themeColor="accent5"/>
          <w:sz w:val="28"/>
          <w:szCs w:val="28"/>
          <w:highlight w:val="red"/>
          <w:lang w:val="pt-PT"/>
        </w:rPr>
        <w:t>INA</w:t>
      </w:r>
      <w:r w:rsidR="00071D7D" w:rsidRPr="007562DF">
        <w:rPr>
          <w:rFonts w:ascii="Source Sans Pro SemiBold" w:hAnsi="Source Sans Pro SemiBold"/>
          <w:color w:val="FFFFFF" w:themeColor="accent5"/>
          <w:sz w:val="28"/>
          <w:szCs w:val="28"/>
          <w:highlight w:val="red"/>
          <w:lang w:val="pt-PT"/>
        </w:rPr>
        <w:t>S</w:t>
      </w:r>
    </w:p>
    <w:p w14:paraId="61F9AF61" w14:textId="0E0EC066" w:rsidR="00C8761E" w:rsidRPr="007562DF" w:rsidRDefault="00C8761E" w:rsidP="00380752">
      <w:pPr>
        <w:rPr>
          <w:lang w:val="pt-PT"/>
        </w:rPr>
      </w:pPr>
      <w:r w:rsidRPr="007562DF">
        <w:rPr>
          <w:lang w:val="pt-PT"/>
        </w:rPr>
        <w:t>Incluir o título e uma descrição pormenorizada de cada resultado e de cada atividade programada para produzir os resultados, justificando a escolha dessas atividades e especificando, se for caso, o papel de cada parceiro nessas atividades.</w:t>
      </w:r>
    </w:p>
    <w:p w14:paraId="5682A670" w14:textId="77777777" w:rsidR="00071D7D" w:rsidRPr="007562DF" w:rsidRDefault="00071D7D" w:rsidP="00071D7D">
      <w:pPr>
        <w:spacing w:after="240"/>
        <w:rPr>
          <w:color w:val="2B535C" w:themeColor="accent6"/>
          <w:szCs w:val="21"/>
          <w:lang w:val="pt-PT"/>
        </w:rPr>
      </w:pPr>
    </w:p>
    <w:p w14:paraId="6D37F445" w14:textId="16318D08" w:rsidR="00071D7D" w:rsidRPr="007562DF" w:rsidRDefault="00071D7D" w:rsidP="00071D7D">
      <w:pPr>
        <w:pBdr>
          <w:top w:val="single" w:sz="4" w:space="1" w:color="auto"/>
        </w:pBdr>
        <w:spacing w:before="120"/>
        <w:jc w:val="center"/>
        <w:rPr>
          <w:rFonts w:ascii="Accuratist" w:hAnsi="Accuratist"/>
          <w:sz w:val="50"/>
          <w:szCs w:val="50"/>
          <w:lang w:val="pt-PT"/>
        </w:rPr>
      </w:pPr>
      <w:r w:rsidRPr="007562DF">
        <w:rPr>
          <w:rFonts w:ascii="Accuratist" w:hAnsi="Accuratist"/>
          <w:sz w:val="50"/>
          <w:szCs w:val="50"/>
          <w:lang w:val="pt-PT"/>
        </w:rPr>
        <w:t>– Fi</w:t>
      </w:r>
      <w:r w:rsidR="00E61F82" w:rsidRPr="007562DF">
        <w:rPr>
          <w:rFonts w:ascii="Accuratist" w:hAnsi="Accuratist"/>
          <w:sz w:val="50"/>
          <w:szCs w:val="50"/>
          <w:lang w:val="pt-PT"/>
        </w:rPr>
        <w:t>m</w:t>
      </w:r>
      <w:r w:rsidRPr="007562DF">
        <w:rPr>
          <w:rFonts w:ascii="Accuratist" w:hAnsi="Accuratist"/>
          <w:sz w:val="50"/>
          <w:szCs w:val="50"/>
          <w:lang w:val="pt-PT"/>
        </w:rPr>
        <w:t xml:space="preserve"> d</w:t>
      </w:r>
      <w:r w:rsidR="00E61F82" w:rsidRPr="007562DF">
        <w:rPr>
          <w:rFonts w:ascii="Accuratist" w:hAnsi="Accuratist"/>
          <w:sz w:val="50"/>
          <w:szCs w:val="50"/>
          <w:lang w:val="pt-PT"/>
        </w:rPr>
        <w:t>a</w:t>
      </w:r>
      <w:r w:rsidRPr="007562DF">
        <w:rPr>
          <w:rFonts w:ascii="Accuratist" w:hAnsi="Accuratist"/>
          <w:sz w:val="50"/>
          <w:szCs w:val="50"/>
          <w:lang w:val="pt-PT"/>
        </w:rPr>
        <w:t xml:space="preserve"> P</w:t>
      </w:r>
      <w:r w:rsidR="00E61F82" w:rsidRPr="007562DF">
        <w:rPr>
          <w:rFonts w:ascii="Accuratist" w:hAnsi="Accuratist"/>
          <w:sz w:val="50"/>
          <w:szCs w:val="50"/>
          <w:lang w:val="pt-PT"/>
        </w:rPr>
        <w:t>á</w:t>
      </w:r>
      <w:r w:rsidRPr="007562DF">
        <w:rPr>
          <w:rFonts w:ascii="Accuratist" w:hAnsi="Accuratist"/>
          <w:sz w:val="50"/>
          <w:szCs w:val="50"/>
          <w:lang w:val="pt-PT"/>
        </w:rPr>
        <w:t>g</w:t>
      </w:r>
      <w:r w:rsidR="00E61F82" w:rsidRPr="007562DF">
        <w:rPr>
          <w:rFonts w:ascii="Accuratist" w:hAnsi="Accuratist"/>
          <w:sz w:val="50"/>
          <w:szCs w:val="50"/>
          <w:lang w:val="pt-PT"/>
        </w:rPr>
        <w:t>ina</w:t>
      </w:r>
      <w:r w:rsidRPr="007562DF">
        <w:rPr>
          <w:rFonts w:ascii="Accuratist" w:hAnsi="Accuratist"/>
          <w:sz w:val="50"/>
          <w:szCs w:val="50"/>
          <w:lang w:val="pt-PT"/>
        </w:rPr>
        <w:t xml:space="preserve"> 17 – </w:t>
      </w:r>
    </w:p>
    <w:p w14:paraId="342B4E32" w14:textId="77777777" w:rsidR="009A112B" w:rsidRDefault="009A112B" w:rsidP="00071D7D">
      <w:pPr>
        <w:spacing w:after="160" w:line="259" w:lineRule="auto"/>
        <w:jc w:val="center"/>
        <w:rPr>
          <w:rFonts w:ascii="Accuratist" w:hAnsi="Accuratist"/>
          <w:sz w:val="50"/>
          <w:szCs w:val="50"/>
          <w:lang w:val="pt-PT"/>
        </w:rPr>
      </w:pPr>
    </w:p>
    <w:p w14:paraId="62002FBC" w14:textId="153BDA1D" w:rsidR="00071D7D" w:rsidRPr="007562DF" w:rsidRDefault="00071D7D" w:rsidP="00071D7D">
      <w:pPr>
        <w:spacing w:after="160" w:line="259" w:lineRule="auto"/>
        <w:jc w:val="center"/>
        <w:rPr>
          <w:rFonts w:ascii="Accuratist" w:hAnsi="Accuratist"/>
          <w:sz w:val="50"/>
          <w:szCs w:val="50"/>
          <w:lang w:val="pt-PT"/>
        </w:rPr>
      </w:pPr>
      <w:r w:rsidRPr="007562DF">
        <w:rPr>
          <w:rFonts w:ascii="Accuratist" w:hAnsi="Accuratist"/>
          <w:sz w:val="50"/>
          <w:szCs w:val="50"/>
          <w:lang w:val="pt-PT"/>
        </w:rPr>
        <w:lastRenderedPageBreak/>
        <w:t>– P</w:t>
      </w:r>
      <w:r w:rsidR="00E61F82" w:rsidRPr="007562DF">
        <w:rPr>
          <w:rFonts w:ascii="Accuratist" w:hAnsi="Accuratist"/>
          <w:sz w:val="50"/>
          <w:szCs w:val="50"/>
          <w:lang w:val="pt-PT"/>
        </w:rPr>
        <w:t>á</w:t>
      </w:r>
      <w:r w:rsidRPr="007562DF">
        <w:rPr>
          <w:rFonts w:ascii="Accuratist" w:hAnsi="Accuratist"/>
          <w:sz w:val="50"/>
          <w:szCs w:val="50"/>
          <w:lang w:val="pt-PT"/>
        </w:rPr>
        <w:t>g</w:t>
      </w:r>
      <w:r w:rsidR="00E61F82" w:rsidRPr="007562DF">
        <w:rPr>
          <w:rFonts w:ascii="Accuratist" w:hAnsi="Accuratist"/>
          <w:sz w:val="50"/>
          <w:szCs w:val="50"/>
          <w:lang w:val="pt-PT"/>
        </w:rPr>
        <w:t>ina</w:t>
      </w:r>
      <w:r w:rsidRPr="007562DF">
        <w:rPr>
          <w:rFonts w:ascii="Accuratist" w:hAnsi="Accuratist"/>
          <w:sz w:val="50"/>
          <w:szCs w:val="50"/>
          <w:lang w:val="pt-PT"/>
        </w:rPr>
        <w:t xml:space="preserve">s 18 </w:t>
      </w:r>
      <w:r w:rsidR="00E61F82" w:rsidRPr="007562DF">
        <w:rPr>
          <w:rFonts w:ascii="Accuratist" w:hAnsi="Accuratist"/>
          <w:sz w:val="50"/>
          <w:szCs w:val="50"/>
          <w:lang w:val="pt-PT"/>
        </w:rPr>
        <w:t>a</w:t>
      </w:r>
      <w:r w:rsidRPr="007562DF">
        <w:rPr>
          <w:rFonts w:ascii="Accuratist" w:hAnsi="Accuratist"/>
          <w:sz w:val="50"/>
          <w:szCs w:val="50"/>
          <w:lang w:val="pt-PT"/>
        </w:rPr>
        <w:t xml:space="preserve"> 21 –</w:t>
      </w:r>
    </w:p>
    <w:p w14:paraId="1C1BB904" w14:textId="7CFD2020" w:rsidR="00380752" w:rsidRPr="007562DF" w:rsidRDefault="00380752" w:rsidP="00071D7D">
      <w:pPr>
        <w:pBdr>
          <w:bottom w:val="single" w:sz="4" w:space="1" w:color="auto"/>
        </w:pBdr>
        <w:spacing w:after="360"/>
        <w:jc w:val="center"/>
        <w:rPr>
          <w:rFonts w:ascii="Source Sans Pro SemiBold" w:hAnsi="Source Sans Pro SemiBold"/>
          <w:sz w:val="28"/>
          <w:szCs w:val="28"/>
          <w:lang w:val="pt-PT"/>
        </w:rPr>
      </w:pPr>
      <w:r w:rsidRPr="007562DF">
        <w:rPr>
          <w:rFonts w:ascii="Source Sans Pro SemiBold" w:hAnsi="Source Sans Pro SemiBold"/>
          <w:sz w:val="28"/>
          <w:szCs w:val="28"/>
          <w:lang w:val="pt-PT"/>
        </w:rPr>
        <w:t>M</w:t>
      </w:r>
      <w:r w:rsidR="00E61F82" w:rsidRPr="007562DF">
        <w:rPr>
          <w:rFonts w:ascii="Source Sans Pro SemiBold" w:hAnsi="Source Sans Pro SemiBold"/>
          <w:sz w:val="28"/>
          <w:szCs w:val="28"/>
          <w:lang w:val="pt-PT"/>
        </w:rPr>
        <w:t>e</w:t>
      </w:r>
      <w:r w:rsidRPr="007562DF">
        <w:rPr>
          <w:rFonts w:ascii="Source Sans Pro SemiBold" w:hAnsi="Source Sans Pro SemiBold"/>
          <w:sz w:val="28"/>
          <w:szCs w:val="28"/>
          <w:lang w:val="pt-PT"/>
        </w:rPr>
        <w:t>todologi</w:t>
      </w:r>
      <w:r w:rsidR="00E61F82" w:rsidRPr="007562DF">
        <w:rPr>
          <w:rFonts w:ascii="Source Sans Pro SemiBold" w:hAnsi="Source Sans Pro SemiBold"/>
          <w:sz w:val="28"/>
          <w:szCs w:val="28"/>
          <w:lang w:val="pt-PT"/>
        </w:rPr>
        <w:t>a</w:t>
      </w:r>
      <w:r w:rsidRPr="007562DF">
        <w:rPr>
          <w:rFonts w:ascii="Source Sans Pro SemiBold" w:hAnsi="Source Sans Pro SemiBold"/>
          <w:sz w:val="28"/>
          <w:szCs w:val="28"/>
          <w:lang w:val="pt-PT"/>
        </w:rPr>
        <w:t xml:space="preserve"> </w:t>
      </w:r>
      <w:r w:rsidR="00071D7D" w:rsidRPr="007562DF">
        <w:rPr>
          <w:rFonts w:ascii="Source Sans Pro SemiBold" w:hAnsi="Source Sans Pro SemiBold"/>
          <w:sz w:val="28"/>
          <w:szCs w:val="28"/>
          <w:lang w:val="pt-PT"/>
        </w:rPr>
        <w:t xml:space="preserve">- </w:t>
      </w:r>
      <w:r w:rsidR="00071D7D" w:rsidRPr="007562DF">
        <w:rPr>
          <w:rFonts w:ascii="Source Sans Pro SemiBold" w:hAnsi="Source Sans Pro SemiBold"/>
          <w:color w:val="FFFFFF" w:themeColor="accent5"/>
          <w:sz w:val="28"/>
          <w:szCs w:val="28"/>
          <w:highlight w:val="red"/>
          <w:lang w:val="pt-PT"/>
        </w:rPr>
        <w:t>M</w:t>
      </w:r>
      <w:r w:rsidR="00E61F82" w:rsidRPr="007562DF">
        <w:rPr>
          <w:rFonts w:ascii="Source Sans Pro SemiBold" w:hAnsi="Source Sans Pro SemiBold"/>
          <w:color w:val="FFFFFF" w:themeColor="accent5"/>
          <w:sz w:val="28"/>
          <w:szCs w:val="28"/>
          <w:highlight w:val="red"/>
          <w:lang w:val="pt-PT"/>
        </w:rPr>
        <w:t>Á</w:t>
      </w:r>
      <w:r w:rsidR="00071D7D" w:rsidRPr="007562DF">
        <w:rPr>
          <w:rFonts w:ascii="Source Sans Pro SemiBold" w:hAnsi="Source Sans Pro SemiBold"/>
          <w:color w:val="FFFFFF" w:themeColor="accent5"/>
          <w:sz w:val="28"/>
          <w:szCs w:val="28"/>
          <w:highlight w:val="red"/>
          <w:lang w:val="pt-PT"/>
        </w:rPr>
        <w:t>XIM</w:t>
      </w:r>
      <w:r w:rsidR="00E61F82" w:rsidRPr="007562DF">
        <w:rPr>
          <w:rFonts w:ascii="Source Sans Pro SemiBold" w:hAnsi="Source Sans Pro SemiBold"/>
          <w:color w:val="FFFFFF" w:themeColor="accent5"/>
          <w:sz w:val="28"/>
          <w:szCs w:val="28"/>
          <w:highlight w:val="red"/>
          <w:lang w:val="pt-PT"/>
        </w:rPr>
        <w:t>O</w:t>
      </w:r>
      <w:r w:rsidR="00071D7D" w:rsidRPr="007562DF">
        <w:rPr>
          <w:rFonts w:ascii="Source Sans Pro SemiBold" w:hAnsi="Source Sans Pro SemiBold"/>
          <w:color w:val="FFFFFF" w:themeColor="accent5"/>
          <w:sz w:val="28"/>
          <w:szCs w:val="28"/>
          <w:highlight w:val="red"/>
          <w:lang w:val="pt-PT"/>
        </w:rPr>
        <w:t xml:space="preserve"> 4 P</w:t>
      </w:r>
      <w:r w:rsidR="00E61F82" w:rsidRPr="007562DF">
        <w:rPr>
          <w:rFonts w:ascii="Source Sans Pro SemiBold" w:hAnsi="Source Sans Pro SemiBold"/>
          <w:color w:val="FFFFFF" w:themeColor="accent5"/>
          <w:sz w:val="28"/>
          <w:szCs w:val="28"/>
          <w:highlight w:val="red"/>
          <w:lang w:val="pt-PT"/>
        </w:rPr>
        <w:t>Á</w:t>
      </w:r>
      <w:r w:rsidR="00071D7D" w:rsidRPr="007562DF">
        <w:rPr>
          <w:rFonts w:ascii="Source Sans Pro SemiBold" w:hAnsi="Source Sans Pro SemiBold"/>
          <w:color w:val="FFFFFF" w:themeColor="accent5"/>
          <w:sz w:val="28"/>
          <w:szCs w:val="28"/>
          <w:highlight w:val="red"/>
          <w:lang w:val="pt-PT"/>
        </w:rPr>
        <w:t>G</w:t>
      </w:r>
      <w:r w:rsidR="00E61F82" w:rsidRPr="007562DF">
        <w:rPr>
          <w:rFonts w:ascii="Source Sans Pro SemiBold" w:hAnsi="Source Sans Pro SemiBold"/>
          <w:color w:val="FFFFFF" w:themeColor="accent5"/>
          <w:sz w:val="28"/>
          <w:szCs w:val="28"/>
          <w:highlight w:val="red"/>
          <w:lang w:val="pt-PT"/>
        </w:rPr>
        <w:t>INA</w:t>
      </w:r>
      <w:r w:rsidR="00071D7D" w:rsidRPr="007562DF">
        <w:rPr>
          <w:rFonts w:ascii="Source Sans Pro SemiBold" w:hAnsi="Source Sans Pro SemiBold"/>
          <w:color w:val="FFFFFF" w:themeColor="accent5"/>
          <w:sz w:val="28"/>
          <w:szCs w:val="28"/>
          <w:highlight w:val="red"/>
          <w:lang w:val="pt-PT"/>
        </w:rPr>
        <w:t>S</w:t>
      </w:r>
    </w:p>
    <w:p w14:paraId="69BFE21B" w14:textId="77777777" w:rsidR="00D16534" w:rsidRDefault="00D16534" w:rsidP="00380752">
      <w:pPr>
        <w:rPr>
          <w:lang w:val="pt-PT"/>
        </w:rPr>
      </w:pPr>
    </w:p>
    <w:p w14:paraId="7CB9CA2F" w14:textId="68A3AA0F" w:rsidR="00380752" w:rsidRPr="007562DF" w:rsidRDefault="00E61F82" w:rsidP="00380752">
      <w:pPr>
        <w:rPr>
          <w:lang w:val="pt-PT"/>
        </w:rPr>
      </w:pPr>
      <w:r w:rsidRPr="007562DF">
        <w:rPr>
          <w:lang w:val="pt-PT"/>
        </w:rPr>
        <w:t>Descrição detalhada dos seguintes elementos</w:t>
      </w:r>
      <w:r w:rsidR="00380752" w:rsidRPr="007562DF">
        <w:rPr>
          <w:lang w:val="pt-PT"/>
        </w:rPr>
        <w:t>:</w:t>
      </w:r>
    </w:p>
    <w:p w14:paraId="7127482A" w14:textId="77777777" w:rsidR="00E61F82" w:rsidRPr="007562DF" w:rsidRDefault="00E61F82" w:rsidP="004C0F14">
      <w:pPr>
        <w:pStyle w:val="Paragraphedeliste"/>
        <w:numPr>
          <w:ilvl w:val="0"/>
          <w:numId w:val="33"/>
        </w:numPr>
        <w:ind w:left="714" w:hanging="357"/>
        <w:contextualSpacing w:val="0"/>
        <w:rPr>
          <w:lang w:val="pt-PT"/>
        </w:rPr>
      </w:pPr>
      <w:r w:rsidRPr="007562DF">
        <w:rPr>
          <w:lang w:val="pt-PT"/>
        </w:rPr>
        <w:t>Método de execução e razões para a escolha da metodologia proposta.</w:t>
      </w:r>
    </w:p>
    <w:p w14:paraId="0B087377" w14:textId="57CC8309" w:rsidR="00E61F82" w:rsidRPr="00997A89" w:rsidRDefault="00E61F82" w:rsidP="00B87D5E">
      <w:pPr>
        <w:pStyle w:val="Paragraphedeliste"/>
        <w:numPr>
          <w:ilvl w:val="0"/>
          <w:numId w:val="33"/>
        </w:numPr>
        <w:ind w:left="714" w:hanging="357"/>
        <w:contextualSpacing w:val="0"/>
        <w:rPr>
          <w:lang w:val="pt-PT"/>
        </w:rPr>
      </w:pPr>
      <w:r w:rsidRPr="00997A89">
        <w:rPr>
          <w:lang w:val="pt-PT"/>
        </w:rPr>
        <w:t xml:space="preserve">Se a ação </w:t>
      </w:r>
      <w:r w:rsidR="00997A89" w:rsidRPr="00997A89">
        <w:rPr>
          <w:lang w:val="pt-PT"/>
        </w:rPr>
        <w:t>dá continuidade a uma ação existente</w:t>
      </w:r>
      <w:r w:rsidRPr="00997A89">
        <w:rPr>
          <w:lang w:val="pt-PT"/>
        </w:rPr>
        <w:t xml:space="preserve">, favor explicar como </w:t>
      </w:r>
      <w:r w:rsidR="00997A89" w:rsidRPr="00997A89">
        <w:rPr>
          <w:lang w:val="pt-PT"/>
        </w:rPr>
        <w:t xml:space="preserve">ela </w:t>
      </w:r>
      <w:r w:rsidRPr="00997A89">
        <w:rPr>
          <w:lang w:val="pt-PT"/>
        </w:rPr>
        <w:t xml:space="preserve">se inscreve </w:t>
      </w:r>
      <w:r w:rsidR="00997A89" w:rsidRPr="00997A89">
        <w:rPr>
          <w:lang w:val="pt-PT"/>
        </w:rPr>
        <w:t>nos resultados desta ação</w:t>
      </w:r>
      <w:r w:rsidR="00997A89">
        <w:rPr>
          <w:lang w:val="pt-PT"/>
        </w:rPr>
        <w:t>.</w:t>
      </w:r>
    </w:p>
    <w:p w14:paraId="5E42479D" w14:textId="6A2A71AC" w:rsidR="00E61F82" w:rsidRPr="007562DF" w:rsidRDefault="00E61F82" w:rsidP="004C0F14">
      <w:pPr>
        <w:pStyle w:val="Paragraphedeliste"/>
        <w:numPr>
          <w:ilvl w:val="0"/>
          <w:numId w:val="33"/>
        </w:numPr>
        <w:ind w:left="714" w:hanging="357"/>
        <w:contextualSpacing w:val="0"/>
        <w:rPr>
          <w:lang w:val="pt-PT"/>
        </w:rPr>
      </w:pPr>
      <w:r w:rsidRPr="007562DF">
        <w:rPr>
          <w:lang w:val="pt-PT"/>
        </w:rPr>
        <w:t xml:space="preserve">Se a ação fizer parte de um programa mais vasto, descrever a forma como a ação se insere nesse programa e como é assegurada a coordenação. </w:t>
      </w:r>
    </w:p>
    <w:p w14:paraId="77903FD5" w14:textId="7A11DFE8" w:rsidR="00E61F82" w:rsidRPr="007562DF" w:rsidRDefault="00E61F82" w:rsidP="004C0F14">
      <w:pPr>
        <w:pStyle w:val="Paragraphedeliste"/>
        <w:numPr>
          <w:ilvl w:val="0"/>
          <w:numId w:val="33"/>
        </w:numPr>
        <w:ind w:left="714" w:hanging="357"/>
        <w:contextualSpacing w:val="0"/>
        <w:rPr>
          <w:lang w:val="pt-PT"/>
        </w:rPr>
      </w:pPr>
      <w:r w:rsidRPr="007562DF">
        <w:rPr>
          <w:lang w:val="pt-PT"/>
        </w:rPr>
        <w:t xml:space="preserve">Descrever as potenciais sinergias com as políticas e estratégias nacionais e regionais </w:t>
      </w:r>
      <w:r w:rsidR="004C0F14" w:rsidRPr="007562DF">
        <w:rPr>
          <w:lang w:val="pt-PT"/>
        </w:rPr>
        <w:t>d</w:t>
      </w:r>
      <w:r w:rsidRPr="007562DF">
        <w:rPr>
          <w:lang w:val="pt-PT"/>
        </w:rPr>
        <w:t xml:space="preserve">o sector </w:t>
      </w:r>
      <w:r w:rsidR="004C0F14" w:rsidRPr="007562DF">
        <w:rPr>
          <w:lang w:val="pt-PT"/>
        </w:rPr>
        <w:t xml:space="preserve">em questão </w:t>
      </w:r>
      <w:r w:rsidRPr="007562DF">
        <w:rPr>
          <w:lang w:val="pt-PT"/>
        </w:rPr>
        <w:t>pel</w:t>
      </w:r>
      <w:r w:rsidR="004C0F14" w:rsidRPr="007562DF">
        <w:rPr>
          <w:lang w:val="pt-PT"/>
        </w:rPr>
        <w:t>a</w:t>
      </w:r>
      <w:r w:rsidRPr="007562DF">
        <w:rPr>
          <w:lang w:val="pt-PT"/>
        </w:rPr>
        <w:t>s tem</w:t>
      </w:r>
      <w:r w:rsidR="004C0F14" w:rsidRPr="007562DF">
        <w:rPr>
          <w:lang w:val="pt-PT"/>
        </w:rPr>
        <w:t xml:space="preserve">áticas </w:t>
      </w:r>
      <w:r w:rsidRPr="007562DF">
        <w:rPr>
          <w:lang w:val="pt-PT"/>
        </w:rPr>
        <w:t>escolhid</w:t>
      </w:r>
      <w:r w:rsidR="004C0F14" w:rsidRPr="007562DF">
        <w:rPr>
          <w:lang w:val="pt-PT"/>
        </w:rPr>
        <w:t>a</w:t>
      </w:r>
      <w:r w:rsidRPr="007562DF">
        <w:rPr>
          <w:lang w:val="pt-PT"/>
        </w:rPr>
        <w:t xml:space="preserve">s. Em que medida o projeto contribuirá para </w:t>
      </w:r>
      <w:r w:rsidR="004C0F14" w:rsidRPr="007562DF">
        <w:rPr>
          <w:lang w:val="pt-PT"/>
        </w:rPr>
        <w:t xml:space="preserve">alimentar </w:t>
      </w:r>
      <w:r w:rsidRPr="007562DF">
        <w:rPr>
          <w:lang w:val="pt-PT"/>
        </w:rPr>
        <w:t>as decisões e debates sobre a conceção e execução dos programas nacionais e regionais n</w:t>
      </w:r>
      <w:r w:rsidR="004C0F14" w:rsidRPr="007562DF">
        <w:rPr>
          <w:lang w:val="pt-PT"/>
        </w:rPr>
        <w:t>o referido</w:t>
      </w:r>
      <w:r w:rsidRPr="007562DF">
        <w:rPr>
          <w:lang w:val="pt-PT"/>
        </w:rPr>
        <w:t xml:space="preserve"> sector?</w:t>
      </w:r>
    </w:p>
    <w:p w14:paraId="5F95F24E" w14:textId="781D4D09" w:rsidR="004C0F14" w:rsidRPr="007562DF" w:rsidRDefault="004C0F14" w:rsidP="004C0F14">
      <w:pPr>
        <w:pStyle w:val="Paragraphedeliste"/>
        <w:numPr>
          <w:ilvl w:val="0"/>
          <w:numId w:val="33"/>
        </w:numPr>
        <w:ind w:left="714" w:hanging="357"/>
        <w:contextualSpacing w:val="0"/>
        <w:rPr>
          <w:lang w:val="pt-PT"/>
        </w:rPr>
      </w:pPr>
      <w:r w:rsidRPr="007562DF">
        <w:rPr>
          <w:lang w:val="pt-PT"/>
        </w:rPr>
        <w:t>Que inovação(ões) do ponto de vista organizacional(is), institucional(is), metodológica(s) ou técnica(s) é(são) proposta(s) pelo projeto?</w:t>
      </w:r>
    </w:p>
    <w:p w14:paraId="167D8B08" w14:textId="1D8B0B2E" w:rsidR="004C0F14" w:rsidRPr="007562DF" w:rsidRDefault="004C0F14" w:rsidP="004C0F14">
      <w:pPr>
        <w:pStyle w:val="Paragraphedeliste"/>
        <w:numPr>
          <w:ilvl w:val="0"/>
          <w:numId w:val="33"/>
        </w:numPr>
        <w:ind w:left="714" w:hanging="357"/>
        <w:contextualSpacing w:val="0"/>
        <w:rPr>
          <w:lang w:val="pt-PT"/>
        </w:rPr>
      </w:pPr>
      <w:r w:rsidRPr="007562DF">
        <w:rPr>
          <w:lang w:val="pt-PT"/>
        </w:rPr>
        <w:t>Dispositivo de seguimento-avaliação previsto (interno e/ou externo).</w:t>
      </w:r>
    </w:p>
    <w:p w14:paraId="694B6C93" w14:textId="07CA9B2D" w:rsidR="004C0F14" w:rsidRPr="007562DF" w:rsidRDefault="004C0F14" w:rsidP="004C0F14">
      <w:pPr>
        <w:pStyle w:val="Paragraphedeliste"/>
        <w:numPr>
          <w:ilvl w:val="0"/>
          <w:numId w:val="33"/>
        </w:numPr>
        <w:ind w:left="714" w:hanging="357"/>
        <w:contextualSpacing w:val="0"/>
        <w:rPr>
          <w:lang w:val="pt-PT"/>
        </w:rPr>
      </w:pPr>
      <w:r w:rsidRPr="007562DF">
        <w:rPr>
          <w:lang w:val="pt-PT"/>
        </w:rPr>
        <w:t xml:space="preserve">Apresentação da abordagem e do sistema de capitalização propostos, bem como das experiências de capitalização do </w:t>
      </w:r>
      <w:r w:rsidR="00B02AF0" w:rsidRPr="007562DF">
        <w:rPr>
          <w:lang w:val="pt-PT"/>
        </w:rPr>
        <w:t>concorrente</w:t>
      </w:r>
      <w:r w:rsidR="007946D5">
        <w:rPr>
          <w:lang w:val="pt-PT"/>
        </w:rPr>
        <w:t xml:space="preserve"> </w:t>
      </w:r>
      <w:r w:rsidRPr="007562DF">
        <w:rPr>
          <w:lang w:val="pt-PT"/>
        </w:rPr>
        <w:t>e dos parceiros.</w:t>
      </w:r>
    </w:p>
    <w:p w14:paraId="779A2E6A" w14:textId="4BB15847" w:rsidR="004C0F14" w:rsidRPr="007562DF" w:rsidRDefault="004C0F14" w:rsidP="004C0F14">
      <w:pPr>
        <w:pStyle w:val="Paragraphedeliste"/>
        <w:numPr>
          <w:ilvl w:val="0"/>
          <w:numId w:val="33"/>
        </w:numPr>
        <w:ind w:left="714" w:hanging="357"/>
        <w:contextualSpacing w:val="0"/>
        <w:rPr>
          <w:lang w:val="pt-PT"/>
        </w:rPr>
      </w:pPr>
      <w:r w:rsidRPr="007562DF">
        <w:rPr>
          <w:lang w:val="pt-PT"/>
        </w:rPr>
        <w:t>Descrição da participação e do papel de cada um dos atores membros do consórcio na ação, bem como das razões que justificam o papel de cada um deles.</w:t>
      </w:r>
    </w:p>
    <w:p w14:paraId="6E9BFB8B" w14:textId="69C25A1D" w:rsidR="004C0F14" w:rsidRPr="007562DF" w:rsidRDefault="004C0F14" w:rsidP="0018275A">
      <w:pPr>
        <w:pStyle w:val="Paragraphedeliste"/>
        <w:numPr>
          <w:ilvl w:val="0"/>
          <w:numId w:val="33"/>
        </w:numPr>
        <w:ind w:left="714" w:hanging="357"/>
        <w:contextualSpacing w:val="0"/>
        <w:rPr>
          <w:lang w:val="pt-PT"/>
        </w:rPr>
      </w:pPr>
      <w:r w:rsidRPr="007562DF">
        <w:rPr>
          <w:lang w:val="pt-PT"/>
        </w:rPr>
        <w:t xml:space="preserve">Descrição da participação e do papel de outros intervenientes (grupos-alvo, autoridades locais, etc.) na ação e </w:t>
      </w:r>
      <w:r w:rsidR="0018275A" w:rsidRPr="007562DF">
        <w:rPr>
          <w:lang w:val="pt-PT"/>
        </w:rPr>
        <w:t xml:space="preserve">as </w:t>
      </w:r>
      <w:r w:rsidRPr="007562DF">
        <w:rPr>
          <w:lang w:val="pt-PT"/>
        </w:rPr>
        <w:t>razões que justificam o papel de cada um.</w:t>
      </w:r>
    </w:p>
    <w:p w14:paraId="710DF0D0" w14:textId="2F5FE888" w:rsidR="004C0F14" w:rsidRPr="007562DF" w:rsidRDefault="004C0F14" w:rsidP="0018275A">
      <w:pPr>
        <w:pStyle w:val="Paragraphedeliste"/>
        <w:numPr>
          <w:ilvl w:val="0"/>
          <w:numId w:val="33"/>
        </w:numPr>
        <w:ind w:left="714" w:hanging="357"/>
        <w:contextualSpacing w:val="0"/>
        <w:rPr>
          <w:lang w:val="pt-PT"/>
        </w:rPr>
      </w:pPr>
      <w:r w:rsidRPr="007562DF">
        <w:rPr>
          <w:lang w:val="pt-PT"/>
        </w:rPr>
        <w:t>Recursos humanos propostos para a execução do projeto (por função - não é necessário especificar o nome das pessoas).</w:t>
      </w:r>
    </w:p>
    <w:p w14:paraId="3EDC5C5D" w14:textId="1149D1BA" w:rsidR="004C0F14" w:rsidRPr="007562DF" w:rsidRDefault="004C0F14" w:rsidP="0018275A">
      <w:pPr>
        <w:pStyle w:val="Paragraphedeliste"/>
        <w:numPr>
          <w:ilvl w:val="0"/>
          <w:numId w:val="33"/>
        </w:numPr>
        <w:ind w:left="714" w:hanging="357"/>
        <w:contextualSpacing w:val="0"/>
        <w:rPr>
          <w:lang w:val="pt-PT"/>
        </w:rPr>
      </w:pPr>
      <w:r w:rsidRPr="007562DF">
        <w:rPr>
          <w:lang w:val="pt-PT"/>
        </w:rPr>
        <w:t xml:space="preserve">Principais </w:t>
      </w:r>
      <w:r w:rsidR="0018275A" w:rsidRPr="007562DF">
        <w:rPr>
          <w:lang w:val="pt-PT"/>
        </w:rPr>
        <w:t>meios</w:t>
      </w:r>
      <w:r w:rsidRPr="007562DF">
        <w:rPr>
          <w:lang w:val="pt-PT"/>
        </w:rPr>
        <w:t xml:space="preserve"> propostos para a execução do projeto (equipamentos, materiais, etc.). </w:t>
      </w:r>
    </w:p>
    <w:p w14:paraId="1A9B13BC" w14:textId="2689238E" w:rsidR="004C0F14" w:rsidRPr="007562DF" w:rsidRDefault="004C0F14" w:rsidP="0018275A">
      <w:pPr>
        <w:pStyle w:val="Paragraphedeliste"/>
        <w:numPr>
          <w:ilvl w:val="0"/>
          <w:numId w:val="33"/>
        </w:numPr>
        <w:ind w:left="714" w:hanging="357"/>
        <w:contextualSpacing w:val="0"/>
        <w:rPr>
          <w:lang w:val="pt-PT"/>
        </w:rPr>
      </w:pPr>
      <w:r w:rsidRPr="007562DF">
        <w:rPr>
          <w:lang w:val="pt-PT"/>
        </w:rPr>
        <w:t>Meios e métodos para implementar uma estratégia de comunicação e visibilidade</w:t>
      </w:r>
      <w:r w:rsidR="0018275A" w:rsidRPr="007562DF">
        <w:rPr>
          <w:lang w:val="pt-PT"/>
        </w:rPr>
        <w:t xml:space="preserve"> eficaz.</w:t>
      </w:r>
    </w:p>
    <w:p w14:paraId="4413A344" w14:textId="77777777" w:rsidR="00071D7D" w:rsidRPr="007562DF" w:rsidRDefault="00071D7D" w:rsidP="00071D7D">
      <w:pPr>
        <w:spacing w:after="240"/>
        <w:rPr>
          <w:color w:val="2B535C" w:themeColor="accent6"/>
          <w:szCs w:val="21"/>
          <w:lang w:val="pt-PT"/>
        </w:rPr>
      </w:pPr>
    </w:p>
    <w:p w14:paraId="406B4883" w14:textId="17E09ED6" w:rsidR="00071D7D" w:rsidRPr="007562DF" w:rsidRDefault="00071D7D" w:rsidP="00071D7D">
      <w:pPr>
        <w:pBdr>
          <w:top w:val="single" w:sz="4" w:space="1" w:color="auto"/>
        </w:pBdr>
        <w:spacing w:before="120"/>
        <w:jc w:val="center"/>
        <w:rPr>
          <w:rFonts w:ascii="Accuratist" w:hAnsi="Accuratist"/>
          <w:sz w:val="50"/>
          <w:szCs w:val="50"/>
          <w:lang w:val="pt-PT"/>
        </w:rPr>
      </w:pPr>
      <w:r w:rsidRPr="007562DF">
        <w:rPr>
          <w:rFonts w:ascii="Accuratist" w:hAnsi="Accuratist"/>
          <w:sz w:val="50"/>
          <w:szCs w:val="50"/>
          <w:lang w:val="pt-PT"/>
        </w:rPr>
        <w:t>– Fi</w:t>
      </w:r>
      <w:r w:rsidR="00BC614A" w:rsidRPr="007562DF">
        <w:rPr>
          <w:rFonts w:ascii="Accuratist" w:hAnsi="Accuratist"/>
          <w:sz w:val="50"/>
          <w:szCs w:val="50"/>
          <w:lang w:val="pt-PT"/>
        </w:rPr>
        <w:t>m</w:t>
      </w:r>
      <w:r w:rsidRPr="007562DF">
        <w:rPr>
          <w:rFonts w:ascii="Accuratist" w:hAnsi="Accuratist"/>
          <w:sz w:val="50"/>
          <w:szCs w:val="50"/>
          <w:lang w:val="pt-PT"/>
        </w:rPr>
        <w:t xml:space="preserve"> d</w:t>
      </w:r>
      <w:r w:rsidR="00BC614A" w:rsidRPr="007562DF">
        <w:rPr>
          <w:rFonts w:ascii="Accuratist" w:hAnsi="Accuratist"/>
          <w:sz w:val="50"/>
          <w:szCs w:val="50"/>
          <w:lang w:val="pt-PT"/>
        </w:rPr>
        <w:t>a</w:t>
      </w:r>
      <w:r w:rsidRPr="007562DF">
        <w:rPr>
          <w:rFonts w:ascii="Accuratist" w:hAnsi="Accuratist"/>
          <w:sz w:val="50"/>
          <w:szCs w:val="50"/>
          <w:lang w:val="pt-PT"/>
        </w:rPr>
        <w:t xml:space="preserve"> P</w:t>
      </w:r>
      <w:r w:rsidR="00BC614A" w:rsidRPr="007562DF">
        <w:rPr>
          <w:rFonts w:ascii="Accuratist" w:hAnsi="Accuratist"/>
          <w:sz w:val="50"/>
          <w:szCs w:val="50"/>
          <w:lang w:val="pt-PT"/>
        </w:rPr>
        <w:t>á</w:t>
      </w:r>
      <w:r w:rsidRPr="007562DF">
        <w:rPr>
          <w:rFonts w:ascii="Accuratist" w:hAnsi="Accuratist"/>
          <w:sz w:val="50"/>
          <w:szCs w:val="50"/>
          <w:lang w:val="pt-PT"/>
        </w:rPr>
        <w:t>g</w:t>
      </w:r>
      <w:r w:rsidR="00BC614A" w:rsidRPr="007562DF">
        <w:rPr>
          <w:rFonts w:ascii="Accuratist" w:hAnsi="Accuratist"/>
          <w:sz w:val="50"/>
          <w:szCs w:val="50"/>
          <w:lang w:val="pt-PT"/>
        </w:rPr>
        <w:t>ina</w:t>
      </w:r>
      <w:r w:rsidRPr="007562DF">
        <w:rPr>
          <w:rFonts w:ascii="Accuratist" w:hAnsi="Accuratist"/>
          <w:sz w:val="50"/>
          <w:szCs w:val="50"/>
          <w:lang w:val="pt-PT"/>
        </w:rPr>
        <w:t xml:space="preserve"> 21 – </w:t>
      </w:r>
    </w:p>
    <w:p w14:paraId="486F57B8" w14:textId="4697BB3C" w:rsidR="00071D7D" w:rsidRPr="007562DF" w:rsidRDefault="00071D7D">
      <w:pPr>
        <w:spacing w:after="160" w:line="259" w:lineRule="auto"/>
        <w:jc w:val="left"/>
        <w:rPr>
          <w:lang w:val="pt-PT"/>
        </w:rPr>
      </w:pPr>
      <w:r w:rsidRPr="007562DF">
        <w:rPr>
          <w:lang w:val="pt-PT"/>
        </w:rPr>
        <w:br w:type="page"/>
      </w:r>
    </w:p>
    <w:p w14:paraId="1669F366" w14:textId="0F01D102" w:rsidR="00071D7D" w:rsidRPr="007562DF" w:rsidRDefault="00071D7D" w:rsidP="00071D7D">
      <w:pPr>
        <w:spacing w:after="160" w:line="259" w:lineRule="auto"/>
        <w:jc w:val="center"/>
        <w:rPr>
          <w:rFonts w:ascii="Accuratist" w:hAnsi="Accuratist"/>
          <w:sz w:val="50"/>
          <w:szCs w:val="50"/>
          <w:lang w:val="pt-PT"/>
        </w:rPr>
      </w:pPr>
      <w:r w:rsidRPr="007562DF">
        <w:rPr>
          <w:rFonts w:ascii="Accuratist" w:hAnsi="Accuratist"/>
          <w:sz w:val="50"/>
          <w:szCs w:val="50"/>
          <w:lang w:val="pt-PT"/>
        </w:rPr>
        <w:lastRenderedPageBreak/>
        <w:t>– P</w:t>
      </w:r>
      <w:r w:rsidR="00BC614A" w:rsidRPr="007562DF">
        <w:rPr>
          <w:rFonts w:ascii="Accuratist" w:hAnsi="Accuratist"/>
          <w:sz w:val="50"/>
          <w:szCs w:val="50"/>
          <w:lang w:val="pt-PT"/>
        </w:rPr>
        <w:t>á</w:t>
      </w:r>
      <w:r w:rsidRPr="007562DF">
        <w:rPr>
          <w:rFonts w:ascii="Accuratist" w:hAnsi="Accuratist"/>
          <w:sz w:val="50"/>
          <w:szCs w:val="50"/>
          <w:lang w:val="pt-PT"/>
        </w:rPr>
        <w:t>g</w:t>
      </w:r>
      <w:r w:rsidR="00BC614A" w:rsidRPr="007562DF">
        <w:rPr>
          <w:rFonts w:ascii="Accuratist" w:hAnsi="Accuratist"/>
          <w:sz w:val="50"/>
          <w:szCs w:val="50"/>
          <w:lang w:val="pt-PT"/>
        </w:rPr>
        <w:t>ina</w:t>
      </w:r>
      <w:r w:rsidRPr="007562DF">
        <w:rPr>
          <w:rFonts w:ascii="Accuratist" w:hAnsi="Accuratist"/>
          <w:sz w:val="50"/>
          <w:szCs w:val="50"/>
          <w:lang w:val="pt-PT"/>
        </w:rPr>
        <w:t xml:space="preserve">s 22 </w:t>
      </w:r>
      <w:r w:rsidR="00BC614A" w:rsidRPr="007562DF">
        <w:rPr>
          <w:rFonts w:ascii="Accuratist" w:hAnsi="Accuratist"/>
          <w:sz w:val="50"/>
          <w:szCs w:val="50"/>
          <w:lang w:val="pt-PT"/>
        </w:rPr>
        <w:t>a</w:t>
      </w:r>
      <w:r w:rsidRPr="007562DF">
        <w:rPr>
          <w:rFonts w:ascii="Accuratist" w:hAnsi="Accuratist"/>
          <w:sz w:val="50"/>
          <w:szCs w:val="50"/>
          <w:lang w:val="pt-PT"/>
        </w:rPr>
        <w:t xml:space="preserve"> 23 –</w:t>
      </w:r>
    </w:p>
    <w:p w14:paraId="7285194A" w14:textId="334211A6" w:rsidR="00380752" w:rsidRPr="007562DF" w:rsidRDefault="00380752" w:rsidP="00071D7D">
      <w:pPr>
        <w:pBdr>
          <w:bottom w:val="single" w:sz="4" w:space="1" w:color="auto"/>
        </w:pBdr>
        <w:spacing w:after="360"/>
        <w:jc w:val="center"/>
        <w:rPr>
          <w:rFonts w:ascii="Source Sans Pro SemiBold" w:hAnsi="Source Sans Pro SemiBold"/>
          <w:sz w:val="28"/>
          <w:szCs w:val="28"/>
          <w:lang w:val="pt-PT"/>
        </w:rPr>
      </w:pPr>
      <w:r w:rsidRPr="007562DF">
        <w:rPr>
          <w:rFonts w:ascii="Source Sans Pro SemiBold" w:hAnsi="Source Sans Pro SemiBold"/>
          <w:sz w:val="28"/>
          <w:szCs w:val="28"/>
          <w:lang w:val="pt-PT"/>
        </w:rPr>
        <w:t>Dur</w:t>
      </w:r>
      <w:r w:rsidR="00BC614A" w:rsidRPr="007562DF">
        <w:rPr>
          <w:rFonts w:ascii="Source Sans Pro SemiBold" w:hAnsi="Source Sans Pro SemiBold"/>
          <w:sz w:val="28"/>
          <w:szCs w:val="28"/>
          <w:lang w:val="pt-PT"/>
        </w:rPr>
        <w:t>ação</w:t>
      </w:r>
      <w:r w:rsidRPr="007562DF">
        <w:rPr>
          <w:rFonts w:ascii="Source Sans Pro SemiBold" w:hAnsi="Source Sans Pro SemiBold"/>
          <w:sz w:val="28"/>
          <w:szCs w:val="28"/>
          <w:lang w:val="pt-PT"/>
        </w:rPr>
        <w:t xml:space="preserve"> e plan</w:t>
      </w:r>
      <w:r w:rsidR="00BC614A" w:rsidRPr="007562DF">
        <w:rPr>
          <w:rFonts w:ascii="Source Sans Pro SemiBold" w:hAnsi="Source Sans Pro SemiBold"/>
          <w:sz w:val="28"/>
          <w:szCs w:val="28"/>
          <w:lang w:val="pt-PT"/>
        </w:rPr>
        <w:t>o</w:t>
      </w:r>
      <w:r w:rsidRPr="007562DF">
        <w:rPr>
          <w:rFonts w:ascii="Source Sans Pro SemiBold" w:hAnsi="Source Sans Pro SemiBold"/>
          <w:sz w:val="28"/>
          <w:szCs w:val="28"/>
          <w:lang w:val="pt-PT"/>
        </w:rPr>
        <w:t xml:space="preserve"> d</w:t>
      </w:r>
      <w:r w:rsidR="00BC614A" w:rsidRPr="007562DF">
        <w:rPr>
          <w:rFonts w:ascii="Source Sans Pro SemiBold" w:hAnsi="Source Sans Pro SemiBold"/>
          <w:sz w:val="28"/>
          <w:szCs w:val="28"/>
          <w:lang w:val="pt-PT"/>
        </w:rPr>
        <w:t xml:space="preserve">e </w:t>
      </w:r>
      <w:r w:rsidRPr="007562DF">
        <w:rPr>
          <w:rFonts w:ascii="Source Sans Pro SemiBold" w:hAnsi="Source Sans Pro SemiBold"/>
          <w:sz w:val="28"/>
          <w:szCs w:val="28"/>
          <w:lang w:val="pt-PT"/>
        </w:rPr>
        <w:t>a</w:t>
      </w:r>
      <w:r w:rsidR="00BC614A" w:rsidRPr="007562DF">
        <w:rPr>
          <w:rFonts w:ascii="Source Sans Pro SemiBold" w:hAnsi="Source Sans Pro SemiBold"/>
          <w:sz w:val="28"/>
          <w:szCs w:val="28"/>
          <w:lang w:val="pt-PT"/>
        </w:rPr>
        <w:t>ção</w:t>
      </w:r>
      <w:r w:rsidR="00071D7D" w:rsidRPr="007562DF">
        <w:rPr>
          <w:rFonts w:ascii="Source Sans Pro SemiBold" w:hAnsi="Source Sans Pro SemiBold"/>
          <w:sz w:val="28"/>
          <w:szCs w:val="28"/>
          <w:lang w:val="pt-PT"/>
        </w:rPr>
        <w:t xml:space="preserve"> - </w:t>
      </w:r>
      <w:r w:rsidR="00071D7D" w:rsidRPr="007562DF">
        <w:rPr>
          <w:rFonts w:ascii="Source Sans Pro SemiBold" w:hAnsi="Source Sans Pro SemiBold"/>
          <w:color w:val="FFFFFF" w:themeColor="accent5"/>
          <w:sz w:val="28"/>
          <w:szCs w:val="28"/>
          <w:highlight w:val="red"/>
          <w:lang w:val="pt-PT"/>
        </w:rPr>
        <w:t>M</w:t>
      </w:r>
      <w:r w:rsidR="00BC614A" w:rsidRPr="007562DF">
        <w:rPr>
          <w:rFonts w:ascii="Source Sans Pro SemiBold" w:hAnsi="Source Sans Pro SemiBold"/>
          <w:color w:val="FFFFFF" w:themeColor="accent5"/>
          <w:sz w:val="28"/>
          <w:szCs w:val="28"/>
          <w:highlight w:val="red"/>
          <w:lang w:val="pt-PT"/>
        </w:rPr>
        <w:t>Á</w:t>
      </w:r>
      <w:r w:rsidR="00071D7D" w:rsidRPr="007562DF">
        <w:rPr>
          <w:rFonts w:ascii="Source Sans Pro SemiBold" w:hAnsi="Source Sans Pro SemiBold"/>
          <w:color w:val="FFFFFF" w:themeColor="accent5"/>
          <w:sz w:val="28"/>
          <w:szCs w:val="28"/>
          <w:highlight w:val="red"/>
          <w:lang w:val="pt-PT"/>
        </w:rPr>
        <w:t>XIM</w:t>
      </w:r>
      <w:r w:rsidR="00BC614A" w:rsidRPr="007562DF">
        <w:rPr>
          <w:rFonts w:ascii="Source Sans Pro SemiBold" w:hAnsi="Source Sans Pro SemiBold"/>
          <w:color w:val="FFFFFF" w:themeColor="accent5"/>
          <w:sz w:val="28"/>
          <w:szCs w:val="28"/>
          <w:highlight w:val="red"/>
          <w:lang w:val="pt-PT"/>
        </w:rPr>
        <w:t>O</w:t>
      </w:r>
      <w:r w:rsidR="00071D7D" w:rsidRPr="007562DF">
        <w:rPr>
          <w:rFonts w:ascii="Source Sans Pro SemiBold" w:hAnsi="Source Sans Pro SemiBold"/>
          <w:color w:val="FFFFFF" w:themeColor="accent5"/>
          <w:sz w:val="28"/>
          <w:szCs w:val="28"/>
          <w:highlight w:val="red"/>
          <w:lang w:val="pt-PT"/>
        </w:rPr>
        <w:t xml:space="preserve"> 2 P</w:t>
      </w:r>
      <w:r w:rsidR="00BC614A" w:rsidRPr="007562DF">
        <w:rPr>
          <w:rFonts w:ascii="Source Sans Pro SemiBold" w:hAnsi="Source Sans Pro SemiBold"/>
          <w:color w:val="FFFFFF" w:themeColor="accent5"/>
          <w:sz w:val="28"/>
          <w:szCs w:val="28"/>
          <w:highlight w:val="red"/>
          <w:lang w:val="pt-PT"/>
        </w:rPr>
        <w:t>Á</w:t>
      </w:r>
      <w:r w:rsidR="00071D7D" w:rsidRPr="007562DF">
        <w:rPr>
          <w:rFonts w:ascii="Source Sans Pro SemiBold" w:hAnsi="Source Sans Pro SemiBold"/>
          <w:color w:val="FFFFFF" w:themeColor="accent5"/>
          <w:sz w:val="28"/>
          <w:szCs w:val="28"/>
          <w:highlight w:val="red"/>
          <w:lang w:val="pt-PT"/>
        </w:rPr>
        <w:t>G</w:t>
      </w:r>
      <w:r w:rsidR="00BC614A" w:rsidRPr="007562DF">
        <w:rPr>
          <w:rFonts w:ascii="Source Sans Pro SemiBold" w:hAnsi="Source Sans Pro SemiBold"/>
          <w:color w:val="FFFFFF" w:themeColor="accent5"/>
          <w:sz w:val="28"/>
          <w:szCs w:val="28"/>
          <w:highlight w:val="red"/>
          <w:lang w:val="pt-PT"/>
        </w:rPr>
        <w:t>INA</w:t>
      </w:r>
      <w:r w:rsidR="00071D7D" w:rsidRPr="007562DF">
        <w:rPr>
          <w:rFonts w:ascii="Source Sans Pro SemiBold" w:hAnsi="Source Sans Pro SemiBold"/>
          <w:color w:val="FFFFFF" w:themeColor="accent5"/>
          <w:sz w:val="28"/>
          <w:szCs w:val="28"/>
          <w:highlight w:val="red"/>
          <w:lang w:val="pt-PT"/>
        </w:rPr>
        <w:t>S</w:t>
      </w:r>
    </w:p>
    <w:p w14:paraId="5827FCA8" w14:textId="7BBF5FC0" w:rsidR="00380752" w:rsidRPr="007562DF" w:rsidRDefault="00BC614A" w:rsidP="00380752">
      <w:pPr>
        <w:rPr>
          <w:lang w:val="pt-PT"/>
        </w:rPr>
      </w:pPr>
      <w:r w:rsidRPr="007562DF">
        <w:rPr>
          <w:lang w:val="pt-PT"/>
        </w:rPr>
        <w:t>A duração do projeto será de</w:t>
      </w:r>
      <w:r w:rsidR="00380752" w:rsidRPr="007562DF">
        <w:rPr>
          <w:lang w:val="pt-PT"/>
        </w:rPr>
        <w:t xml:space="preserve"> ___ m</w:t>
      </w:r>
      <w:r w:rsidR="0065566D">
        <w:rPr>
          <w:lang w:val="pt-PT"/>
        </w:rPr>
        <w:t>e</w:t>
      </w:r>
      <w:r w:rsidRPr="007562DF">
        <w:rPr>
          <w:lang w:val="pt-PT"/>
        </w:rPr>
        <w:t>s</w:t>
      </w:r>
      <w:r w:rsidR="0065566D">
        <w:rPr>
          <w:lang w:val="pt-PT"/>
        </w:rPr>
        <w:t>es</w:t>
      </w:r>
      <w:r w:rsidR="00380752" w:rsidRPr="007562DF">
        <w:rPr>
          <w:lang w:val="pt-PT"/>
        </w:rPr>
        <w:t>.</w:t>
      </w:r>
    </w:p>
    <w:p w14:paraId="731017A4" w14:textId="44269C7D" w:rsidR="00BC614A" w:rsidRPr="007562DF" w:rsidRDefault="00BC614A" w:rsidP="00380752">
      <w:pPr>
        <w:rPr>
          <w:lang w:val="pt-PT"/>
        </w:rPr>
      </w:pPr>
      <w:r w:rsidRPr="007562DF">
        <w:rPr>
          <w:lang w:val="pt-PT"/>
        </w:rPr>
        <w:t xml:space="preserve">Nota: Recomenda-se aos requerentes que deixem uma margem de segurança no plano de ação. O plano de ação não deve incluir descrições pormenorizadas das atividades, apenas os seus títulos. </w:t>
      </w:r>
      <w:r w:rsidR="0061116F" w:rsidRPr="007562DF">
        <w:rPr>
          <w:lang w:val="pt-PT"/>
        </w:rPr>
        <w:t xml:space="preserve">Eventuais </w:t>
      </w:r>
      <w:r w:rsidRPr="007562DF">
        <w:rPr>
          <w:lang w:val="pt-PT"/>
        </w:rPr>
        <w:t>meses sem atividades podem ser incluídos no plano de ação e na duração do projeto</w:t>
      </w:r>
    </w:p>
    <w:p w14:paraId="238CBB20" w14:textId="56E524C1" w:rsidR="00380752" w:rsidRPr="007562DF" w:rsidRDefault="0061116F" w:rsidP="00380752">
      <w:pPr>
        <w:rPr>
          <w:lang w:val="pt-PT"/>
        </w:rPr>
      </w:pPr>
      <w:r w:rsidRPr="007562DF">
        <w:rPr>
          <w:lang w:val="pt-PT"/>
        </w:rPr>
        <w:t>O plano de ação deve ser elaborado de acordo com o seguinte modelo</w:t>
      </w:r>
      <w:r w:rsidR="00380752" w:rsidRPr="007562DF">
        <w:rPr>
          <w:lang w:val="pt-PT"/>
        </w:rPr>
        <w:t>:</w:t>
      </w:r>
    </w:p>
    <w:tbl>
      <w:tblPr>
        <w:tblStyle w:val="TableauGrille1Clair-Accentuation6"/>
        <w:tblW w:w="0" w:type="auto"/>
        <w:tblLook w:val="04A0" w:firstRow="1" w:lastRow="0" w:firstColumn="1" w:lastColumn="0" w:noHBand="0" w:noVBand="1"/>
      </w:tblPr>
      <w:tblGrid>
        <w:gridCol w:w="1150"/>
        <w:gridCol w:w="660"/>
        <w:gridCol w:w="660"/>
        <w:gridCol w:w="660"/>
        <w:gridCol w:w="659"/>
        <w:gridCol w:w="659"/>
        <w:gridCol w:w="659"/>
        <w:gridCol w:w="659"/>
        <w:gridCol w:w="659"/>
        <w:gridCol w:w="659"/>
        <w:gridCol w:w="659"/>
        <w:gridCol w:w="659"/>
        <w:gridCol w:w="660"/>
      </w:tblGrid>
      <w:tr w:rsidR="00071D7D" w:rsidRPr="007562DF" w14:paraId="6E6880B1" w14:textId="77777777" w:rsidTr="009B24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vMerge w:val="restart"/>
            <w:tcBorders>
              <w:right w:val="single" w:sz="12" w:space="0" w:color="65A8B7" w:themeColor="accent6" w:themeTint="99"/>
            </w:tcBorders>
            <w:vAlign w:val="center"/>
          </w:tcPr>
          <w:p w14:paraId="73E9D09B" w14:textId="14C50D2E" w:rsidR="00071D7D" w:rsidRPr="007562DF" w:rsidRDefault="00071D7D" w:rsidP="009B24FF">
            <w:pPr>
              <w:spacing w:after="0"/>
              <w:jc w:val="center"/>
              <w:rPr>
                <w:sz w:val="20"/>
                <w:szCs w:val="20"/>
                <w:lang w:val="pt-PT"/>
              </w:rPr>
            </w:pPr>
            <w:r w:rsidRPr="007562DF">
              <w:rPr>
                <w:sz w:val="20"/>
                <w:szCs w:val="20"/>
                <w:lang w:val="pt-PT"/>
              </w:rPr>
              <w:t>Ativi</w:t>
            </w:r>
            <w:r w:rsidR="0061116F" w:rsidRPr="007562DF">
              <w:rPr>
                <w:sz w:val="20"/>
                <w:szCs w:val="20"/>
                <w:lang w:val="pt-PT"/>
              </w:rPr>
              <w:t>dade</w:t>
            </w:r>
            <w:r w:rsidRPr="007562DF">
              <w:rPr>
                <w:sz w:val="20"/>
                <w:szCs w:val="20"/>
                <w:lang w:val="pt-PT"/>
              </w:rPr>
              <w:t>s</w:t>
            </w:r>
          </w:p>
        </w:tc>
        <w:tc>
          <w:tcPr>
            <w:tcW w:w="2692" w:type="dxa"/>
            <w:gridSpan w:val="4"/>
            <w:tcBorders>
              <w:left w:val="single" w:sz="12" w:space="0" w:color="65A8B7" w:themeColor="accent6" w:themeTint="99"/>
              <w:bottom w:val="single" w:sz="4" w:space="0" w:color="98C5CF" w:themeColor="accent6" w:themeTint="66"/>
              <w:right w:val="single" w:sz="12" w:space="0" w:color="65A8B7" w:themeColor="accent6" w:themeTint="99"/>
            </w:tcBorders>
          </w:tcPr>
          <w:p w14:paraId="6BF4D23A" w14:textId="48060169" w:rsidR="00071D7D" w:rsidRPr="007562DF" w:rsidRDefault="00071D7D" w:rsidP="009B24FF">
            <w:pPr>
              <w:spacing w:after="0"/>
              <w:jc w:val="center"/>
              <w:cnfStyle w:val="100000000000" w:firstRow="1"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An</w:t>
            </w:r>
            <w:r w:rsidR="0061116F" w:rsidRPr="007562DF">
              <w:rPr>
                <w:sz w:val="20"/>
                <w:szCs w:val="20"/>
                <w:lang w:val="pt-PT"/>
              </w:rPr>
              <w:t>o</w:t>
            </w:r>
            <w:r w:rsidRPr="007562DF">
              <w:rPr>
                <w:sz w:val="20"/>
                <w:szCs w:val="20"/>
                <w:lang w:val="pt-PT"/>
              </w:rPr>
              <w:t xml:space="preserve"> 1</w:t>
            </w:r>
          </w:p>
        </w:tc>
        <w:tc>
          <w:tcPr>
            <w:tcW w:w="2692" w:type="dxa"/>
            <w:gridSpan w:val="4"/>
            <w:tcBorders>
              <w:left w:val="single" w:sz="12" w:space="0" w:color="65A8B7" w:themeColor="accent6" w:themeTint="99"/>
              <w:bottom w:val="single" w:sz="4" w:space="0" w:color="98C5CF" w:themeColor="accent6" w:themeTint="66"/>
              <w:right w:val="single" w:sz="12" w:space="0" w:color="65A8B7" w:themeColor="accent6" w:themeTint="99"/>
            </w:tcBorders>
          </w:tcPr>
          <w:p w14:paraId="2A31E818" w14:textId="1AB16D20" w:rsidR="00071D7D" w:rsidRPr="007562DF" w:rsidRDefault="0061116F" w:rsidP="009B24FF">
            <w:pPr>
              <w:spacing w:after="0"/>
              <w:jc w:val="center"/>
              <w:cnfStyle w:val="100000000000" w:firstRow="1"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Ano</w:t>
            </w:r>
            <w:r w:rsidR="00071D7D" w:rsidRPr="007562DF">
              <w:rPr>
                <w:sz w:val="20"/>
                <w:szCs w:val="20"/>
                <w:lang w:val="pt-PT"/>
              </w:rPr>
              <w:t xml:space="preserve"> 2</w:t>
            </w:r>
          </w:p>
        </w:tc>
        <w:tc>
          <w:tcPr>
            <w:tcW w:w="2693" w:type="dxa"/>
            <w:gridSpan w:val="4"/>
            <w:tcBorders>
              <w:left w:val="single" w:sz="12" w:space="0" w:color="65A8B7" w:themeColor="accent6" w:themeTint="99"/>
              <w:bottom w:val="single" w:sz="4" w:space="0" w:color="98C5CF" w:themeColor="accent6" w:themeTint="66"/>
            </w:tcBorders>
          </w:tcPr>
          <w:p w14:paraId="57A19F48" w14:textId="4EBA29DF" w:rsidR="00071D7D" w:rsidRPr="007562DF" w:rsidRDefault="0061116F" w:rsidP="009B24FF">
            <w:pPr>
              <w:spacing w:after="0"/>
              <w:jc w:val="center"/>
              <w:cnfStyle w:val="100000000000" w:firstRow="1"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Ano</w:t>
            </w:r>
            <w:r w:rsidR="00071D7D" w:rsidRPr="007562DF">
              <w:rPr>
                <w:sz w:val="20"/>
                <w:szCs w:val="20"/>
                <w:lang w:val="pt-PT"/>
              </w:rPr>
              <w:t xml:space="preserve"> 3</w:t>
            </w:r>
          </w:p>
        </w:tc>
      </w:tr>
      <w:tr w:rsidR="00071D7D" w:rsidRPr="007562DF" w14:paraId="50100904" w14:textId="77777777" w:rsidTr="009B24FF">
        <w:tc>
          <w:tcPr>
            <w:cnfStyle w:val="001000000000" w:firstRow="0" w:lastRow="0" w:firstColumn="1" w:lastColumn="0" w:oddVBand="0" w:evenVBand="0" w:oddHBand="0" w:evenHBand="0" w:firstRowFirstColumn="0" w:firstRowLastColumn="0" w:lastRowFirstColumn="0" w:lastRowLastColumn="0"/>
            <w:tcW w:w="985" w:type="dxa"/>
            <w:vMerge/>
            <w:tcBorders>
              <w:bottom w:val="single" w:sz="12" w:space="0" w:color="65A8B7" w:themeColor="accent6" w:themeTint="99"/>
              <w:right w:val="single" w:sz="12" w:space="0" w:color="65A8B7" w:themeColor="accent6" w:themeTint="99"/>
            </w:tcBorders>
          </w:tcPr>
          <w:p w14:paraId="3A1E09F3" w14:textId="77777777" w:rsidR="00071D7D" w:rsidRPr="007562DF" w:rsidRDefault="00071D7D" w:rsidP="009B24FF">
            <w:pPr>
              <w:spacing w:after="0"/>
              <w:rPr>
                <w:sz w:val="20"/>
                <w:szCs w:val="20"/>
                <w:lang w:val="pt-PT"/>
              </w:rPr>
            </w:pPr>
          </w:p>
        </w:tc>
        <w:tc>
          <w:tcPr>
            <w:tcW w:w="673" w:type="dxa"/>
            <w:tcBorders>
              <w:left w:val="single" w:sz="12" w:space="0" w:color="65A8B7" w:themeColor="accent6" w:themeTint="99"/>
              <w:bottom w:val="single" w:sz="12" w:space="0" w:color="65A8B7" w:themeColor="accent6" w:themeTint="99"/>
            </w:tcBorders>
          </w:tcPr>
          <w:p w14:paraId="2D708EAA" w14:textId="77777777" w:rsidR="00071D7D" w:rsidRPr="007562DF" w:rsidRDefault="00071D7D" w:rsidP="009B24FF">
            <w:pPr>
              <w:spacing w:after="0"/>
              <w:jc w:val="center"/>
              <w:cnfStyle w:val="000000000000" w:firstRow="0" w:lastRow="0" w:firstColumn="0" w:lastColumn="0" w:oddVBand="0" w:evenVBand="0" w:oddHBand="0" w:evenHBand="0" w:firstRowFirstColumn="0" w:firstRowLastColumn="0" w:lastRowFirstColumn="0" w:lastRowLastColumn="0"/>
              <w:rPr>
                <w:b/>
                <w:sz w:val="20"/>
                <w:szCs w:val="20"/>
                <w:lang w:val="pt-PT"/>
              </w:rPr>
            </w:pPr>
            <w:r w:rsidRPr="007562DF">
              <w:rPr>
                <w:b/>
                <w:sz w:val="20"/>
                <w:szCs w:val="20"/>
                <w:lang w:val="pt-PT"/>
              </w:rPr>
              <w:t>T1</w:t>
            </w:r>
          </w:p>
        </w:tc>
        <w:tc>
          <w:tcPr>
            <w:tcW w:w="673" w:type="dxa"/>
            <w:tcBorders>
              <w:bottom w:val="single" w:sz="12" w:space="0" w:color="65A8B7" w:themeColor="accent6" w:themeTint="99"/>
            </w:tcBorders>
          </w:tcPr>
          <w:p w14:paraId="521DCC00" w14:textId="77777777" w:rsidR="00071D7D" w:rsidRPr="007562DF" w:rsidRDefault="00071D7D" w:rsidP="009B24FF">
            <w:pPr>
              <w:spacing w:after="0"/>
              <w:jc w:val="center"/>
              <w:cnfStyle w:val="000000000000" w:firstRow="0" w:lastRow="0" w:firstColumn="0" w:lastColumn="0" w:oddVBand="0" w:evenVBand="0" w:oddHBand="0" w:evenHBand="0" w:firstRowFirstColumn="0" w:firstRowLastColumn="0" w:lastRowFirstColumn="0" w:lastRowLastColumn="0"/>
              <w:rPr>
                <w:b/>
                <w:sz w:val="20"/>
                <w:szCs w:val="20"/>
                <w:lang w:val="pt-PT"/>
              </w:rPr>
            </w:pPr>
            <w:r w:rsidRPr="007562DF">
              <w:rPr>
                <w:b/>
                <w:sz w:val="20"/>
                <w:szCs w:val="20"/>
                <w:lang w:val="pt-PT"/>
              </w:rPr>
              <w:t>T2</w:t>
            </w:r>
          </w:p>
        </w:tc>
        <w:tc>
          <w:tcPr>
            <w:tcW w:w="673" w:type="dxa"/>
            <w:tcBorders>
              <w:bottom w:val="single" w:sz="12" w:space="0" w:color="65A8B7" w:themeColor="accent6" w:themeTint="99"/>
            </w:tcBorders>
          </w:tcPr>
          <w:p w14:paraId="5C27F756" w14:textId="77777777" w:rsidR="00071D7D" w:rsidRPr="007562DF" w:rsidRDefault="00071D7D" w:rsidP="009B24FF">
            <w:pPr>
              <w:spacing w:after="0"/>
              <w:jc w:val="center"/>
              <w:cnfStyle w:val="000000000000" w:firstRow="0" w:lastRow="0" w:firstColumn="0" w:lastColumn="0" w:oddVBand="0" w:evenVBand="0" w:oddHBand="0" w:evenHBand="0" w:firstRowFirstColumn="0" w:firstRowLastColumn="0" w:lastRowFirstColumn="0" w:lastRowLastColumn="0"/>
              <w:rPr>
                <w:b/>
                <w:sz w:val="20"/>
                <w:szCs w:val="20"/>
                <w:lang w:val="pt-PT"/>
              </w:rPr>
            </w:pPr>
            <w:r w:rsidRPr="007562DF">
              <w:rPr>
                <w:b/>
                <w:sz w:val="20"/>
                <w:szCs w:val="20"/>
                <w:lang w:val="pt-PT"/>
              </w:rPr>
              <w:t>T3</w:t>
            </w:r>
          </w:p>
        </w:tc>
        <w:tc>
          <w:tcPr>
            <w:tcW w:w="673" w:type="dxa"/>
            <w:tcBorders>
              <w:bottom w:val="single" w:sz="12" w:space="0" w:color="65A8B7" w:themeColor="accent6" w:themeTint="99"/>
              <w:right w:val="single" w:sz="12" w:space="0" w:color="65A8B7" w:themeColor="accent6" w:themeTint="99"/>
            </w:tcBorders>
          </w:tcPr>
          <w:p w14:paraId="04488832" w14:textId="77777777" w:rsidR="00071D7D" w:rsidRPr="007562DF" w:rsidRDefault="00071D7D" w:rsidP="009B24FF">
            <w:pPr>
              <w:spacing w:after="0"/>
              <w:jc w:val="center"/>
              <w:cnfStyle w:val="000000000000" w:firstRow="0" w:lastRow="0" w:firstColumn="0" w:lastColumn="0" w:oddVBand="0" w:evenVBand="0" w:oddHBand="0" w:evenHBand="0" w:firstRowFirstColumn="0" w:firstRowLastColumn="0" w:lastRowFirstColumn="0" w:lastRowLastColumn="0"/>
              <w:rPr>
                <w:b/>
                <w:sz w:val="20"/>
                <w:szCs w:val="20"/>
                <w:lang w:val="pt-PT"/>
              </w:rPr>
            </w:pPr>
            <w:r w:rsidRPr="007562DF">
              <w:rPr>
                <w:b/>
                <w:sz w:val="20"/>
                <w:szCs w:val="20"/>
                <w:lang w:val="pt-PT"/>
              </w:rPr>
              <w:t>T4</w:t>
            </w:r>
          </w:p>
        </w:tc>
        <w:tc>
          <w:tcPr>
            <w:tcW w:w="673" w:type="dxa"/>
            <w:tcBorders>
              <w:left w:val="single" w:sz="12" w:space="0" w:color="65A8B7" w:themeColor="accent6" w:themeTint="99"/>
              <w:bottom w:val="single" w:sz="12" w:space="0" w:color="65A8B7" w:themeColor="accent6" w:themeTint="99"/>
            </w:tcBorders>
          </w:tcPr>
          <w:p w14:paraId="6D9D937E" w14:textId="77777777" w:rsidR="00071D7D" w:rsidRPr="007562DF" w:rsidRDefault="00071D7D" w:rsidP="009B24FF">
            <w:pPr>
              <w:spacing w:after="0"/>
              <w:jc w:val="center"/>
              <w:cnfStyle w:val="000000000000" w:firstRow="0" w:lastRow="0" w:firstColumn="0" w:lastColumn="0" w:oddVBand="0" w:evenVBand="0" w:oddHBand="0" w:evenHBand="0" w:firstRowFirstColumn="0" w:firstRowLastColumn="0" w:lastRowFirstColumn="0" w:lastRowLastColumn="0"/>
              <w:rPr>
                <w:b/>
                <w:sz w:val="20"/>
                <w:szCs w:val="20"/>
                <w:lang w:val="pt-PT"/>
              </w:rPr>
            </w:pPr>
            <w:r w:rsidRPr="007562DF">
              <w:rPr>
                <w:b/>
                <w:sz w:val="20"/>
                <w:szCs w:val="20"/>
                <w:lang w:val="pt-PT"/>
              </w:rPr>
              <w:t>T1</w:t>
            </w:r>
          </w:p>
        </w:tc>
        <w:tc>
          <w:tcPr>
            <w:tcW w:w="673" w:type="dxa"/>
            <w:tcBorders>
              <w:bottom w:val="single" w:sz="12" w:space="0" w:color="65A8B7" w:themeColor="accent6" w:themeTint="99"/>
            </w:tcBorders>
          </w:tcPr>
          <w:p w14:paraId="513044DB" w14:textId="77777777" w:rsidR="00071D7D" w:rsidRPr="007562DF" w:rsidRDefault="00071D7D" w:rsidP="009B24FF">
            <w:pPr>
              <w:spacing w:after="0"/>
              <w:jc w:val="center"/>
              <w:cnfStyle w:val="000000000000" w:firstRow="0" w:lastRow="0" w:firstColumn="0" w:lastColumn="0" w:oddVBand="0" w:evenVBand="0" w:oddHBand="0" w:evenHBand="0" w:firstRowFirstColumn="0" w:firstRowLastColumn="0" w:lastRowFirstColumn="0" w:lastRowLastColumn="0"/>
              <w:rPr>
                <w:b/>
                <w:sz w:val="20"/>
                <w:szCs w:val="20"/>
                <w:lang w:val="pt-PT"/>
              </w:rPr>
            </w:pPr>
            <w:r w:rsidRPr="007562DF">
              <w:rPr>
                <w:b/>
                <w:sz w:val="20"/>
                <w:szCs w:val="20"/>
                <w:lang w:val="pt-PT"/>
              </w:rPr>
              <w:t>T2</w:t>
            </w:r>
          </w:p>
        </w:tc>
        <w:tc>
          <w:tcPr>
            <w:tcW w:w="673" w:type="dxa"/>
            <w:tcBorders>
              <w:bottom w:val="single" w:sz="12" w:space="0" w:color="65A8B7" w:themeColor="accent6" w:themeTint="99"/>
            </w:tcBorders>
          </w:tcPr>
          <w:p w14:paraId="43CE579B" w14:textId="77777777" w:rsidR="00071D7D" w:rsidRPr="007562DF" w:rsidRDefault="00071D7D" w:rsidP="009B24FF">
            <w:pPr>
              <w:spacing w:after="0"/>
              <w:jc w:val="center"/>
              <w:cnfStyle w:val="000000000000" w:firstRow="0" w:lastRow="0" w:firstColumn="0" w:lastColumn="0" w:oddVBand="0" w:evenVBand="0" w:oddHBand="0" w:evenHBand="0" w:firstRowFirstColumn="0" w:firstRowLastColumn="0" w:lastRowFirstColumn="0" w:lastRowLastColumn="0"/>
              <w:rPr>
                <w:b/>
                <w:sz w:val="20"/>
                <w:szCs w:val="20"/>
                <w:lang w:val="pt-PT"/>
              </w:rPr>
            </w:pPr>
            <w:r w:rsidRPr="007562DF">
              <w:rPr>
                <w:b/>
                <w:sz w:val="20"/>
                <w:szCs w:val="20"/>
                <w:lang w:val="pt-PT"/>
              </w:rPr>
              <w:t>T3</w:t>
            </w:r>
          </w:p>
        </w:tc>
        <w:tc>
          <w:tcPr>
            <w:tcW w:w="673" w:type="dxa"/>
            <w:tcBorders>
              <w:bottom w:val="single" w:sz="12" w:space="0" w:color="65A8B7" w:themeColor="accent6" w:themeTint="99"/>
              <w:right w:val="single" w:sz="12" w:space="0" w:color="65A8B7" w:themeColor="accent6" w:themeTint="99"/>
            </w:tcBorders>
          </w:tcPr>
          <w:p w14:paraId="5E03AB2D" w14:textId="77777777" w:rsidR="00071D7D" w:rsidRPr="007562DF" w:rsidRDefault="00071D7D" w:rsidP="009B24FF">
            <w:pPr>
              <w:spacing w:after="0"/>
              <w:jc w:val="center"/>
              <w:cnfStyle w:val="000000000000" w:firstRow="0" w:lastRow="0" w:firstColumn="0" w:lastColumn="0" w:oddVBand="0" w:evenVBand="0" w:oddHBand="0" w:evenHBand="0" w:firstRowFirstColumn="0" w:firstRowLastColumn="0" w:lastRowFirstColumn="0" w:lastRowLastColumn="0"/>
              <w:rPr>
                <w:b/>
                <w:sz w:val="20"/>
                <w:szCs w:val="20"/>
                <w:lang w:val="pt-PT"/>
              </w:rPr>
            </w:pPr>
            <w:r w:rsidRPr="007562DF">
              <w:rPr>
                <w:b/>
                <w:sz w:val="20"/>
                <w:szCs w:val="20"/>
                <w:lang w:val="pt-PT"/>
              </w:rPr>
              <w:t>T4</w:t>
            </w:r>
          </w:p>
        </w:tc>
        <w:tc>
          <w:tcPr>
            <w:tcW w:w="673" w:type="dxa"/>
            <w:tcBorders>
              <w:left w:val="single" w:sz="12" w:space="0" w:color="65A8B7" w:themeColor="accent6" w:themeTint="99"/>
              <w:bottom w:val="single" w:sz="12" w:space="0" w:color="65A8B7" w:themeColor="accent6" w:themeTint="99"/>
            </w:tcBorders>
          </w:tcPr>
          <w:p w14:paraId="4DCABD55" w14:textId="77777777" w:rsidR="00071D7D" w:rsidRPr="007562DF" w:rsidRDefault="00071D7D" w:rsidP="009B24FF">
            <w:pPr>
              <w:spacing w:after="0"/>
              <w:jc w:val="center"/>
              <w:cnfStyle w:val="000000000000" w:firstRow="0" w:lastRow="0" w:firstColumn="0" w:lastColumn="0" w:oddVBand="0" w:evenVBand="0" w:oddHBand="0" w:evenHBand="0" w:firstRowFirstColumn="0" w:firstRowLastColumn="0" w:lastRowFirstColumn="0" w:lastRowLastColumn="0"/>
              <w:rPr>
                <w:b/>
                <w:sz w:val="20"/>
                <w:szCs w:val="20"/>
                <w:lang w:val="pt-PT"/>
              </w:rPr>
            </w:pPr>
            <w:r w:rsidRPr="007562DF">
              <w:rPr>
                <w:b/>
                <w:sz w:val="20"/>
                <w:szCs w:val="20"/>
                <w:lang w:val="pt-PT"/>
              </w:rPr>
              <w:t>T1</w:t>
            </w:r>
          </w:p>
        </w:tc>
        <w:tc>
          <w:tcPr>
            <w:tcW w:w="673" w:type="dxa"/>
            <w:tcBorders>
              <w:bottom w:val="single" w:sz="12" w:space="0" w:color="65A8B7" w:themeColor="accent6" w:themeTint="99"/>
            </w:tcBorders>
          </w:tcPr>
          <w:p w14:paraId="75CE3380" w14:textId="77777777" w:rsidR="00071D7D" w:rsidRPr="007562DF" w:rsidRDefault="00071D7D" w:rsidP="009B24FF">
            <w:pPr>
              <w:spacing w:after="0"/>
              <w:jc w:val="center"/>
              <w:cnfStyle w:val="000000000000" w:firstRow="0" w:lastRow="0" w:firstColumn="0" w:lastColumn="0" w:oddVBand="0" w:evenVBand="0" w:oddHBand="0" w:evenHBand="0" w:firstRowFirstColumn="0" w:firstRowLastColumn="0" w:lastRowFirstColumn="0" w:lastRowLastColumn="0"/>
              <w:rPr>
                <w:b/>
                <w:sz w:val="20"/>
                <w:szCs w:val="20"/>
                <w:lang w:val="pt-PT"/>
              </w:rPr>
            </w:pPr>
            <w:r w:rsidRPr="007562DF">
              <w:rPr>
                <w:b/>
                <w:sz w:val="20"/>
                <w:szCs w:val="20"/>
                <w:lang w:val="pt-PT"/>
              </w:rPr>
              <w:t>T2</w:t>
            </w:r>
          </w:p>
        </w:tc>
        <w:tc>
          <w:tcPr>
            <w:tcW w:w="673" w:type="dxa"/>
            <w:tcBorders>
              <w:bottom w:val="single" w:sz="12" w:space="0" w:color="65A8B7" w:themeColor="accent6" w:themeTint="99"/>
            </w:tcBorders>
          </w:tcPr>
          <w:p w14:paraId="029ABC9A" w14:textId="77777777" w:rsidR="00071D7D" w:rsidRPr="007562DF" w:rsidRDefault="00071D7D" w:rsidP="009B24FF">
            <w:pPr>
              <w:spacing w:after="0"/>
              <w:jc w:val="center"/>
              <w:cnfStyle w:val="000000000000" w:firstRow="0" w:lastRow="0" w:firstColumn="0" w:lastColumn="0" w:oddVBand="0" w:evenVBand="0" w:oddHBand="0" w:evenHBand="0" w:firstRowFirstColumn="0" w:firstRowLastColumn="0" w:lastRowFirstColumn="0" w:lastRowLastColumn="0"/>
              <w:rPr>
                <w:b/>
                <w:sz w:val="20"/>
                <w:szCs w:val="20"/>
                <w:lang w:val="pt-PT"/>
              </w:rPr>
            </w:pPr>
            <w:r w:rsidRPr="007562DF">
              <w:rPr>
                <w:b/>
                <w:sz w:val="20"/>
                <w:szCs w:val="20"/>
                <w:lang w:val="pt-PT"/>
              </w:rPr>
              <w:t>T3</w:t>
            </w:r>
          </w:p>
        </w:tc>
        <w:tc>
          <w:tcPr>
            <w:tcW w:w="674" w:type="dxa"/>
            <w:tcBorders>
              <w:bottom w:val="single" w:sz="12" w:space="0" w:color="65A8B7" w:themeColor="accent6" w:themeTint="99"/>
            </w:tcBorders>
          </w:tcPr>
          <w:p w14:paraId="0542003E" w14:textId="77777777" w:rsidR="00071D7D" w:rsidRPr="007562DF" w:rsidRDefault="00071D7D" w:rsidP="009B24FF">
            <w:pPr>
              <w:spacing w:after="0"/>
              <w:jc w:val="center"/>
              <w:cnfStyle w:val="000000000000" w:firstRow="0" w:lastRow="0" w:firstColumn="0" w:lastColumn="0" w:oddVBand="0" w:evenVBand="0" w:oddHBand="0" w:evenHBand="0" w:firstRowFirstColumn="0" w:firstRowLastColumn="0" w:lastRowFirstColumn="0" w:lastRowLastColumn="0"/>
              <w:rPr>
                <w:b/>
                <w:sz w:val="20"/>
                <w:szCs w:val="20"/>
                <w:lang w:val="pt-PT"/>
              </w:rPr>
            </w:pPr>
            <w:r w:rsidRPr="007562DF">
              <w:rPr>
                <w:b/>
                <w:sz w:val="20"/>
                <w:szCs w:val="20"/>
                <w:lang w:val="pt-PT"/>
              </w:rPr>
              <w:t>T4</w:t>
            </w:r>
          </w:p>
        </w:tc>
      </w:tr>
      <w:tr w:rsidR="00071D7D" w:rsidRPr="007562DF" w14:paraId="26D42285" w14:textId="77777777" w:rsidTr="009B24FF">
        <w:tc>
          <w:tcPr>
            <w:cnfStyle w:val="001000000000" w:firstRow="0" w:lastRow="0" w:firstColumn="1" w:lastColumn="0" w:oddVBand="0" w:evenVBand="0" w:oddHBand="0" w:evenHBand="0" w:firstRowFirstColumn="0" w:firstRowLastColumn="0" w:lastRowFirstColumn="0" w:lastRowLastColumn="0"/>
            <w:tcW w:w="985" w:type="dxa"/>
            <w:tcBorders>
              <w:top w:val="single" w:sz="12" w:space="0" w:color="65A8B7" w:themeColor="accent6" w:themeTint="99"/>
              <w:right w:val="single" w:sz="12" w:space="0" w:color="65A8B7" w:themeColor="accent6" w:themeTint="99"/>
            </w:tcBorders>
            <w:vAlign w:val="center"/>
          </w:tcPr>
          <w:p w14:paraId="1236BBA8" w14:textId="77777777" w:rsidR="00071D7D" w:rsidRPr="007562DF" w:rsidRDefault="00071D7D" w:rsidP="009B24FF">
            <w:pPr>
              <w:spacing w:after="0"/>
              <w:jc w:val="center"/>
              <w:rPr>
                <w:sz w:val="20"/>
                <w:szCs w:val="20"/>
                <w:lang w:val="pt-PT"/>
              </w:rPr>
            </w:pPr>
            <w:r w:rsidRPr="007562DF">
              <w:rPr>
                <w:sz w:val="20"/>
                <w:szCs w:val="20"/>
                <w:lang w:val="pt-PT"/>
              </w:rPr>
              <w:t>A1.1</w:t>
            </w:r>
          </w:p>
        </w:tc>
        <w:tc>
          <w:tcPr>
            <w:tcW w:w="673" w:type="dxa"/>
            <w:tcBorders>
              <w:top w:val="single" w:sz="12" w:space="0" w:color="65A8B7" w:themeColor="accent6" w:themeTint="99"/>
              <w:left w:val="single" w:sz="12" w:space="0" w:color="65A8B7" w:themeColor="accent6" w:themeTint="99"/>
            </w:tcBorders>
          </w:tcPr>
          <w:p w14:paraId="58C9E516" w14:textId="77777777" w:rsidR="00071D7D" w:rsidRPr="007562D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3" w:type="dxa"/>
            <w:tcBorders>
              <w:top w:val="single" w:sz="12" w:space="0" w:color="65A8B7" w:themeColor="accent6" w:themeTint="99"/>
            </w:tcBorders>
          </w:tcPr>
          <w:p w14:paraId="54665AA7" w14:textId="77777777" w:rsidR="00071D7D" w:rsidRPr="007562D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3" w:type="dxa"/>
            <w:tcBorders>
              <w:top w:val="single" w:sz="12" w:space="0" w:color="65A8B7" w:themeColor="accent6" w:themeTint="99"/>
            </w:tcBorders>
          </w:tcPr>
          <w:p w14:paraId="75B09474" w14:textId="77777777" w:rsidR="00071D7D" w:rsidRPr="007562D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3" w:type="dxa"/>
            <w:tcBorders>
              <w:top w:val="single" w:sz="12" w:space="0" w:color="65A8B7" w:themeColor="accent6" w:themeTint="99"/>
              <w:right w:val="single" w:sz="12" w:space="0" w:color="65A8B7" w:themeColor="accent6" w:themeTint="99"/>
            </w:tcBorders>
          </w:tcPr>
          <w:p w14:paraId="123C138A" w14:textId="77777777" w:rsidR="00071D7D" w:rsidRPr="007562D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3" w:type="dxa"/>
            <w:tcBorders>
              <w:top w:val="single" w:sz="12" w:space="0" w:color="65A8B7" w:themeColor="accent6" w:themeTint="99"/>
              <w:left w:val="single" w:sz="12" w:space="0" w:color="65A8B7" w:themeColor="accent6" w:themeTint="99"/>
            </w:tcBorders>
          </w:tcPr>
          <w:p w14:paraId="25C6501A" w14:textId="77777777" w:rsidR="00071D7D" w:rsidRPr="007562D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3" w:type="dxa"/>
            <w:tcBorders>
              <w:top w:val="single" w:sz="12" w:space="0" w:color="65A8B7" w:themeColor="accent6" w:themeTint="99"/>
            </w:tcBorders>
          </w:tcPr>
          <w:p w14:paraId="43FBCD69" w14:textId="77777777" w:rsidR="00071D7D" w:rsidRPr="007562D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3" w:type="dxa"/>
            <w:tcBorders>
              <w:top w:val="single" w:sz="12" w:space="0" w:color="65A8B7" w:themeColor="accent6" w:themeTint="99"/>
            </w:tcBorders>
          </w:tcPr>
          <w:p w14:paraId="2E04186D" w14:textId="77777777" w:rsidR="00071D7D" w:rsidRPr="007562D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3" w:type="dxa"/>
            <w:tcBorders>
              <w:top w:val="single" w:sz="12" w:space="0" w:color="65A8B7" w:themeColor="accent6" w:themeTint="99"/>
              <w:right w:val="single" w:sz="12" w:space="0" w:color="65A8B7" w:themeColor="accent6" w:themeTint="99"/>
            </w:tcBorders>
          </w:tcPr>
          <w:p w14:paraId="6E29DAEC" w14:textId="77777777" w:rsidR="00071D7D" w:rsidRPr="007562D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3" w:type="dxa"/>
            <w:tcBorders>
              <w:top w:val="single" w:sz="12" w:space="0" w:color="65A8B7" w:themeColor="accent6" w:themeTint="99"/>
              <w:left w:val="single" w:sz="12" w:space="0" w:color="65A8B7" w:themeColor="accent6" w:themeTint="99"/>
            </w:tcBorders>
          </w:tcPr>
          <w:p w14:paraId="56C07AF5" w14:textId="77777777" w:rsidR="00071D7D" w:rsidRPr="007562D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3" w:type="dxa"/>
            <w:tcBorders>
              <w:top w:val="single" w:sz="12" w:space="0" w:color="65A8B7" w:themeColor="accent6" w:themeTint="99"/>
            </w:tcBorders>
          </w:tcPr>
          <w:p w14:paraId="3139E026" w14:textId="77777777" w:rsidR="00071D7D" w:rsidRPr="007562D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3" w:type="dxa"/>
            <w:tcBorders>
              <w:top w:val="single" w:sz="12" w:space="0" w:color="65A8B7" w:themeColor="accent6" w:themeTint="99"/>
            </w:tcBorders>
          </w:tcPr>
          <w:p w14:paraId="1458CECD" w14:textId="77777777" w:rsidR="00071D7D" w:rsidRPr="007562D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4" w:type="dxa"/>
            <w:tcBorders>
              <w:top w:val="single" w:sz="12" w:space="0" w:color="65A8B7" w:themeColor="accent6" w:themeTint="99"/>
            </w:tcBorders>
          </w:tcPr>
          <w:p w14:paraId="2E023C68" w14:textId="77777777" w:rsidR="00071D7D" w:rsidRPr="007562D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r>
      <w:tr w:rsidR="00071D7D" w:rsidRPr="007562DF" w14:paraId="2034E235" w14:textId="77777777" w:rsidTr="009B24FF">
        <w:tc>
          <w:tcPr>
            <w:cnfStyle w:val="001000000000" w:firstRow="0" w:lastRow="0" w:firstColumn="1" w:lastColumn="0" w:oddVBand="0" w:evenVBand="0" w:oddHBand="0" w:evenHBand="0" w:firstRowFirstColumn="0" w:firstRowLastColumn="0" w:lastRowFirstColumn="0" w:lastRowLastColumn="0"/>
            <w:tcW w:w="985" w:type="dxa"/>
            <w:tcBorders>
              <w:right w:val="single" w:sz="12" w:space="0" w:color="65A8B7" w:themeColor="accent6" w:themeTint="99"/>
            </w:tcBorders>
            <w:vAlign w:val="center"/>
          </w:tcPr>
          <w:p w14:paraId="333D1FC2" w14:textId="77777777" w:rsidR="00071D7D" w:rsidRPr="007562DF" w:rsidRDefault="00071D7D" w:rsidP="009B24FF">
            <w:pPr>
              <w:spacing w:after="0"/>
              <w:jc w:val="center"/>
              <w:rPr>
                <w:sz w:val="20"/>
                <w:szCs w:val="20"/>
                <w:lang w:val="pt-PT"/>
              </w:rPr>
            </w:pPr>
            <w:r w:rsidRPr="007562DF">
              <w:rPr>
                <w:sz w:val="20"/>
                <w:szCs w:val="20"/>
                <w:lang w:val="pt-PT"/>
              </w:rPr>
              <w:t>A1.2</w:t>
            </w:r>
          </w:p>
        </w:tc>
        <w:tc>
          <w:tcPr>
            <w:tcW w:w="673" w:type="dxa"/>
            <w:tcBorders>
              <w:left w:val="single" w:sz="12" w:space="0" w:color="65A8B7" w:themeColor="accent6" w:themeTint="99"/>
            </w:tcBorders>
          </w:tcPr>
          <w:p w14:paraId="4AF82E57" w14:textId="77777777" w:rsidR="00071D7D" w:rsidRPr="007562D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3" w:type="dxa"/>
          </w:tcPr>
          <w:p w14:paraId="2E16A9C8" w14:textId="77777777" w:rsidR="00071D7D" w:rsidRPr="007562D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3" w:type="dxa"/>
          </w:tcPr>
          <w:p w14:paraId="367C1FE5" w14:textId="77777777" w:rsidR="00071D7D" w:rsidRPr="007562D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3" w:type="dxa"/>
            <w:tcBorders>
              <w:right w:val="single" w:sz="12" w:space="0" w:color="65A8B7" w:themeColor="accent6" w:themeTint="99"/>
            </w:tcBorders>
          </w:tcPr>
          <w:p w14:paraId="52E05D8C" w14:textId="77777777" w:rsidR="00071D7D" w:rsidRPr="007562D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3" w:type="dxa"/>
            <w:tcBorders>
              <w:left w:val="single" w:sz="12" w:space="0" w:color="65A8B7" w:themeColor="accent6" w:themeTint="99"/>
            </w:tcBorders>
          </w:tcPr>
          <w:p w14:paraId="04719709" w14:textId="77777777" w:rsidR="00071D7D" w:rsidRPr="007562D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3" w:type="dxa"/>
          </w:tcPr>
          <w:p w14:paraId="14BBD936" w14:textId="77777777" w:rsidR="00071D7D" w:rsidRPr="007562D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3" w:type="dxa"/>
          </w:tcPr>
          <w:p w14:paraId="0588B527" w14:textId="77777777" w:rsidR="00071D7D" w:rsidRPr="007562D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3" w:type="dxa"/>
            <w:tcBorders>
              <w:right w:val="single" w:sz="12" w:space="0" w:color="65A8B7" w:themeColor="accent6" w:themeTint="99"/>
            </w:tcBorders>
          </w:tcPr>
          <w:p w14:paraId="689A460C" w14:textId="77777777" w:rsidR="00071D7D" w:rsidRPr="007562D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3" w:type="dxa"/>
            <w:tcBorders>
              <w:left w:val="single" w:sz="12" w:space="0" w:color="65A8B7" w:themeColor="accent6" w:themeTint="99"/>
            </w:tcBorders>
          </w:tcPr>
          <w:p w14:paraId="017E3300" w14:textId="77777777" w:rsidR="00071D7D" w:rsidRPr="007562D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3" w:type="dxa"/>
          </w:tcPr>
          <w:p w14:paraId="6177250B" w14:textId="77777777" w:rsidR="00071D7D" w:rsidRPr="007562D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3" w:type="dxa"/>
          </w:tcPr>
          <w:p w14:paraId="32D510FB" w14:textId="77777777" w:rsidR="00071D7D" w:rsidRPr="007562D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4" w:type="dxa"/>
          </w:tcPr>
          <w:p w14:paraId="32F94766" w14:textId="77777777" w:rsidR="00071D7D" w:rsidRPr="007562D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r>
      <w:tr w:rsidR="00071D7D" w:rsidRPr="007562DF" w14:paraId="357F1FF2" w14:textId="77777777" w:rsidTr="009B24FF">
        <w:tc>
          <w:tcPr>
            <w:cnfStyle w:val="001000000000" w:firstRow="0" w:lastRow="0" w:firstColumn="1" w:lastColumn="0" w:oddVBand="0" w:evenVBand="0" w:oddHBand="0" w:evenHBand="0" w:firstRowFirstColumn="0" w:firstRowLastColumn="0" w:lastRowFirstColumn="0" w:lastRowLastColumn="0"/>
            <w:tcW w:w="985" w:type="dxa"/>
            <w:tcBorders>
              <w:right w:val="single" w:sz="12" w:space="0" w:color="65A8B7" w:themeColor="accent6" w:themeTint="99"/>
            </w:tcBorders>
            <w:vAlign w:val="center"/>
          </w:tcPr>
          <w:p w14:paraId="27D6D00A" w14:textId="77777777" w:rsidR="00071D7D" w:rsidRPr="007562DF" w:rsidRDefault="00071D7D" w:rsidP="009B24FF">
            <w:pPr>
              <w:spacing w:after="0"/>
              <w:jc w:val="center"/>
              <w:rPr>
                <w:sz w:val="20"/>
                <w:szCs w:val="20"/>
                <w:lang w:val="pt-PT"/>
              </w:rPr>
            </w:pPr>
            <w:r w:rsidRPr="007562DF">
              <w:rPr>
                <w:sz w:val="20"/>
                <w:szCs w:val="20"/>
                <w:lang w:val="pt-PT"/>
              </w:rPr>
              <w:t>A1.3</w:t>
            </w:r>
          </w:p>
        </w:tc>
        <w:tc>
          <w:tcPr>
            <w:tcW w:w="673" w:type="dxa"/>
            <w:tcBorders>
              <w:left w:val="single" w:sz="12" w:space="0" w:color="65A8B7" w:themeColor="accent6" w:themeTint="99"/>
            </w:tcBorders>
          </w:tcPr>
          <w:p w14:paraId="76F7DFBA" w14:textId="77777777" w:rsidR="00071D7D" w:rsidRPr="007562D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3" w:type="dxa"/>
          </w:tcPr>
          <w:p w14:paraId="1E4EE972" w14:textId="77777777" w:rsidR="00071D7D" w:rsidRPr="007562D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3" w:type="dxa"/>
          </w:tcPr>
          <w:p w14:paraId="545E6C17" w14:textId="77777777" w:rsidR="00071D7D" w:rsidRPr="007562D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3" w:type="dxa"/>
            <w:tcBorders>
              <w:right w:val="single" w:sz="12" w:space="0" w:color="65A8B7" w:themeColor="accent6" w:themeTint="99"/>
            </w:tcBorders>
          </w:tcPr>
          <w:p w14:paraId="4565989B" w14:textId="77777777" w:rsidR="00071D7D" w:rsidRPr="007562D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3" w:type="dxa"/>
            <w:tcBorders>
              <w:left w:val="single" w:sz="12" w:space="0" w:color="65A8B7" w:themeColor="accent6" w:themeTint="99"/>
            </w:tcBorders>
          </w:tcPr>
          <w:p w14:paraId="659C3B83" w14:textId="77777777" w:rsidR="00071D7D" w:rsidRPr="007562D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3" w:type="dxa"/>
          </w:tcPr>
          <w:p w14:paraId="35A3FC30" w14:textId="77777777" w:rsidR="00071D7D" w:rsidRPr="007562D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3" w:type="dxa"/>
          </w:tcPr>
          <w:p w14:paraId="6F0E90FB" w14:textId="77777777" w:rsidR="00071D7D" w:rsidRPr="007562D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3" w:type="dxa"/>
            <w:tcBorders>
              <w:right w:val="single" w:sz="12" w:space="0" w:color="65A8B7" w:themeColor="accent6" w:themeTint="99"/>
            </w:tcBorders>
          </w:tcPr>
          <w:p w14:paraId="1CDCDB55" w14:textId="77777777" w:rsidR="00071D7D" w:rsidRPr="007562D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3" w:type="dxa"/>
            <w:tcBorders>
              <w:left w:val="single" w:sz="12" w:space="0" w:color="65A8B7" w:themeColor="accent6" w:themeTint="99"/>
            </w:tcBorders>
          </w:tcPr>
          <w:p w14:paraId="5FD6FFF4" w14:textId="77777777" w:rsidR="00071D7D" w:rsidRPr="007562D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3" w:type="dxa"/>
          </w:tcPr>
          <w:p w14:paraId="562616B2" w14:textId="77777777" w:rsidR="00071D7D" w:rsidRPr="007562D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3" w:type="dxa"/>
          </w:tcPr>
          <w:p w14:paraId="0E418974" w14:textId="77777777" w:rsidR="00071D7D" w:rsidRPr="007562D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4" w:type="dxa"/>
          </w:tcPr>
          <w:p w14:paraId="0342D201" w14:textId="77777777" w:rsidR="00071D7D" w:rsidRPr="007562D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r>
      <w:tr w:rsidR="00071D7D" w:rsidRPr="007562DF" w14:paraId="7D43340E" w14:textId="77777777" w:rsidTr="009B24FF">
        <w:tc>
          <w:tcPr>
            <w:cnfStyle w:val="001000000000" w:firstRow="0" w:lastRow="0" w:firstColumn="1" w:lastColumn="0" w:oddVBand="0" w:evenVBand="0" w:oddHBand="0" w:evenHBand="0" w:firstRowFirstColumn="0" w:firstRowLastColumn="0" w:lastRowFirstColumn="0" w:lastRowLastColumn="0"/>
            <w:tcW w:w="985" w:type="dxa"/>
            <w:tcBorders>
              <w:right w:val="single" w:sz="12" w:space="0" w:color="65A8B7" w:themeColor="accent6" w:themeTint="99"/>
            </w:tcBorders>
            <w:vAlign w:val="center"/>
          </w:tcPr>
          <w:p w14:paraId="68F94781" w14:textId="77777777" w:rsidR="00071D7D" w:rsidRPr="007562DF" w:rsidRDefault="00071D7D" w:rsidP="009B24FF">
            <w:pPr>
              <w:spacing w:after="0"/>
              <w:jc w:val="center"/>
              <w:rPr>
                <w:sz w:val="20"/>
                <w:szCs w:val="20"/>
                <w:lang w:val="pt-PT"/>
              </w:rPr>
            </w:pPr>
            <w:r w:rsidRPr="007562DF">
              <w:rPr>
                <w:sz w:val="20"/>
                <w:szCs w:val="20"/>
                <w:lang w:val="pt-PT"/>
              </w:rPr>
              <w:t>…</w:t>
            </w:r>
          </w:p>
        </w:tc>
        <w:tc>
          <w:tcPr>
            <w:tcW w:w="673" w:type="dxa"/>
            <w:tcBorders>
              <w:left w:val="single" w:sz="12" w:space="0" w:color="65A8B7" w:themeColor="accent6" w:themeTint="99"/>
            </w:tcBorders>
          </w:tcPr>
          <w:p w14:paraId="3E39005F" w14:textId="77777777" w:rsidR="00071D7D" w:rsidRPr="007562D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3" w:type="dxa"/>
          </w:tcPr>
          <w:p w14:paraId="2BD0148E" w14:textId="77777777" w:rsidR="00071D7D" w:rsidRPr="007562D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3" w:type="dxa"/>
          </w:tcPr>
          <w:p w14:paraId="68B14F78" w14:textId="77777777" w:rsidR="00071D7D" w:rsidRPr="007562D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3" w:type="dxa"/>
            <w:tcBorders>
              <w:right w:val="single" w:sz="12" w:space="0" w:color="65A8B7" w:themeColor="accent6" w:themeTint="99"/>
            </w:tcBorders>
          </w:tcPr>
          <w:p w14:paraId="75429E29" w14:textId="77777777" w:rsidR="00071D7D" w:rsidRPr="007562D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3" w:type="dxa"/>
            <w:tcBorders>
              <w:left w:val="single" w:sz="12" w:space="0" w:color="65A8B7" w:themeColor="accent6" w:themeTint="99"/>
            </w:tcBorders>
          </w:tcPr>
          <w:p w14:paraId="17BA767F" w14:textId="77777777" w:rsidR="00071D7D" w:rsidRPr="007562D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3" w:type="dxa"/>
          </w:tcPr>
          <w:p w14:paraId="67609351" w14:textId="77777777" w:rsidR="00071D7D" w:rsidRPr="007562D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3" w:type="dxa"/>
          </w:tcPr>
          <w:p w14:paraId="7F007891" w14:textId="77777777" w:rsidR="00071D7D" w:rsidRPr="007562D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3" w:type="dxa"/>
            <w:tcBorders>
              <w:right w:val="single" w:sz="12" w:space="0" w:color="65A8B7" w:themeColor="accent6" w:themeTint="99"/>
            </w:tcBorders>
          </w:tcPr>
          <w:p w14:paraId="501E5354" w14:textId="77777777" w:rsidR="00071D7D" w:rsidRPr="007562D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3" w:type="dxa"/>
            <w:tcBorders>
              <w:left w:val="single" w:sz="12" w:space="0" w:color="65A8B7" w:themeColor="accent6" w:themeTint="99"/>
            </w:tcBorders>
          </w:tcPr>
          <w:p w14:paraId="366F92B6" w14:textId="77777777" w:rsidR="00071D7D" w:rsidRPr="007562D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3" w:type="dxa"/>
          </w:tcPr>
          <w:p w14:paraId="715C17BF" w14:textId="77777777" w:rsidR="00071D7D" w:rsidRPr="007562D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3" w:type="dxa"/>
          </w:tcPr>
          <w:p w14:paraId="7507ED19" w14:textId="77777777" w:rsidR="00071D7D" w:rsidRPr="007562D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4" w:type="dxa"/>
          </w:tcPr>
          <w:p w14:paraId="4C1FDBE1" w14:textId="77777777" w:rsidR="00071D7D" w:rsidRPr="007562D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r>
      <w:tr w:rsidR="00071D7D" w:rsidRPr="007562DF" w14:paraId="49162CE3" w14:textId="77777777" w:rsidTr="009B24FF">
        <w:tc>
          <w:tcPr>
            <w:cnfStyle w:val="001000000000" w:firstRow="0" w:lastRow="0" w:firstColumn="1" w:lastColumn="0" w:oddVBand="0" w:evenVBand="0" w:oddHBand="0" w:evenHBand="0" w:firstRowFirstColumn="0" w:firstRowLastColumn="0" w:lastRowFirstColumn="0" w:lastRowLastColumn="0"/>
            <w:tcW w:w="985" w:type="dxa"/>
            <w:tcBorders>
              <w:right w:val="single" w:sz="12" w:space="0" w:color="65A8B7" w:themeColor="accent6" w:themeTint="99"/>
            </w:tcBorders>
            <w:vAlign w:val="center"/>
          </w:tcPr>
          <w:p w14:paraId="1630FDD1" w14:textId="77777777" w:rsidR="00071D7D" w:rsidRPr="007562DF" w:rsidRDefault="00071D7D" w:rsidP="009B24FF">
            <w:pPr>
              <w:spacing w:after="0"/>
              <w:jc w:val="center"/>
              <w:rPr>
                <w:sz w:val="20"/>
                <w:szCs w:val="20"/>
                <w:lang w:val="pt-PT"/>
              </w:rPr>
            </w:pPr>
            <w:r w:rsidRPr="007562DF">
              <w:rPr>
                <w:sz w:val="20"/>
                <w:szCs w:val="20"/>
                <w:lang w:val="pt-PT"/>
              </w:rPr>
              <w:t>A2.1</w:t>
            </w:r>
          </w:p>
        </w:tc>
        <w:tc>
          <w:tcPr>
            <w:tcW w:w="673" w:type="dxa"/>
            <w:tcBorders>
              <w:left w:val="single" w:sz="12" w:space="0" w:color="65A8B7" w:themeColor="accent6" w:themeTint="99"/>
            </w:tcBorders>
          </w:tcPr>
          <w:p w14:paraId="7085F0CC" w14:textId="77777777" w:rsidR="00071D7D" w:rsidRPr="007562D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3" w:type="dxa"/>
          </w:tcPr>
          <w:p w14:paraId="5D73B2F3" w14:textId="77777777" w:rsidR="00071D7D" w:rsidRPr="007562D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3" w:type="dxa"/>
          </w:tcPr>
          <w:p w14:paraId="3AA50366" w14:textId="77777777" w:rsidR="00071D7D" w:rsidRPr="007562D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3" w:type="dxa"/>
            <w:tcBorders>
              <w:right w:val="single" w:sz="12" w:space="0" w:color="65A8B7" w:themeColor="accent6" w:themeTint="99"/>
            </w:tcBorders>
          </w:tcPr>
          <w:p w14:paraId="678021D7" w14:textId="77777777" w:rsidR="00071D7D" w:rsidRPr="007562D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3" w:type="dxa"/>
            <w:tcBorders>
              <w:left w:val="single" w:sz="12" w:space="0" w:color="65A8B7" w:themeColor="accent6" w:themeTint="99"/>
            </w:tcBorders>
          </w:tcPr>
          <w:p w14:paraId="399F2161" w14:textId="77777777" w:rsidR="00071D7D" w:rsidRPr="007562D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3" w:type="dxa"/>
          </w:tcPr>
          <w:p w14:paraId="28D04BC6" w14:textId="77777777" w:rsidR="00071D7D" w:rsidRPr="007562D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3" w:type="dxa"/>
          </w:tcPr>
          <w:p w14:paraId="59F7B3FC" w14:textId="77777777" w:rsidR="00071D7D" w:rsidRPr="007562D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3" w:type="dxa"/>
            <w:tcBorders>
              <w:right w:val="single" w:sz="12" w:space="0" w:color="65A8B7" w:themeColor="accent6" w:themeTint="99"/>
            </w:tcBorders>
          </w:tcPr>
          <w:p w14:paraId="0EC0A836" w14:textId="77777777" w:rsidR="00071D7D" w:rsidRPr="007562D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3" w:type="dxa"/>
            <w:tcBorders>
              <w:left w:val="single" w:sz="12" w:space="0" w:color="65A8B7" w:themeColor="accent6" w:themeTint="99"/>
            </w:tcBorders>
          </w:tcPr>
          <w:p w14:paraId="1001D50B" w14:textId="77777777" w:rsidR="00071D7D" w:rsidRPr="007562D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3" w:type="dxa"/>
          </w:tcPr>
          <w:p w14:paraId="3156CE08" w14:textId="77777777" w:rsidR="00071D7D" w:rsidRPr="007562D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3" w:type="dxa"/>
          </w:tcPr>
          <w:p w14:paraId="6A2AC3DF" w14:textId="77777777" w:rsidR="00071D7D" w:rsidRPr="007562D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4" w:type="dxa"/>
          </w:tcPr>
          <w:p w14:paraId="05A94058" w14:textId="77777777" w:rsidR="00071D7D" w:rsidRPr="007562D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r>
      <w:tr w:rsidR="00071D7D" w:rsidRPr="007562DF" w14:paraId="382B8E5F" w14:textId="77777777" w:rsidTr="009B24FF">
        <w:tc>
          <w:tcPr>
            <w:cnfStyle w:val="001000000000" w:firstRow="0" w:lastRow="0" w:firstColumn="1" w:lastColumn="0" w:oddVBand="0" w:evenVBand="0" w:oddHBand="0" w:evenHBand="0" w:firstRowFirstColumn="0" w:firstRowLastColumn="0" w:lastRowFirstColumn="0" w:lastRowLastColumn="0"/>
            <w:tcW w:w="985" w:type="dxa"/>
            <w:tcBorders>
              <w:right w:val="single" w:sz="12" w:space="0" w:color="65A8B7" w:themeColor="accent6" w:themeTint="99"/>
            </w:tcBorders>
            <w:vAlign w:val="center"/>
          </w:tcPr>
          <w:p w14:paraId="72C4CDCA" w14:textId="77777777" w:rsidR="00071D7D" w:rsidRPr="007562DF" w:rsidRDefault="00071D7D" w:rsidP="009B24FF">
            <w:pPr>
              <w:spacing w:after="0"/>
              <w:jc w:val="center"/>
              <w:rPr>
                <w:sz w:val="20"/>
                <w:szCs w:val="20"/>
                <w:lang w:val="pt-PT"/>
              </w:rPr>
            </w:pPr>
            <w:r w:rsidRPr="007562DF">
              <w:rPr>
                <w:sz w:val="20"/>
                <w:szCs w:val="20"/>
                <w:lang w:val="pt-PT"/>
              </w:rPr>
              <w:t>…</w:t>
            </w:r>
          </w:p>
        </w:tc>
        <w:tc>
          <w:tcPr>
            <w:tcW w:w="673" w:type="dxa"/>
            <w:tcBorders>
              <w:left w:val="single" w:sz="12" w:space="0" w:color="65A8B7" w:themeColor="accent6" w:themeTint="99"/>
            </w:tcBorders>
          </w:tcPr>
          <w:p w14:paraId="0317A99C" w14:textId="77777777" w:rsidR="00071D7D" w:rsidRPr="007562D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3" w:type="dxa"/>
          </w:tcPr>
          <w:p w14:paraId="3DD27673" w14:textId="77777777" w:rsidR="00071D7D" w:rsidRPr="007562D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3" w:type="dxa"/>
          </w:tcPr>
          <w:p w14:paraId="4E16FD22" w14:textId="77777777" w:rsidR="00071D7D" w:rsidRPr="007562D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3" w:type="dxa"/>
            <w:tcBorders>
              <w:right w:val="single" w:sz="12" w:space="0" w:color="65A8B7" w:themeColor="accent6" w:themeTint="99"/>
            </w:tcBorders>
          </w:tcPr>
          <w:p w14:paraId="62F9ECA6" w14:textId="77777777" w:rsidR="00071D7D" w:rsidRPr="007562D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3" w:type="dxa"/>
            <w:tcBorders>
              <w:left w:val="single" w:sz="12" w:space="0" w:color="65A8B7" w:themeColor="accent6" w:themeTint="99"/>
            </w:tcBorders>
          </w:tcPr>
          <w:p w14:paraId="28F87A57" w14:textId="77777777" w:rsidR="00071D7D" w:rsidRPr="007562D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3" w:type="dxa"/>
          </w:tcPr>
          <w:p w14:paraId="5F7A33DF" w14:textId="77777777" w:rsidR="00071D7D" w:rsidRPr="007562D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3" w:type="dxa"/>
          </w:tcPr>
          <w:p w14:paraId="6E24CACD" w14:textId="77777777" w:rsidR="00071D7D" w:rsidRPr="007562D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3" w:type="dxa"/>
            <w:tcBorders>
              <w:right w:val="single" w:sz="12" w:space="0" w:color="65A8B7" w:themeColor="accent6" w:themeTint="99"/>
            </w:tcBorders>
          </w:tcPr>
          <w:p w14:paraId="1484FDAE" w14:textId="77777777" w:rsidR="00071D7D" w:rsidRPr="007562D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3" w:type="dxa"/>
            <w:tcBorders>
              <w:left w:val="single" w:sz="12" w:space="0" w:color="65A8B7" w:themeColor="accent6" w:themeTint="99"/>
            </w:tcBorders>
          </w:tcPr>
          <w:p w14:paraId="4D04C291" w14:textId="77777777" w:rsidR="00071D7D" w:rsidRPr="007562D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3" w:type="dxa"/>
          </w:tcPr>
          <w:p w14:paraId="4AA92405" w14:textId="77777777" w:rsidR="00071D7D" w:rsidRPr="007562D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3" w:type="dxa"/>
          </w:tcPr>
          <w:p w14:paraId="55D7AA82" w14:textId="77777777" w:rsidR="00071D7D" w:rsidRPr="007562D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4" w:type="dxa"/>
          </w:tcPr>
          <w:p w14:paraId="4DB51D22" w14:textId="77777777" w:rsidR="00071D7D" w:rsidRPr="007562DF" w:rsidRDefault="00071D7D" w:rsidP="009B24FF">
            <w:pPr>
              <w:spacing w:after="0"/>
              <w:cnfStyle w:val="000000000000" w:firstRow="0" w:lastRow="0" w:firstColumn="0" w:lastColumn="0" w:oddVBand="0" w:evenVBand="0" w:oddHBand="0" w:evenHBand="0" w:firstRowFirstColumn="0" w:firstRowLastColumn="0" w:lastRowFirstColumn="0" w:lastRowLastColumn="0"/>
              <w:rPr>
                <w:sz w:val="20"/>
                <w:szCs w:val="20"/>
                <w:lang w:val="pt-PT"/>
              </w:rPr>
            </w:pPr>
          </w:p>
        </w:tc>
      </w:tr>
    </w:tbl>
    <w:p w14:paraId="2D60C171" w14:textId="08F81F8B" w:rsidR="00071D7D" w:rsidRPr="007562DF" w:rsidRDefault="00071D7D" w:rsidP="00380752">
      <w:pPr>
        <w:rPr>
          <w:lang w:val="pt-PT"/>
        </w:rPr>
      </w:pPr>
    </w:p>
    <w:p w14:paraId="4CEC4F4F" w14:textId="77777777" w:rsidR="00071D7D" w:rsidRPr="007562DF" w:rsidRDefault="00071D7D" w:rsidP="00071D7D">
      <w:pPr>
        <w:spacing w:after="240"/>
        <w:rPr>
          <w:color w:val="2B535C" w:themeColor="accent6"/>
          <w:szCs w:val="21"/>
          <w:lang w:val="pt-PT"/>
        </w:rPr>
      </w:pPr>
    </w:p>
    <w:p w14:paraId="20AB57C7" w14:textId="4D27BED5" w:rsidR="00071D7D" w:rsidRPr="007562DF" w:rsidRDefault="00071D7D" w:rsidP="00071D7D">
      <w:pPr>
        <w:pBdr>
          <w:top w:val="single" w:sz="4" w:space="1" w:color="auto"/>
        </w:pBdr>
        <w:spacing w:before="120"/>
        <w:jc w:val="center"/>
        <w:rPr>
          <w:rFonts w:ascii="Accuratist" w:hAnsi="Accuratist"/>
          <w:sz w:val="50"/>
          <w:szCs w:val="50"/>
          <w:lang w:val="pt-PT"/>
        </w:rPr>
      </w:pPr>
      <w:r w:rsidRPr="007562DF">
        <w:rPr>
          <w:rFonts w:ascii="Accuratist" w:hAnsi="Accuratist"/>
          <w:sz w:val="50"/>
          <w:szCs w:val="50"/>
          <w:lang w:val="pt-PT"/>
        </w:rPr>
        <w:t>– Fi</w:t>
      </w:r>
      <w:r w:rsidR="0061116F" w:rsidRPr="007562DF">
        <w:rPr>
          <w:rFonts w:ascii="Accuratist" w:hAnsi="Accuratist"/>
          <w:sz w:val="50"/>
          <w:szCs w:val="50"/>
          <w:lang w:val="pt-PT"/>
        </w:rPr>
        <w:t>m</w:t>
      </w:r>
      <w:r w:rsidRPr="007562DF">
        <w:rPr>
          <w:rFonts w:ascii="Accuratist" w:hAnsi="Accuratist"/>
          <w:sz w:val="50"/>
          <w:szCs w:val="50"/>
          <w:lang w:val="pt-PT"/>
        </w:rPr>
        <w:t xml:space="preserve"> d</w:t>
      </w:r>
      <w:r w:rsidR="0061116F" w:rsidRPr="007562DF">
        <w:rPr>
          <w:rFonts w:ascii="Accuratist" w:hAnsi="Accuratist"/>
          <w:sz w:val="50"/>
          <w:szCs w:val="50"/>
          <w:lang w:val="pt-PT"/>
        </w:rPr>
        <w:t>a</w:t>
      </w:r>
      <w:r w:rsidRPr="007562DF">
        <w:rPr>
          <w:rFonts w:ascii="Accuratist" w:hAnsi="Accuratist"/>
          <w:sz w:val="50"/>
          <w:szCs w:val="50"/>
          <w:lang w:val="pt-PT"/>
        </w:rPr>
        <w:t xml:space="preserve"> P</w:t>
      </w:r>
      <w:r w:rsidR="0061116F" w:rsidRPr="007562DF">
        <w:rPr>
          <w:rFonts w:ascii="Accuratist" w:hAnsi="Accuratist"/>
          <w:sz w:val="50"/>
          <w:szCs w:val="50"/>
          <w:lang w:val="pt-PT"/>
        </w:rPr>
        <w:t>á</w:t>
      </w:r>
      <w:r w:rsidRPr="007562DF">
        <w:rPr>
          <w:rFonts w:ascii="Accuratist" w:hAnsi="Accuratist"/>
          <w:sz w:val="50"/>
          <w:szCs w:val="50"/>
          <w:lang w:val="pt-PT"/>
        </w:rPr>
        <w:t>g</w:t>
      </w:r>
      <w:r w:rsidR="0061116F" w:rsidRPr="007562DF">
        <w:rPr>
          <w:rFonts w:ascii="Accuratist" w:hAnsi="Accuratist"/>
          <w:sz w:val="50"/>
          <w:szCs w:val="50"/>
          <w:lang w:val="pt-PT"/>
        </w:rPr>
        <w:t>ina</w:t>
      </w:r>
      <w:r w:rsidRPr="007562DF">
        <w:rPr>
          <w:rFonts w:ascii="Accuratist" w:hAnsi="Accuratist"/>
          <w:sz w:val="50"/>
          <w:szCs w:val="50"/>
          <w:lang w:val="pt-PT"/>
        </w:rPr>
        <w:t xml:space="preserve"> 23 – </w:t>
      </w:r>
    </w:p>
    <w:p w14:paraId="31DED709" w14:textId="77777777" w:rsidR="00071D7D" w:rsidRPr="007562DF" w:rsidRDefault="00071D7D" w:rsidP="00380752">
      <w:pPr>
        <w:rPr>
          <w:lang w:val="pt-PT"/>
        </w:rPr>
      </w:pPr>
    </w:p>
    <w:p w14:paraId="71727F6D" w14:textId="77777777" w:rsidR="00111FEF" w:rsidRPr="007562DF" w:rsidRDefault="00380752" w:rsidP="00380752">
      <w:pPr>
        <w:rPr>
          <w:lang w:val="pt-PT"/>
        </w:rPr>
      </w:pPr>
      <w:r w:rsidRPr="007562DF">
        <w:rPr>
          <w:lang w:val="pt-PT"/>
        </w:rPr>
        <w:t xml:space="preserve"> </w:t>
      </w:r>
    </w:p>
    <w:p w14:paraId="1EB6F3F2" w14:textId="77777777" w:rsidR="00111FEF" w:rsidRPr="007562DF" w:rsidRDefault="00111FEF">
      <w:pPr>
        <w:spacing w:after="160" w:line="259" w:lineRule="auto"/>
        <w:jc w:val="left"/>
        <w:rPr>
          <w:rFonts w:ascii="Accuratist" w:hAnsi="Accuratist"/>
          <w:sz w:val="50"/>
          <w:szCs w:val="50"/>
          <w:lang w:val="pt-PT"/>
        </w:rPr>
      </w:pPr>
      <w:r w:rsidRPr="007562DF">
        <w:rPr>
          <w:rFonts w:ascii="Accuratist" w:hAnsi="Accuratist"/>
          <w:sz w:val="50"/>
          <w:szCs w:val="50"/>
          <w:lang w:val="pt-PT"/>
        </w:rPr>
        <w:br w:type="page"/>
      </w:r>
    </w:p>
    <w:p w14:paraId="508F6FF5" w14:textId="102FDCD9" w:rsidR="00111FEF" w:rsidRPr="007562DF" w:rsidRDefault="00111FEF" w:rsidP="00111FEF">
      <w:pPr>
        <w:spacing w:after="160" w:line="259" w:lineRule="auto"/>
        <w:jc w:val="center"/>
        <w:rPr>
          <w:rFonts w:ascii="Accuratist" w:hAnsi="Accuratist"/>
          <w:sz w:val="50"/>
          <w:szCs w:val="50"/>
          <w:lang w:val="pt-PT"/>
        </w:rPr>
      </w:pPr>
      <w:r w:rsidRPr="007562DF">
        <w:rPr>
          <w:rFonts w:ascii="Accuratist" w:hAnsi="Accuratist"/>
          <w:sz w:val="50"/>
          <w:szCs w:val="50"/>
          <w:lang w:val="pt-PT"/>
        </w:rPr>
        <w:lastRenderedPageBreak/>
        <w:t>– P</w:t>
      </w:r>
      <w:r w:rsidR="0061116F" w:rsidRPr="007562DF">
        <w:rPr>
          <w:rFonts w:ascii="Accuratist" w:hAnsi="Accuratist"/>
          <w:sz w:val="50"/>
          <w:szCs w:val="50"/>
          <w:lang w:val="pt-PT"/>
        </w:rPr>
        <w:t>á</w:t>
      </w:r>
      <w:r w:rsidRPr="007562DF">
        <w:rPr>
          <w:rFonts w:ascii="Accuratist" w:hAnsi="Accuratist"/>
          <w:sz w:val="50"/>
          <w:szCs w:val="50"/>
          <w:lang w:val="pt-PT"/>
        </w:rPr>
        <w:t>g</w:t>
      </w:r>
      <w:r w:rsidR="0061116F" w:rsidRPr="007562DF">
        <w:rPr>
          <w:rFonts w:ascii="Accuratist" w:hAnsi="Accuratist"/>
          <w:sz w:val="50"/>
          <w:szCs w:val="50"/>
          <w:lang w:val="pt-PT"/>
        </w:rPr>
        <w:t>ina</w:t>
      </w:r>
      <w:r w:rsidRPr="007562DF">
        <w:rPr>
          <w:rFonts w:ascii="Accuratist" w:hAnsi="Accuratist"/>
          <w:sz w:val="50"/>
          <w:szCs w:val="50"/>
          <w:lang w:val="pt-PT"/>
        </w:rPr>
        <w:t xml:space="preserve">s 24 </w:t>
      </w:r>
      <w:r w:rsidR="0061116F" w:rsidRPr="007562DF">
        <w:rPr>
          <w:rFonts w:ascii="Accuratist" w:hAnsi="Accuratist"/>
          <w:sz w:val="50"/>
          <w:szCs w:val="50"/>
          <w:lang w:val="pt-PT"/>
        </w:rPr>
        <w:t>a</w:t>
      </w:r>
      <w:r w:rsidRPr="007562DF">
        <w:rPr>
          <w:rFonts w:ascii="Accuratist" w:hAnsi="Accuratist"/>
          <w:sz w:val="50"/>
          <w:szCs w:val="50"/>
          <w:lang w:val="pt-PT"/>
        </w:rPr>
        <w:t xml:space="preserve"> 30 –</w:t>
      </w:r>
    </w:p>
    <w:p w14:paraId="3D1E74B9" w14:textId="5DE2B32A" w:rsidR="00380752" w:rsidRPr="007562DF" w:rsidRDefault="00111FEF" w:rsidP="00111FEF">
      <w:pPr>
        <w:pBdr>
          <w:bottom w:val="single" w:sz="4" w:space="1" w:color="auto"/>
        </w:pBdr>
        <w:spacing w:after="360"/>
        <w:jc w:val="center"/>
        <w:rPr>
          <w:rFonts w:ascii="Source Sans Pro SemiBold" w:hAnsi="Source Sans Pro SemiBold"/>
          <w:sz w:val="28"/>
          <w:szCs w:val="28"/>
          <w:lang w:val="pt-PT"/>
        </w:rPr>
      </w:pPr>
      <w:r w:rsidRPr="007562DF">
        <w:rPr>
          <w:rFonts w:ascii="Source Sans Pro SemiBold" w:hAnsi="Source Sans Pro SemiBold"/>
          <w:sz w:val="28"/>
          <w:szCs w:val="28"/>
          <w:lang w:val="pt-PT"/>
        </w:rPr>
        <w:t>R</w:t>
      </w:r>
      <w:r w:rsidR="0061116F" w:rsidRPr="007562DF">
        <w:rPr>
          <w:rFonts w:ascii="Source Sans Pro SemiBold" w:hAnsi="Source Sans Pro SemiBold"/>
          <w:sz w:val="28"/>
          <w:szCs w:val="28"/>
          <w:lang w:val="pt-PT"/>
        </w:rPr>
        <w:t>e</w:t>
      </w:r>
      <w:r w:rsidR="00380752" w:rsidRPr="007562DF">
        <w:rPr>
          <w:rFonts w:ascii="Source Sans Pro SemiBold" w:hAnsi="Source Sans Pro SemiBold"/>
          <w:sz w:val="28"/>
          <w:szCs w:val="28"/>
          <w:lang w:val="pt-PT"/>
        </w:rPr>
        <w:t>sulta</w:t>
      </w:r>
      <w:r w:rsidR="0061116F" w:rsidRPr="007562DF">
        <w:rPr>
          <w:rFonts w:ascii="Source Sans Pro SemiBold" w:hAnsi="Source Sans Pro SemiBold"/>
          <w:sz w:val="28"/>
          <w:szCs w:val="28"/>
          <w:lang w:val="pt-PT"/>
        </w:rPr>
        <w:t>do</w:t>
      </w:r>
      <w:r w:rsidR="00380752" w:rsidRPr="007562DF">
        <w:rPr>
          <w:rFonts w:ascii="Source Sans Pro SemiBold" w:hAnsi="Source Sans Pro SemiBold"/>
          <w:sz w:val="28"/>
          <w:szCs w:val="28"/>
          <w:lang w:val="pt-PT"/>
        </w:rPr>
        <w:t xml:space="preserve">s </w:t>
      </w:r>
      <w:r w:rsidR="0061116F" w:rsidRPr="007562DF">
        <w:rPr>
          <w:rFonts w:ascii="Source Sans Pro SemiBold" w:hAnsi="Source Sans Pro SemiBold"/>
          <w:sz w:val="28"/>
          <w:szCs w:val="28"/>
          <w:lang w:val="pt-PT"/>
        </w:rPr>
        <w:t>esperados</w:t>
      </w:r>
      <w:r w:rsidRPr="007562DF">
        <w:rPr>
          <w:rFonts w:ascii="Source Sans Pro SemiBold" w:hAnsi="Source Sans Pro SemiBold"/>
          <w:sz w:val="28"/>
          <w:szCs w:val="28"/>
          <w:lang w:val="pt-PT"/>
        </w:rPr>
        <w:t xml:space="preserve"> - </w:t>
      </w:r>
      <w:r w:rsidRPr="007562DF">
        <w:rPr>
          <w:rFonts w:ascii="Source Sans Pro SemiBold" w:hAnsi="Source Sans Pro SemiBold"/>
          <w:color w:val="FFFFFF" w:themeColor="accent5"/>
          <w:sz w:val="28"/>
          <w:szCs w:val="28"/>
          <w:highlight w:val="red"/>
          <w:lang w:val="pt-PT"/>
        </w:rPr>
        <w:t>M</w:t>
      </w:r>
      <w:r w:rsidR="0061116F" w:rsidRPr="007562DF">
        <w:rPr>
          <w:rFonts w:ascii="Source Sans Pro SemiBold" w:hAnsi="Source Sans Pro SemiBold"/>
          <w:color w:val="FFFFFF" w:themeColor="accent5"/>
          <w:sz w:val="28"/>
          <w:szCs w:val="28"/>
          <w:highlight w:val="red"/>
          <w:lang w:val="pt-PT"/>
        </w:rPr>
        <w:t>Á</w:t>
      </w:r>
      <w:r w:rsidRPr="007562DF">
        <w:rPr>
          <w:rFonts w:ascii="Source Sans Pro SemiBold" w:hAnsi="Source Sans Pro SemiBold"/>
          <w:color w:val="FFFFFF" w:themeColor="accent5"/>
          <w:sz w:val="28"/>
          <w:szCs w:val="28"/>
          <w:highlight w:val="red"/>
          <w:lang w:val="pt-PT"/>
        </w:rPr>
        <w:t>XIM</w:t>
      </w:r>
      <w:r w:rsidR="0061116F" w:rsidRPr="007562DF">
        <w:rPr>
          <w:rFonts w:ascii="Source Sans Pro SemiBold" w:hAnsi="Source Sans Pro SemiBold"/>
          <w:color w:val="FFFFFF" w:themeColor="accent5"/>
          <w:sz w:val="28"/>
          <w:szCs w:val="28"/>
          <w:highlight w:val="red"/>
          <w:lang w:val="pt-PT"/>
        </w:rPr>
        <w:t>O</w:t>
      </w:r>
      <w:r w:rsidRPr="007562DF">
        <w:rPr>
          <w:rFonts w:ascii="Source Sans Pro SemiBold" w:hAnsi="Source Sans Pro SemiBold"/>
          <w:color w:val="FFFFFF" w:themeColor="accent5"/>
          <w:sz w:val="28"/>
          <w:szCs w:val="28"/>
          <w:highlight w:val="red"/>
          <w:lang w:val="pt-PT"/>
        </w:rPr>
        <w:t xml:space="preserve"> 7 P</w:t>
      </w:r>
      <w:r w:rsidR="0061116F" w:rsidRPr="007562DF">
        <w:rPr>
          <w:rFonts w:ascii="Source Sans Pro SemiBold" w:hAnsi="Source Sans Pro SemiBold"/>
          <w:color w:val="FFFFFF" w:themeColor="accent5"/>
          <w:sz w:val="28"/>
          <w:szCs w:val="28"/>
          <w:highlight w:val="red"/>
          <w:lang w:val="pt-PT"/>
        </w:rPr>
        <w:t>Á</w:t>
      </w:r>
      <w:r w:rsidRPr="007562DF">
        <w:rPr>
          <w:rFonts w:ascii="Source Sans Pro SemiBold" w:hAnsi="Source Sans Pro SemiBold"/>
          <w:color w:val="FFFFFF" w:themeColor="accent5"/>
          <w:sz w:val="28"/>
          <w:szCs w:val="28"/>
          <w:highlight w:val="red"/>
          <w:lang w:val="pt-PT"/>
        </w:rPr>
        <w:t>G</w:t>
      </w:r>
      <w:r w:rsidR="0061116F" w:rsidRPr="007562DF">
        <w:rPr>
          <w:rFonts w:ascii="Source Sans Pro SemiBold" w:hAnsi="Source Sans Pro SemiBold"/>
          <w:color w:val="FFFFFF" w:themeColor="accent5"/>
          <w:sz w:val="28"/>
          <w:szCs w:val="28"/>
          <w:highlight w:val="red"/>
          <w:lang w:val="pt-PT"/>
        </w:rPr>
        <w:t>INA</w:t>
      </w:r>
      <w:r w:rsidRPr="007562DF">
        <w:rPr>
          <w:rFonts w:ascii="Source Sans Pro SemiBold" w:hAnsi="Source Sans Pro SemiBold"/>
          <w:color w:val="FFFFFF" w:themeColor="accent5"/>
          <w:sz w:val="28"/>
          <w:szCs w:val="28"/>
          <w:highlight w:val="red"/>
          <w:lang w:val="pt-PT"/>
        </w:rPr>
        <w:t>S</w:t>
      </w:r>
    </w:p>
    <w:p w14:paraId="02704171" w14:textId="26EAF8F7" w:rsidR="00380752" w:rsidRPr="007562DF" w:rsidRDefault="0061116F" w:rsidP="00B028DF">
      <w:pPr>
        <w:pStyle w:val="Paragraphedeliste"/>
        <w:numPr>
          <w:ilvl w:val="0"/>
          <w:numId w:val="34"/>
        </w:numPr>
        <w:spacing w:before="360" w:after="360"/>
        <w:contextualSpacing w:val="0"/>
        <w:rPr>
          <w:rFonts w:ascii="Source Sans Pro SemiBold" w:hAnsi="Source Sans Pro SemiBold"/>
          <w:color w:val="2B535C" w:themeColor="accent6"/>
          <w:spacing w:val="20"/>
          <w:sz w:val="28"/>
          <w:szCs w:val="28"/>
          <w:lang w:val="pt-PT"/>
        </w:rPr>
      </w:pPr>
      <w:r w:rsidRPr="007562DF">
        <w:rPr>
          <w:rFonts w:ascii="Source Sans Pro SemiBold" w:hAnsi="Source Sans Pro SemiBold"/>
          <w:color w:val="2B535C" w:themeColor="accent6"/>
          <w:spacing w:val="20"/>
          <w:sz w:val="28"/>
          <w:szCs w:val="28"/>
          <w:lang w:val="pt-PT"/>
        </w:rPr>
        <w:t>Impacto esperado nos grupos-alvo/beneficiários</w:t>
      </w:r>
      <w:r w:rsidR="00380752" w:rsidRPr="007562DF">
        <w:rPr>
          <w:rFonts w:ascii="Source Sans Pro SemiBold" w:hAnsi="Source Sans Pro SemiBold"/>
          <w:color w:val="2B535C" w:themeColor="accent6"/>
          <w:spacing w:val="20"/>
          <w:sz w:val="28"/>
          <w:szCs w:val="28"/>
          <w:lang w:val="pt-PT"/>
        </w:rPr>
        <w:t xml:space="preserve"> (M</w:t>
      </w:r>
      <w:r w:rsidRPr="007562DF">
        <w:rPr>
          <w:rFonts w:ascii="Source Sans Pro SemiBold" w:hAnsi="Source Sans Pro SemiBold"/>
          <w:color w:val="2B535C" w:themeColor="accent6"/>
          <w:spacing w:val="20"/>
          <w:sz w:val="28"/>
          <w:szCs w:val="28"/>
          <w:lang w:val="pt-PT"/>
        </w:rPr>
        <w:t>á</w:t>
      </w:r>
      <w:r w:rsidR="00380752" w:rsidRPr="007562DF">
        <w:rPr>
          <w:rFonts w:ascii="Source Sans Pro SemiBold" w:hAnsi="Source Sans Pro SemiBold"/>
          <w:color w:val="2B535C" w:themeColor="accent6"/>
          <w:spacing w:val="20"/>
          <w:sz w:val="28"/>
          <w:szCs w:val="28"/>
          <w:lang w:val="pt-PT"/>
        </w:rPr>
        <w:t>xim</w:t>
      </w:r>
      <w:r w:rsidRPr="007562DF">
        <w:rPr>
          <w:rFonts w:ascii="Source Sans Pro SemiBold" w:hAnsi="Source Sans Pro SemiBold"/>
          <w:color w:val="2B535C" w:themeColor="accent6"/>
          <w:spacing w:val="20"/>
          <w:sz w:val="28"/>
          <w:szCs w:val="28"/>
          <w:lang w:val="pt-PT"/>
        </w:rPr>
        <w:t>o</w:t>
      </w:r>
      <w:r w:rsidR="00380752" w:rsidRPr="007562DF">
        <w:rPr>
          <w:rFonts w:ascii="Source Sans Pro SemiBold" w:hAnsi="Source Sans Pro SemiBold"/>
          <w:color w:val="2B535C" w:themeColor="accent6"/>
          <w:spacing w:val="20"/>
          <w:sz w:val="28"/>
          <w:szCs w:val="28"/>
          <w:lang w:val="pt-PT"/>
        </w:rPr>
        <w:t xml:space="preserve"> 2 p</w:t>
      </w:r>
      <w:r w:rsidRPr="007562DF">
        <w:rPr>
          <w:rFonts w:ascii="Source Sans Pro SemiBold" w:hAnsi="Source Sans Pro SemiBold"/>
          <w:color w:val="2B535C" w:themeColor="accent6"/>
          <w:spacing w:val="20"/>
          <w:sz w:val="28"/>
          <w:szCs w:val="28"/>
          <w:lang w:val="pt-PT"/>
        </w:rPr>
        <w:t>á</w:t>
      </w:r>
      <w:r w:rsidR="00380752" w:rsidRPr="007562DF">
        <w:rPr>
          <w:rFonts w:ascii="Source Sans Pro SemiBold" w:hAnsi="Source Sans Pro SemiBold"/>
          <w:color w:val="2B535C" w:themeColor="accent6"/>
          <w:spacing w:val="20"/>
          <w:sz w:val="28"/>
          <w:szCs w:val="28"/>
          <w:lang w:val="pt-PT"/>
        </w:rPr>
        <w:t>g</w:t>
      </w:r>
      <w:r w:rsidRPr="007562DF">
        <w:rPr>
          <w:rFonts w:ascii="Source Sans Pro SemiBold" w:hAnsi="Source Sans Pro SemiBold"/>
          <w:color w:val="2B535C" w:themeColor="accent6"/>
          <w:spacing w:val="20"/>
          <w:sz w:val="28"/>
          <w:szCs w:val="28"/>
          <w:lang w:val="pt-PT"/>
        </w:rPr>
        <w:t>ina</w:t>
      </w:r>
      <w:r w:rsidR="00380752" w:rsidRPr="007562DF">
        <w:rPr>
          <w:rFonts w:ascii="Source Sans Pro SemiBold" w:hAnsi="Source Sans Pro SemiBold"/>
          <w:color w:val="2B535C" w:themeColor="accent6"/>
          <w:spacing w:val="20"/>
          <w:sz w:val="28"/>
          <w:szCs w:val="28"/>
          <w:lang w:val="pt-PT"/>
        </w:rPr>
        <w:t>s)</w:t>
      </w:r>
    </w:p>
    <w:p w14:paraId="793EFC83" w14:textId="140F1D7B" w:rsidR="0061116F" w:rsidRPr="007562DF" w:rsidRDefault="0061116F" w:rsidP="0061116F">
      <w:pPr>
        <w:rPr>
          <w:lang w:val="pt-PT"/>
        </w:rPr>
      </w:pPr>
      <w:r w:rsidRPr="007562DF">
        <w:rPr>
          <w:lang w:val="pt-PT"/>
        </w:rPr>
        <w:t>Favor indicar como o projeto irá melhorar:</w:t>
      </w:r>
    </w:p>
    <w:p w14:paraId="006A19A4" w14:textId="6D1915DA" w:rsidR="0061116F" w:rsidRPr="007562DF" w:rsidRDefault="0061116F" w:rsidP="0061116F">
      <w:pPr>
        <w:pStyle w:val="Paragraphedeliste"/>
        <w:numPr>
          <w:ilvl w:val="0"/>
          <w:numId w:val="33"/>
        </w:numPr>
        <w:ind w:left="714" w:hanging="357"/>
        <w:contextualSpacing w:val="0"/>
        <w:rPr>
          <w:lang w:val="pt-PT"/>
        </w:rPr>
      </w:pPr>
      <w:r w:rsidRPr="007562DF">
        <w:rPr>
          <w:lang w:val="pt-PT"/>
        </w:rPr>
        <w:t>A situação dos grupos-alvo/beneficiários.</w:t>
      </w:r>
    </w:p>
    <w:p w14:paraId="48223256" w14:textId="507FEFCA" w:rsidR="0061116F" w:rsidRPr="007562DF" w:rsidRDefault="0061116F" w:rsidP="0061116F">
      <w:pPr>
        <w:pStyle w:val="Paragraphedeliste"/>
        <w:numPr>
          <w:ilvl w:val="0"/>
          <w:numId w:val="33"/>
        </w:numPr>
        <w:ind w:left="714" w:hanging="357"/>
        <w:contextualSpacing w:val="0"/>
        <w:rPr>
          <w:lang w:val="pt-PT"/>
        </w:rPr>
      </w:pPr>
      <w:r w:rsidRPr="007562DF">
        <w:rPr>
          <w:lang w:val="pt-PT"/>
        </w:rPr>
        <w:t>As capacidades técnicas e de gestão dos grupos-alvo e/ou do(s) parceiro(s).</w:t>
      </w:r>
    </w:p>
    <w:p w14:paraId="67352BA3" w14:textId="449D8AA0" w:rsidR="00380752" w:rsidRPr="007562DF" w:rsidRDefault="00380752" w:rsidP="00B028DF">
      <w:pPr>
        <w:pStyle w:val="Paragraphedeliste"/>
        <w:numPr>
          <w:ilvl w:val="0"/>
          <w:numId w:val="34"/>
        </w:numPr>
        <w:spacing w:before="360" w:after="360"/>
        <w:contextualSpacing w:val="0"/>
        <w:rPr>
          <w:rFonts w:ascii="Source Sans Pro SemiBold" w:hAnsi="Source Sans Pro SemiBold"/>
          <w:color w:val="2B535C" w:themeColor="accent6"/>
          <w:spacing w:val="20"/>
          <w:sz w:val="28"/>
          <w:szCs w:val="28"/>
          <w:lang w:val="pt-PT"/>
        </w:rPr>
      </w:pPr>
      <w:r w:rsidRPr="007562DF">
        <w:rPr>
          <w:rFonts w:ascii="Source Sans Pro SemiBold" w:hAnsi="Source Sans Pro SemiBold"/>
          <w:color w:val="2B535C" w:themeColor="accent6"/>
          <w:spacing w:val="20"/>
          <w:sz w:val="28"/>
          <w:szCs w:val="28"/>
          <w:lang w:val="pt-PT"/>
        </w:rPr>
        <w:t>R</w:t>
      </w:r>
      <w:r w:rsidR="0061116F" w:rsidRPr="007562DF">
        <w:rPr>
          <w:rFonts w:ascii="Source Sans Pro SemiBold" w:hAnsi="Source Sans Pro SemiBold"/>
          <w:color w:val="2B535C" w:themeColor="accent6"/>
          <w:spacing w:val="20"/>
          <w:sz w:val="28"/>
          <w:szCs w:val="28"/>
          <w:lang w:val="pt-PT"/>
        </w:rPr>
        <w:t>e</w:t>
      </w:r>
      <w:r w:rsidRPr="007562DF">
        <w:rPr>
          <w:rFonts w:ascii="Source Sans Pro SemiBold" w:hAnsi="Source Sans Pro SemiBold"/>
          <w:color w:val="2B535C" w:themeColor="accent6"/>
          <w:spacing w:val="20"/>
          <w:sz w:val="28"/>
          <w:szCs w:val="28"/>
          <w:lang w:val="pt-PT"/>
        </w:rPr>
        <w:t>sulta</w:t>
      </w:r>
      <w:r w:rsidR="0061116F" w:rsidRPr="007562DF">
        <w:rPr>
          <w:rFonts w:ascii="Source Sans Pro SemiBold" w:hAnsi="Source Sans Pro SemiBold"/>
          <w:color w:val="2B535C" w:themeColor="accent6"/>
          <w:spacing w:val="20"/>
          <w:sz w:val="28"/>
          <w:szCs w:val="28"/>
          <w:lang w:val="pt-PT"/>
        </w:rPr>
        <w:t>do</w:t>
      </w:r>
      <w:r w:rsidRPr="007562DF">
        <w:rPr>
          <w:rFonts w:ascii="Source Sans Pro SemiBold" w:hAnsi="Source Sans Pro SemiBold"/>
          <w:color w:val="2B535C" w:themeColor="accent6"/>
          <w:spacing w:val="20"/>
          <w:sz w:val="28"/>
          <w:szCs w:val="28"/>
          <w:lang w:val="pt-PT"/>
        </w:rPr>
        <w:t>s concret</w:t>
      </w:r>
      <w:r w:rsidR="0061116F" w:rsidRPr="007562DF">
        <w:rPr>
          <w:rFonts w:ascii="Source Sans Pro SemiBold" w:hAnsi="Source Sans Pro SemiBold"/>
          <w:color w:val="2B535C" w:themeColor="accent6"/>
          <w:spacing w:val="20"/>
          <w:sz w:val="28"/>
          <w:szCs w:val="28"/>
          <w:lang w:val="pt-PT"/>
        </w:rPr>
        <w:t>o</w:t>
      </w:r>
      <w:r w:rsidRPr="007562DF">
        <w:rPr>
          <w:rFonts w:ascii="Source Sans Pro SemiBold" w:hAnsi="Source Sans Pro SemiBold"/>
          <w:color w:val="2B535C" w:themeColor="accent6"/>
          <w:spacing w:val="20"/>
          <w:sz w:val="28"/>
          <w:szCs w:val="28"/>
          <w:lang w:val="pt-PT"/>
        </w:rPr>
        <w:t>s (M</w:t>
      </w:r>
      <w:r w:rsidR="0061116F" w:rsidRPr="007562DF">
        <w:rPr>
          <w:rFonts w:ascii="Source Sans Pro SemiBold" w:hAnsi="Source Sans Pro SemiBold"/>
          <w:color w:val="2B535C" w:themeColor="accent6"/>
          <w:spacing w:val="20"/>
          <w:sz w:val="28"/>
          <w:szCs w:val="28"/>
          <w:lang w:val="pt-PT"/>
        </w:rPr>
        <w:t>á</w:t>
      </w:r>
      <w:r w:rsidRPr="007562DF">
        <w:rPr>
          <w:rFonts w:ascii="Source Sans Pro SemiBold" w:hAnsi="Source Sans Pro SemiBold"/>
          <w:color w:val="2B535C" w:themeColor="accent6"/>
          <w:spacing w:val="20"/>
          <w:sz w:val="28"/>
          <w:szCs w:val="28"/>
          <w:lang w:val="pt-PT"/>
        </w:rPr>
        <w:t>xim</w:t>
      </w:r>
      <w:r w:rsidR="0061116F" w:rsidRPr="007562DF">
        <w:rPr>
          <w:rFonts w:ascii="Source Sans Pro SemiBold" w:hAnsi="Source Sans Pro SemiBold"/>
          <w:color w:val="2B535C" w:themeColor="accent6"/>
          <w:spacing w:val="20"/>
          <w:sz w:val="28"/>
          <w:szCs w:val="28"/>
          <w:lang w:val="pt-PT"/>
        </w:rPr>
        <w:t>o</w:t>
      </w:r>
      <w:r w:rsidRPr="007562DF">
        <w:rPr>
          <w:rFonts w:ascii="Source Sans Pro SemiBold" w:hAnsi="Source Sans Pro SemiBold"/>
          <w:color w:val="2B535C" w:themeColor="accent6"/>
          <w:spacing w:val="20"/>
          <w:sz w:val="28"/>
          <w:szCs w:val="28"/>
          <w:lang w:val="pt-PT"/>
        </w:rPr>
        <w:t xml:space="preserve"> 1 p</w:t>
      </w:r>
      <w:r w:rsidR="0061116F" w:rsidRPr="007562DF">
        <w:rPr>
          <w:rFonts w:ascii="Source Sans Pro SemiBold" w:hAnsi="Source Sans Pro SemiBold"/>
          <w:color w:val="2B535C" w:themeColor="accent6"/>
          <w:spacing w:val="20"/>
          <w:sz w:val="28"/>
          <w:szCs w:val="28"/>
          <w:lang w:val="pt-PT"/>
        </w:rPr>
        <w:t>á</w:t>
      </w:r>
      <w:r w:rsidRPr="007562DF">
        <w:rPr>
          <w:rFonts w:ascii="Source Sans Pro SemiBold" w:hAnsi="Source Sans Pro SemiBold"/>
          <w:color w:val="2B535C" w:themeColor="accent6"/>
          <w:spacing w:val="20"/>
          <w:sz w:val="28"/>
          <w:szCs w:val="28"/>
          <w:lang w:val="pt-PT"/>
        </w:rPr>
        <w:t>g</w:t>
      </w:r>
      <w:r w:rsidR="0061116F" w:rsidRPr="007562DF">
        <w:rPr>
          <w:rFonts w:ascii="Source Sans Pro SemiBold" w:hAnsi="Source Sans Pro SemiBold"/>
          <w:color w:val="2B535C" w:themeColor="accent6"/>
          <w:spacing w:val="20"/>
          <w:sz w:val="28"/>
          <w:szCs w:val="28"/>
          <w:lang w:val="pt-PT"/>
        </w:rPr>
        <w:t>ina</w:t>
      </w:r>
      <w:r w:rsidRPr="007562DF">
        <w:rPr>
          <w:rFonts w:ascii="Source Sans Pro SemiBold" w:hAnsi="Source Sans Pro SemiBold"/>
          <w:color w:val="2B535C" w:themeColor="accent6"/>
          <w:spacing w:val="20"/>
          <w:sz w:val="28"/>
          <w:szCs w:val="28"/>
          <w:lang w:val="pt-PT"/>
        </w:rPr>
        <w:t>)</w:t>
      </w:r>
    </w:p>
    <w:p w14:paraId="682E95FE" w14:textId="02B43AD3" w:rsidR="0061116F" w:rsidRPr="007562DF" w:rsidRDefault="0061116F" w:rsidP="00380752">
      <w:pPr>
        <w:rPr>
          <w:lang w:val="pt-PT"/>
        </w:rPr>
      </w:pPr>
      <w:r w:rsidRPr="007562DF">
        <w:rPr>
          <w:lang w:val="pt-PT"/>
        </w:rPr>
        <w:t>Queira ser preciso e quantificar, na medida do possível, os resultados esperados. Indicar, nomeadamente, as publicações previstas.</w:t>
      </w:r>
    </w:p>
    <w:p w14:paraId="03CCE5DC" w14:textId="34F179C2" w:rsidR="00380752" w:rsidRPr="007562DF" w:rsidRDefault="00380752" w:rsidP="00B028DF">
      <w:pPr>
        <w:pStyle w:val="Paragraphedeliste"/>
        <w:numPr>
          <w:ilvl w:val="0"/>
          <w:numId w:val="34"/>
        </w:numPr>
        <w:spacing w:before="360" w:after="360"/>
        <w:contextualSpacing w:val="0"/>
        <w:rPr>
          <w:rFonts w:ascii="Source Sans Pro SemiBold" w:hAnsi="Source Sans Pro SemiBold"/>
          <w:color w:val="2B535C" w:themeColor="accent6"/>
          <w:spacing w:val="20"/>
          <w:sz w:val="28"/>
          <w:szCs w:val="28"/>
          <w:lang w:val="pt-PT"/>
        </w:rPr>
      </w:pPr>
      <w:r w:rsidRPr="007562DF">
        <w:rPr>
          <w:rFonts w:ascii="Source Sans Pro SemiBold" w:hAnsi="Source Sans Pro SemiBold"/>
          <w:color w:val="2B535C" w:themeColor="accent6"/>
          <w:spacing w:val="20"/>
          <w:sz w:val="28"/>
          <w:szCs w:val="28"/>
          <w:lang w:val="pt-PT"/>
        </w:rPr>
        <w:t>Efe</w:t>
      </w:r>
      <w:r w:rsidR="0061116F" w:rsidRPr="007562DF">
        <w:rPr>
          <w:rFonts w:ascii="Source Sans Pro SemiBold" w:hAnsi="Source Sans Pro SemiBold"/>
          <w:color w:val="2B535C" w:themeColor="accent6"/>
          <w:spacing w:val="20"/>
          <w:sz w:val="28"/>
          <w:szCs w:val="28"/>
          <w:lang w:val="pt-PT"/>
        </w:rPr>
        <w:t>i</w:t>
      </w:r>
      <w:r w:rsidRPr="007562DF">
        <w:rPr>
          <w:rFonts w:ascii="Source Sans Pro SemiBold" w:hAnsi="Source Sans Pro SemiBold"/>
          <w:color w:val="2B535C" w:themeColor="accent6"/>
          <w:spacing w:val="20"/>
          <w:sz w:val="28"/>
          <w:szCs w:val="28"/>
          <w:lang w:val="pt-PT"/>
        </w:rPr>
        <w:t>t</w:t>
      </w:r>
      <w:r w:rsidR="0061116F" w:rsidRPr="007562DF">
        <w:rPr>
          <w:rFonts w:ascii="Source Sans Pro SemiBold" w:hAnsi="Source Sans Pro SemiBold"/>
          <w:color w:val="2B535C" w:themeColor="accent6"/>
          <w:spacing w:val="20"/>
          <w:sz w:val="28"/>
          <w:szCs w:val="28"/>
          <w:lang w:val="pt-PT"/>
        </w:rPr>
        <w:t>o</w:t>
      </w:r>
      <w:r w:rsidRPr="007562DF">
        <w:rPr>
          <w:rFonts w:ascii="Source Sans Pro SemiBold" w:hAnsi="Source Sans Pro SemiBold"/>
          <w:color w:val="2B535C" w:themeColor="accent6"/>
          <w:spacing w:val="20"/>
          <w:sz w:val="28"/>
          <w:szCs w:val="28"/>
          <w:lang w:val="pt-PT"/>
        </w:rPr>
        <w:t>s multiplica</w:t>
      </w:r>
      <w:r w:rsidR="0061116F" w:rsidRPr="007562DF">
        <w:rPr>
          <w:rFonts w:ascii="Source Sans Pro SemiBold" w:hAnsi="Source Sans Pro SemiBold"/>
          <w:color w:val="2B535C" w:themeColor="accent6"/>
          <w:spacing w:val="20"/>
          <w:sz w:val="28"/>
          <w:szCs w:val="28"/>
          <w:lang w:val="pt-PT"/>
        </w:rPr>
        <w:t>dores</w:t>
      </w:r>
      <w:r w:rsidRPr="007562DF">
        <w:rPr>
          <w:rFonts w:ascii="Source Sans Pro SemiBold" w:hAnsi="Source Sans Pro SemiBold"/>
          <w:color w:val="2B535C" w:themeColor="accent6"/>
          <w:spacing w:val="20"/>
          <w:sz w:val="28"/>
          <w:szCs w:val="28"/>
          <w:lang w:val="pt-PT"/>
        </w:rPr>
        <w:t xml:space="preserve"> (</w:t>
      </w:r>
      <w:r w:rsidR="0061116F" w:rsidRPr="007562DF">
        <w:rPr>
          <w:rFonts w:ascii="Source Sans Pro SemiBold" w:hAnsi="Source Sans Pro SemiBold"/>
          <w:color w:val="2B535C" w:themeColor="accent6"/>
          <w:spacing w:val="20"/>
          <w:sz w:val="28"/>
          <w:szCs w:val="28"/>
          <w:lang w:val="pt-PT"/>
        </w:rPr>
        <w:t>Máximo 1 página</w:t>
      </w:r>
      <w:r w:rsidRPr="007562DF">
        <w:rPr>
          <w:rFonts w:ascii="Source Sans Pro SemiBold" w:hAnsi="Source Sans Pro SemiBold"/>
          <w:color w:val="2B535C" w:themeColor="accent6"/>
          <w:spacing w:val="20"/>
          <w:sz w:val="28"/>
          <w:szCs w:val="28"/>
          <w:lang w:val="pt-PT"/>
        </w:rPr>
        <w:t>)</w:t>
      </w:r>
    </w:p>
    <w:p w14:paraId="386CF800" w14:textId="2EDC9856" w:rsidR="0061116F" w:rsidRPr="007562DF" w:rsidRDefault="0061116F" w:rsidP="00380752">
      <w:pPr>
        <w:rPr>
          <w:lang w:val="pt-PT"/>
        </w:rPr>
      </w:pPr>
      <w:r w:rsidRPr="007562DF">
        <w:rPr>
          <w:lang w:val="pt-PT"/>
        </w:rPr>
        <w:t>Favor descrever i) eventuais sinergias com outros projetos e ações d</w:t>
      </w:r>
      <w:r w:rsidR="00FD23B8" w:rsidRPr="007562DF">
        <w:rPr>
          <w:lang w:val="pt-PT"/>
        </w:rPr>
        <w:t>o</w:t>
      </w:r>
      <w:r w:rsidRPr="007562DF">
        <w:rPr>
          <w:lang w:val="pt-PT"/>
        </w:rPr>
        <w:t>s</w:t>
      </w:r>
      <w:r w:rsidR="00FD23B8" w:rsidRPr="007562DF">
        <w:rPr>
          <w:lang w:val="pt-PT"/>
        </w:rPr>
        <w:t xml:space="preserve"> atores </w:t>
      </w:r>
      <w:r w:rsidRPr="007562DF">
        <w:rPr>
          <w:lang w:val="pt-PT"/>
        </w:rPr>
        <w:t>envolvid</w:t>
      </w:r>
      <w:r w:rsidR="00FD23B8" w:rsidRPr="007562DF">
        <w:rPr>
          <w:lang w:val="pt-PT"/>
        </w:rPr>
        <w:t>o</w:t>
      </w:r>
      <w:r w:rsidRPr="007562DF">
        <w:rPr>
          <w:lang w:val="pt-PT"/>
        </w:rPr>
        <w:t xml:space="preserve">s na transição agroecológica </w:t>
      </w:r>
      <w:r w:rsidR="00FD23B8" w:rsidRPr="007562DF">
        <w:rPr>
          <w:lang w:val="pt-PT"/>
        </w:rPr>
        <w:t>d</w:t>
      </w:r>
      <w:r w:rsidRPr="007562DF">
        <w:rPr>
          <w:lang w:val="pt-PT"/>
        </w:rPr>
        <w:t xml:space="preserve">a zona </w:t>
      </w:r>
      <w:r w:rsidR="00FD23B8" w:rsidRPr="007562DF">
        <w:rPr>
          <w:lang w:val="pt-PT"/>
        </w:rPr>
        <w:t xml:space="preserve">de intervenção do projeto </w:t>
      </w:r>
      <w:r w:rsidRPr="007562DF">
        <w:rPr>
          <w:lang w:val="pt-PT"/>
        </w:rPr>
        <w:t xml:space="preserve">e </w:t>
      </w:r>
      <w:r w:rsidR="00FD23B8" w:rsidRPr="007562DF">
        <w:rPr>
          <w:lang w:val="pt-PT"/>
        </w:rPr>
        <w:t>d</w:t>
      </w:r>
      <w:r w:rsidRPr="007562DF">
        <w:rPr>
          <w:lang w:val="pt-PT"/>
        </w:rPr>
        <w:t xml:space="preserve">o país </w:t>
      </w:r>
      <w:r w:rsidR="00FD23B8" w:rsidRPr="007562DF">
        <w:rPr>
          <w:lang w:val="pt-PT"/>
        </w:rPr>
        <w:t>alvo</w:t>
      </w:r>
      <w:r w:rsidRPr="007562DF">
        <w:rPr>
          <w:lang w:val="pt-PT"/>
        </w:rPr>
        <w:t>, ii) a</w:t>
      </w:r>
      <w:r w:rsidR="00FD23B8" w:rsidRPr="007562DF">
        <w:rPr>
          <w:lang w:val="pt-PT"/>
        </w:rPr>
        <w:t>s</w:t>
      </w:r>
      <w:r w:rsidRPr="007562DF">
        <w:rPr>
          <w:lang w:val="pt-PT"/>
        </w:rPr>
        <w:t xml:space="preserve"> </w:t>
      </w:r>
      <w:r w:rsidR="00FD23B8" w:rsidRPr="007562DF">
        <w:rPr>
          <w:lang w:val="pt-PT"/>
        </w:rPr>
        <w:t>modalidades de continuação</w:t>
      </w:r>
      <w:r w:rsidRPr="007562DF">
        <w:rPr>
          <w:lang w:val="pt-PT"/>
        </w:rPr>
        <w:t xml:space="preserve"> </w:t>
      </w:r>
      <w:r w:rsidR="00FD23B8" w:rsidRPr="007562DF">
        <w:rPr>
          <w:lang w:val="pt-PT"/>
        </w:rPr>
        <w:t>d</w:t>
      </w:r>
      <w:r w:rsidRPr="007562DF">
        <w:rPr>
          <w:lang w:val="pt-PT"/>
        </w:rPr>
        <w:t>as ações empreendidas pelo projeto após o termo do financiamento e iii) as possibilidades de reproduzir e alargar (</w:t>
      </w:r>
      <w:r w:rsidR="00FD23B8" w:rsidRPr="007562DF">
        <w:rPr>
          <w:lang w:val="pt-PT"/>
        </w:rPr>
        <w:t>expansão</w:t>
      </w:r>
      <w:r w:rsidRPr="007562DF">
        <w:rPr>
          <w:lang w:val="pt-PT"/>
        </w:rPr>
        <w:t xml:space="preserve">) </w:t>
      </w:r>
      <w:r w:rsidR="00FD23B8" w:rsidRPr="007562DF">
        <w:rPr>
          <w:lang w:val="pt-PT"/>
        </w:rPr>
        <w:t>d</w:t>
      </w:r>
      <w:r w:rsidRPr="007562DF">
        <w:rPr>
          <w:lang w:val="pt-PT"/>
        </w:rPr>
        <w:t>os resultados do projeto.</w:t>
      </w:r>
    </w:p>
    <w:p w14:paraId="081795F2" w14:textId="096C2D00" w:rsidR="00380752" w:rsidRPr="007562DF" w:rsidRDefault="00FD23B8" w:rsidP="00B028DF">
      <w:pPr>
        <w:pStyle w:val="Paragraphedeliste"/>
        <w:numPr>
          <w:ilvl w:val="0"/>
          <w:numId w:val="34"/>
        </w:numPr>
        <w:spacing w:before="360" w:after="360"/>
        <w:contextualSpacing w:val="0"/>
        <w:rPr>
          <w:rFonts w:ascii="Source Sans Pro SemiBold" w:hAnsi="Source Sans Pro SemiBold"/>
          <w:color w:val="2B535C" w:themeColor="accent6"/>
          <w:spacing w:val="20"/>
          <w:sz w:val="28"/>
          <w:szCs w:val="28"/>
          <w:lang w:val="pt-PT"/>
        </w:rPr>
      </w:pPr>
      <w:r w:rsidRPr="007562DF">
        <w:rPr>
          <w:rFonts w:ascii="Source Sans Pro SemiBold" w:hAnsi="Source Sans Pro SemiBold"/>
          <w:color w:val="2B535C" w:themeColor="accent6"/>
          <w:spacing w:val="20"/>
          <w:sz w:val="28"/>
          <w:szCs w:val="28"/>
          <w:lang w:val="pt-PT"/>
        </w:rPr>
        <w:t>Sustentabilidade</w:t>
      </w:r>
      <w:r w:rsidR="00380752" w:rsidRPr="007562DF">
        <w:rPr>
          <w:rFonts w:ascii="Source Sans Pro SemiBold" w:hAnsi="Source Sans Pro SemiBold"/>
          <w:color w:val="2B535C" w:themeColor="accent6"/>
          <w:spacing w:val="20"/>
          <w:sz w:val="28"/>
          <w:szCs w:val="28"/>
          <w:lang w:val="pt-PT"/>
        </w:rPr>
        <w:t xml:space="preserve"> (</w:t>
      </w:r>
      <w:r w:rsidRPr="007562DF">
        <w:rPr>
          <w:rFonts w:ascii="Source Sans Pro SemiBold" w:hAnsi="Source Sans Pro SemiBold"/>
          <w:color w:val="2B535C" w:themeColor="accent6"/>
          <w:spacing w:val="20"/>
          <w:sz w:val="28"/>
          <w:szCs w:val="28"/>
          <w:lang w:val="pt-PT"/>
        </w:rPr>
        <w:t>Máximo 3 página</w:t>
      </w:r>
      <w:r w:rsidR="00380752" w:rsidRPr="007562DF">
        <w:rPr>
          <w:rFonts w:ascii="Source Sans Pro SemiBold" w:hAnsi="Source Sans Pro SemiBold"/>
          <w:color w:val="2B535C" w:themeColor="accent6"/>
          <w:spacing w:val="20"/>
          <w:sz w:val="28"/>
          <w:szCs w:val="28"/>
          <w:lang w:val="pt-PT"/>
        </w:rPr>
        <w:t>)</w:t>
      </w:r>
    </w:p>
    <w:p w14:paraId="30B8331F" w14:textId="171A82FA" w:rsidR="00380752" w:rsidRPr="007562DF" w:rsidRDefault="00FD23B8" w:rsidP="00380752">
      <w:pPr>
        <w:rPr>
          <w:lang w:val="pt-PT"/>
        </w:rPr>
      </w:pPr>
      <w:r w:rsidRPr="007562DF">
        <w:rPr>
          <w:lang w:val="pt-PT"/>
        </w:rPr>
        <w:t>Queira distinguir os três aspetos seguintes</w:t>
      </w:r>
      <w:r w:rsidR="00380752" w:rsidRPr="007562DF">
        <w:rPr>
          <w:lang w:val="pt-PT"/>
        </w:rPr>
        <w:t>:</w:t>
      </w:r>
    </w:p>
    <w:p w14:paraId="3144688A" w14:textId="0B43BB00" w:rsidR="00FD23B8" w:rsidRPr="007562DF" w:rsidRDefault="00FD23B8" w:rsidP="00F23CB4">
      <w:pPr>
        <w:pStyle w:val="Paragraphedeliste"/>
        <w:numPr>
          <w:ilvl w:val="0"/>
          <w:numId w:val="33"/>
        </w:numPr>
        <w:ind w:left="714" w:hanging="357"/>
        <w:contextualSpacing w:val="0"/>
        <w:rPr>
          <w:lang w:val="pt-PT"/>
        </w:rPr>
      </w:pPr>
      <w:r w:rsidRPr="007562DF">
        <w:rPr>
          <w:lang w:val="pt-PT"/>
        </w:rPr>
        <w:t>Aspeto financeiro e económico: como serão financiadas as atividades e/ou a(s) estrutura(s) de gestão eventualmente criada(s) no final da subvenção?</w:t>
      </w:r>
    </w:p>
    <w:p w14:paraId="286B5405" w14:textId="4069A986" w:rsidR="00FD23B8" w:rsidRPr="007562DF" w:rsidRDefault="00FD23B8" w:rsidP="00F23CB4">
      <w:pPr>
        <w:pStyle w:val="Paragraphedeliste"/>
        <w:numPr>
          <w:ilvl w:val="0"/>
          <w:numId w:val="33"/>
        </w:numPr>
        <w:ind w:left="714" w:hanging="357"/>
        <w:contextualSpacing w:val="0"/>
        <w:rPr>
          <w:lang w:val="pt-PT"/>
        </w:rPr>
      </w:pPr>
      <w:r w:rsidRPr="007562DF">
        <w:rPr>
          <w:lang w:val="pt-PT"/>
        </w:rPr>
        <w:t>Aspeto institucional: existirão estruturas que permitam a continuação das atividades após o termo do projeto? Como pode ser assegurada a “apropriação” local dos resultados do projeto?</w:t>
      </w:r>
    </w:p>
    <w:p w14:paraId="26A0058E" w14:textId="7B3A0DC0" w:rsidR="00FD23B8" w:rsidRPr="007562DF" w:rsidRDefault="00FD23B8" w:rsidP="00F23CB4">
      <w:pPr>
        <w:pStyle w:val="Paragraphedeliste"/>
        <w:numPr>
          <w:ilvl w:val="0"/>
          <w:numId w:val="33"/>
        </w:numPr>
        <w:ind w:left="714" w:hanging="357"/>
        <w:contextualSpacing w:val="0"/>
        <w:rPr>
          <w:lang w:val="pt-PT"/>
        </w:rPr>
      </w:pPr>
      <w:r w:rsidRPr="007562DF">
        <w:rPr>
          <w:lang w:val="pt-PT"/>
        </w:rPr>
        <w:t>Possível aspeto político: que impacto estrutural terá a ação? Por exemplo, conduzirá a uma melhoria da legislação, dos códigos de conduta, dos métodos, etc.?</w:t>
      </w:r>
    </w:p>
    <w:p w14:paraId="300621ED" w14:textId="77777777" w:rsidR="00380752" w:rsidRPr="007562DF" w:rsidRDefault="00380752" w:rsidP="00380752">
      <w:pPr>
        <w:rPr>
          <w:lang w:val="pt-PT"/>
        </w:rPr>
      </w:pPr>
    </w:p>
    <w:p w14:paraId="6A63F553" w14:textId="77777777" w:rsidR="00111FEF" w:rsidRPr="007562DF" w:rsidRDefault="00111FEF" w:rsidP="00111FEF">
      <w:pPr>
        <w:spacing w:after="240"/>
        <w:rPr>
          <w:color w:val="2B535C" w:themeColor="accent6"/>
          <w:szCs w:val="21"/>
          <w:lang w:val="pt-PT"/>
        </w:rPr>
      </w:pPr>
    </w:p>
    <w:p w14:paraId="17C7552F" w14:textId="42CFFA3F" w:rsidR="00111FEF" w:rsidRPr="007562DF" w:rsidRDefault="00111FEF" w:rsidP="00111FEF">
      <w:pPr>
        <w:pBdr>
          <w:top w:val="single" w:sz="4" w:space="1" w:color="auto"/>
        </w:pBdr>
        <w:spacing w:before="120"/>
        <w:jc w:val="center"/>
        <w:rPr>
          <w:rFonts w:ascii="Accuratist" w:hAnsi="Accuratist"/>
          <w:sz w:val="50"/>
          <w:szCs w:val="50"/>
          <w:lang w:val="pt-PT"/>
        </w:rPr>
      </w:pPr>
      <w:r w:rsidRPr="007562DF">
        <w:rPr>
          <w:rFonts w:ascii="Accuratist" w:hAnsi="Accuratist"/>
          <w:sz w:val="50"/>
          <w:szCs w:val="50"/>
          <w:lang w:val="pt-PT"/>
        </w:rPr>
        <w:t>– Fi</w:t>
      </w:r>
      <w:r w:rsidR="00F23CB4" w:rsidRPr="007562DF">
        <w:rPr>
          <w:rFonts w:ascii="Accuratist" w:hAnsi="Accuratist"/>
          <w:sz w:val="50"/>
          <w:szCs w:val="50"/>
          <w:lang w:val="pt-PT"/>
        </w:rPr>
        <w:t>m</w:t>
      </w:r>
      <w:r w:rsidRPr="007562DF">
        <w:rPr>
          <w:rFonts w:ascii="Accuratist" w:hAnsi="Accuratist"/>
          <w:sz w:val="50"/>
          <w:szCs w:val="50"/>
          <w:lang w:val="pt-PT"/>
        </w:rPr>
        <w:t xml:space="preserve"> d</w:t>
      </w:r>
      <w:r w:rsidR="00F23CB4" w:rsidRPr="007562DF">
        <w:rPr>
          <w:rFonts w:ascii="Accuratist" w:hAnsi="Accuratist"/>
          <w:sz w:val="50"/>
          <w:szCs w:val="50"/>
          <w:lang w:val="pt-PT"/>
        </w:rPr>
        <w:t>a</w:t>
      </w:r>
      <w:r w:rsidRPr="007562DF">
        <w:rPr>
          <w:rFonts w:ascii="Accuratist" w:hAnsi="Accuratist"/>
          <w:sz w:val="50"/>
          <w:szCs w:val="50"/>
          <w:lang w:val="pt-PT"/>
        </w:rPr>
        <w:t xml:space="preserve"> P</w:t>
      </w:r>
      <w:r w:rsidR="00F23CB4" w:rsidRPr="007562DF">
        <w:rPr>
          <w:rFonts w:ascii="Accuratist" w:hAnsi="Accuratist"/>
          <w:sz w:val="50"/>
          <w:szCs w:val="50"/>
          <w:lang w:val="pt-PT"/>
        </w:rPr>
        <w:t>á</w:t>
      </w:r>
      <w:r w:rsidRPr="007562DF">
        <w:rPr>
          <w:rFonts w:ascii="Accuratist" w:hAnsi="Accuratist"/>
          <w:sz w:val="50"/>
          <w:szCs w:val="50"/>
          <w:lang w:val="pt-PT"/>
        </w:rPr>
        <w:t>g</w:t>
      </w:r>
      <w:r w:rsidR="00F23CB4" w:rsidRPr="007562DF">
        <w:rPr>
          <w:rFonts w:ascii="Accuratist" w:hAnsi="Accuratist"/>
          <w:sz w:val="50"/>
          <w:szCs w:val="50"/>
          <w:lang w:val="pt-PT"/>
        </w:rPr>
        <w:t>ina</w:t>
      </w:r>
      <w:r w:rsidRPr="007562DF">
        <w:rPr>
          <w:rFonts w:ascii="Accuratist" w:hAnsi="Accuratist"/>
          <w:sz w:val="50"/>
          <w:szCs w:val="50"/>
          <w:lang w:val="pt-PT"/>
        </w:rPr>
        <w:t xml:space="preserve"> 30 – </w:t>
      </w:r>
    </w:p>
    <w:p w14:paraId="2C36B001" w14:textId="77777777" w:rsidR="00111FEF" w:rsidRPr="007562DF" w:rsidRDefault="00111FEF">
      <w:pPr>
        <w:spacing w:after="160" w:line="259" w:lineRule="auto"/>
        <w:jc w:val="left"/>
        <w:rPr>
          <w:lang w:val="pt-PT"/>
        </w:rPr>
      </w:pPr>
      <w:r w:rsidRPr="007562DF">
        <w:rPr>
          <w:lang w:val="pt-PT"/>
        </w:rPr>
        <w:br w:type="page"/>
      </w:r>
    </w:p>
    <w:p w14:paraId="36883FFE" w14:textId="4C7712A8" w:rsidR="0044373B" w:rsidRPr="007562DF" w:rsidRDefault="0044373B" w:rsidP="0044373B">
      <w:pPr>
        <w:pBdr>
          <w:bottom w:val="single" w:sz="4" w:space="1" w:color="auto"/>
        </w:pBdr>
        <w:spacing w:after="240"/>
        <w:jc w:val="center"/>
        <w:rPr>
          <w:rFonts w:ascii="Accuratist" w:hAnsi="Accuratist"/>
          <w:sz w:val="50"/>
          <w:szCs w:val="50"/>
          <w:lang w:val="pt-PT"/>
        </w:rPr>
      </w:pPr>
      <w:r w:rsidRPr="007562DF">
        <w:rPr>
          <w:rFonts w:ascii="Accuratist" w:hAnsi="Accuratist"/>
          <w:sz w:val="50"/>
          <w:szCs w:val="50"/>
          <w:lang w:val="pt-PT"/>
        </w:rPr>
        <w:lastRenderedPageBreak/>
        <w:t xml:space="preserve">– </w:t>
      </w:r>
      <w:r w:rsidR="008A37E6" w:rsidRPr="007562DF">
        <w:rPr>
          <w:rFonts w:ascii="Accuratist" w:hAnsi="Accuratist"/>
          <w:sz w:val="50"/>
          <w:szCs w:val="50"/>
          <w:lang w:val="pt-PT"/>
        </w:rPr>
        <w:t>Anexo</w:t>
      </w:r>
      <w:r w:rsidRPr="007562DF">
        <w:rPr>
          <w:rFonts w:ascii="Accuratist" w:hAnsi="Accuratist"/>
          <w:sz w:val="50"/>
          <w:szCs w:val="50"/>
          <w:lang w:val="pt-PT"/>
        </w:rPr>
        <w:t>s –</w:t>
      </w:r>
    </w:p>
    <w:p w14:paraId="240BD189" w14:textId="04882606" w:rsidR="0044373B" w:rsidRPr="007562DF" w:rsidRDefault="008A37E6" w:rsidP="0044373B">
      <w:pPr>
        <w:pStyle w:val="Annexe-type2"/>
        <w:rPr>
          <w:lang w:val="pt-PT"/>
        </w:rPr>
      </w:pPr>
      <w:r w:rsidRPr="007562DF">
        <w:rPr>
          <w:lang w:val="pt-PT"/>
        </w:rPr>
        <w:t>Anexo</w:t>
      </w:r>
      <w:r w:rsidR="0044373B" w:rsidRPr="007562DF">
        <w:rPr>
          <w:lang w:val="pt-PT"/>
        </w:rPr>
        <w:t xml:space="preserve"> A: </w:t>
      </w:r>
      <w:r w:rsidR="00F23CB4" w:rsidRPr="007562DF">
        <w:rPr>
          <w:lang w:val="pt-PT"/>
        </w:rPr>
        <w:t>Quadro</w:t>
      </w:r>
      <w:r w:rsidR="0044373B" w:rsidRPr="007562DF">
        <w:rPr>
          <w:lang w:val="pt-PT"/>
        </w:rPr>
        <w:t xml:space="preserve"> l</w:t>
      </w:r>
      <w:r w:rsidR="00F23CB4" w:rsidRPr="007562DF">
        <w:rPr>
          <w:lang w:val="pt-PT"/>
        </w:rPr>
        <w:t>ó</w:t>
      </w:r>
      <w:r w:rsidR="0044373B" w:rsidRPr="007562DF">
        <w:rPr>
          <w:lang w:val="pt-PT"/>
        </w:rPr>
        <w:t>gi</w:t>
      </w:r>
      <w:r w:rsidR="00F23CB4" w:rsidRPr="007562DF">
        <w:rPr>
          <w:lang w:val="pt-PT"/>
        </w:rPr>
        <w:t>co</w:t>
      </w:r>
      <w:r w:rsidR="0044373B" w:rsidRPr="007562DF">
        <w:rPr>
          <w:lang w:val="pt-PT"/>
        </w:rPr>
        <w:t xml:space="preserve"> </w:t>
      </w:r>
    </w:p>
    <w:p w14:paraId="74723B93" w14:textId="10ED6D37" w:rsidR="0044373B" w:rsidRPr="007562DF" w:rsidRDefault="00F23CB4" w:rsidP="0044373B">
      <w:pPr>
        <w:rPr>
          <w:lang w:val="pt-PT"/>
        </w:rPr>
      </w:pPr>
      <w:r w:rsidRPr="007562DF">
        <w:rPr>
          <w:lang w:val="pt-PT"/>
        </w:rPr>
        <w:t xml:space="preserve">Preencher o quadro lógico de acordo com o </w:t>
      </w:r>
      <w:r w:rsidR="008A37E6">
        <w:fldChar w:fldCharType="begin"/>
      </w:r>
      <w:r w:rsidR="008A37E6" w:rsidRPr="00AE1FF7">
        <w:rPr>
          <w:lang w:val="pt-PT"/>
        </w:rPr>
        <w:instrText>HYPERLINK \l "_Annexe_D_:"</w:instrText>
      </w:r>
      <w:r w:rsidR="008A37E6">
        <w:fldChar w:fldCharType="separate"/>
      </w:r>
      <w:r w:rsidR="008A37E6" w:rsidRPr="007562DF">
        <w:rPr>
          <w:rStyle w:val="Lienhypertexte"/>
          <w:lang w:val="pt-PT"/>
        </w:rPr>
        <w:t>Anexo</w:t>
      </w:r>
      <w:r w:rsidR="0044373B" w:rsidRPr="007562DF">
        <w:rPr>
          <w:rStyle w:val="Lienhypertexte"/>
          <w:lang w:val="pt-PT"/>
        </w:rPr>
        <w:t xml:space="preserve"> D : </w:t>
      </w:r>
      <w:r w:rsidRPr="007562DF">
        <w:rPr>
          <w:rStyle w:val="Lienhypertexte"/>
          <w:lang w:val="pt-PT"/>
        </w:rPr>
        <w:t>Quadro</w:t>
      </w:r>
      <w:r w:rsidR="0044373B" w:rsidRPr="007562DF">
        <w:rPr>
          <w:rStyle w:val="Lienhypertexte"/>
          <w:lang w:val="pt-PT"/>
        </w:rPr>
        <w:t xml:space="preserve"> l</w:t>
      </w:r>
      <w:r w:rsidRPr="007562DF">
        <w:rPr>
          <w:rStyle w:val="Lienhypertexte"/>
          <w:lang w:val="pt-PT"/>
        </w:rPr>
        <w:t>ó</w:t>
      </w:r>
      <w:r w:rsidR="0044373B" w:rsidRPr="007562DF">
        <w:rPr>
          <w:rStyle w:val="Lienhypertexte"/>
          <w:lang w:val="pt-PT"/>
        </w:rPr>
        <w:t>gi</w:t>
      </w:r>
      <w:r w:rsidRPr="007562DF">
        <w:rPr>
          <w:rStyle w:val="Lienhypertexte"/>
          <w:lang w:val="pt-PT"/>
        </w:rPr>
        <w:t>co</w:t>
      </w:r>
      <w:r w:rsidR="0044373B" w:rsidRPr="007562DF">
        <w:rPr>
          <w:rStyle w:val="Lienhypertexte"/>
          <w:lang w:val="pt-PT"/>
        </w:rPr>
        <w:t xml:space="preserve"> d</w:t>
      </w:r>
      <w:r w:rsidRPr="007562DF">
        <w:rPr>
          <w:rStyle w:val="Lienhypertexte"/>
          <w:lang w:val="pt-PT"/>
        </w:rPr>
        <w:t>o</w:t>
      </w:r>
      <w:r w:rsidR="0044373B" w:rsidRPr="007562DF">
        <w:rPr>
          <w:rStyle w:val="Lienhypertexte"/>
          <w:lang w:val="pt-PT"/>
        </w:rPr>
        <w:t xml:space="preserve"> projet</w:t>
      </w:r>
      <w:r w:rsidR="008A37E6">
        <w:fldChar w:fldCharType="end"/>
      </w:r>
      <w:r w:rsidRPr="007562DF">
        <w:rPr>
          <w:lang w:val="pt-PT"/>
        </w:rPr>
        <w:t>o</w:t>
      </w:r>
      <w:r w:rsidR="0044373B" w:rsidRPr="007562DF">
        <w:rPr>
          <w:lang w:val="pt-PT"/>
        </w:rPr>
        <w:t xml:space="preserve"> </w:t>
      </w:r>
    </w:p>
    <w:p w14:paraId="5D646931" w14:textId="77777777" w:rsidR="0044373B" w:rsidRPr="007562DF" w:rsidRDefault="0044373B" w:rsidP="0044373B">
      <w:pPr>
        <w:rPr>
          <w:lang w:val="pt-PT"/>
        </w:rPr>
      </w:pPr>
    </w:p>
    <w:p w14:paraId="70246121" w14:textId="7FA15C3A" w:rsidR="0044373B" w:rsidRPr="007562DF" w:rsidRDefault="008A37E6" w:rsidP="0044373B">
      <w:pPr>
        <w:pStyle w:val="Annexe-type2"/>
        <w:rPr>
          <w:lang w:val="pt-PT"/>
        </w:rPr>
      </w:pPr>
      <w:r w:rsidRPr="007562DF">
        <w:rPr>
          <w:lang w:val="pt-PT"/>
        </w:rPr>
        <w:t>Anexo</w:t>
      </w:r>
      <w:r w:rsidR="0044373B" w:rsidRPr="007562DF">
        <w:rPr>
          <w:lang w:val="pt-PT"/>
        </w:rPr>
        <w:t xml:space="preserve"> B: </w:t>
      </w:r>
      <w:r w:rsidR="00F23CB4" w:rsidRPr="007562DF">
        <w:rPr>
          <w:lang w:val="pt-PT"/>
        </w:rPr>
        <w:t>Orçamento</w:t>
      </w:r>
      <w:r w:rsidR="0044373B" w:rsidRPr="007562DF">
        <w:rPr>
          <w:lang w:val="pt-PT"/>
        </w:rPr>
        <w:t xml:space="preserve"> d</w:t>
      </w:r>
      <w:r w:rsidR="00F23CB4" w:rsidRPr="007562DF">
        <w:rPr>
          <w:lang w:val="pt-PT"/>
        </w:rPr>
        <w:t>o</w:t>
      </w:r>
      <w:r w:rsidR="0044373B" w:rsidRPr="007562DF">
        <w:rPr>
          <w:lang w:val="pt-PT"/>
        </w:rPr>
        <w:t xml:space="preserve"> projet</w:t>
      </w:r>
      <w:r w:rsidR="00F23CB4" w:rsidRPr="007562DF">
        <w:rPr>
          <w:lang w:val="pt-PT"/>
        </w:rPr>
        <w:t>o</w:t>
      </w:r>
    </w:p>
    <w:p w14:paraId="3EAF1125" w14:textId="6B6276C4" w:rsidR="0044373B" w:rsidRPr="007562DF" w:rsidRDefault="00F23CB4" w:rsidP="0044373B">
      <w:pPr>
        <w:rPr>
          <w:lang w:val="pt-PT"/>
        </w:rPr>
      </w:pPr>
      <w:r w:rsidRPr="007562DF">
        <w:rPr>
          <w:lang w:val="pt-PT"/>
        </w:rPr>
        <w:t xml:space="preserve">Preencher o orçamento de acordo com o </w:t>
      </w:r>
      <w:r w:rsidR="008A37E6">
        <w:fldChar w:fldCharType="begin"/>
      </w:r>
      <w:r w:rsidR="008A37E6" w:rsidRPr="00AE1FF7">
        <w:rPr>
          <w:lang w:val="pt-PT"/>
        </w:rPr>
        <w:instrText>HYPERLINK \l "_Annexe_C_:"</w:instrText>
      </w:r>
      <w:r w:rsidR="008A37E6">
        <w:fldChar w:fldCharType="separate"/>
      </w:r>
      <w:r w:rsidR="008A37E6" w:rsidRPr="007562DF">
        <w:rPr>
          <w:rStyle w:val="Lienhypertexte"/>
          <w:lang w:val="pt-PT"/>
        </w:rPr>
        <w:t>Anexo</w:t>
      </w:r>
      <w:r w:rsidR="0044373B" w:rsidRPr="007562DF">
        <w:rPr>
          <w:rStyle w:val="Lienhypertexte"/>
          <w:lang w:val="pt-PT"/>
        </w:rPr>
        <w:t xml:space="preserve"> C : </w:t>
      </w:r>
      <w:r w:rsidRPr="007562DF">
        <w:rPr>
          <w:rStyle w:val="Lienhypertexte"/>
          <w:lang w:val="pt-PT"/>
        </w:rPr>
        <w:t>Orçamento</w:t>
      </w:r>
      <w:r w:rsidR="0044373B" w:rsidRPr="007562DF">
        <w:rPr>
          <w:rStyle w:val="Lienhypertexte"/>
          <w:lang w:val="pt-PT"/>
        </w:rPr>
        <w:t xml:space="preserve"> indicati</w:t>
      </w:r>
      <w:r w:rsidRPr="007562DF">
        <w:rPr>
          <w:rStyle w:val="Lienhypertexte"/>
          <w:lang w:val="pt-PT"/>
        </w:rPr>
        <w:t>vo</w:t>
      </w:r>
      <w:r w:rsidR="008A37E6">
        <w:fldChar w:fldCharType="end"/>
      </w:r>
      <w:r w:rsidR="0044373B" w:rsidRPr="007562DF">
        <w:rPr>
          <w:lang w:val="pt-PT"/>
        </w:rPr>
        <w:t>.</w:t>
      </w:r>
    </w:p>
    <w:p w14:paraId="5D31907B" w14:textId="77777777" w:rsidR="0044373B" w:rsidRPr="007562DF" w:rsidRDefault="0044373B" w:rsidP="0044373B">
      <w:pPr>
        <w:rPr>
          <w:lang w:val="pt-PT"/>
        </w:rPr>
      </w:pPr>
    </w:p>
    <w:p w14:paraId="7706FBE7" w14:textId="45B7B692" w:rsidR="0044373B" w:rsidRPr="007562DF" w:rsidRDefault="008A37E6" w:rsidP="0044373B">
      <w:pPr>
        <w:pStyle w:val="Annexe-type2"/>
        <w:rPr>
          <w:lang w:val="pt-PT"/>
        </w:rPr>
      </w:pPr>
      <w:r w:rsidRPr="007562DF">
        <w:rPr>
          <w:lang w:val="pt-PT"/>
        </w:rPr>
        <w:t>Anexo</w:t>
      </w:r>
      <w:r w:rsidR="0044373B" w:rsidRPr="007562DF">
        <w:rPr>
          <w:lang w:val="pt-PT"/>
        </w:rPr>
        <w:t xml:space="preserve"> C: fich</w:t>
      </w:r>
      <w:r w:rsidR="00F23CB4" w:rsidRPr="007562DF">
        <w:rPr>
          <w:lang w:val="pt-PT"/>
        </w:rPr>
        <w:t>a</w:t>
      </w:r>
      <w:r w:rsidR="0044373B" w:rsidRPr="007562DF">
        <w:rPr>
          <w:lang w:val="pt-PT"/>
        </w:rPr>
        <w:t xml:space="preserve"> de contr</w:t>
      </w:r>
      <w:r w:rsidR="00F23CB4" w:rsidRPr="007562DF">
        <w:rPr>
          <w:lang w:val="pt-PT"/>
        </w:rPr>
        <w:t>o</w:t>
      </w:r>
      <w:r w:rsidR="007946D5">
        <w:rPr>
          <w:lang w:val="pt-PT"/>
        </w:rPr>
        <w:t>lo</w:t>
      </w:r>
    </w:p>
    <w:p w14:paraId="7053B977" w14:textId="3F9E45DF" w:rsidR="0044373B" w:rsidRPr="007562DF" w:rsidRDefault="00F23CB4" w:rsidP="0044373B">
      <w:pPr>
        <w:rPr>
          <w:lang w:val="pt-PT"/>
        </w:rPr>
      </w:pPr>
      <w:r w:rsidRPr="007562DF">
        <w:rPr>
          <w:lang w:val="pt-PT"/>
        </w:rPr>
        <w:t xml:space="preserve">A ficha de controlo de acordo com aquela apresentada no </w:t>
      </w:r>
      <w:r w:rsidR="008A37E6" w:rsidRPr="007562DF">
        <w:rPr>
          <w:lang w:val="pt-PT"/>
        </w:rPr>
        <w:t>Anexo</w:t>
      </w:r>
      <w:r w:rsidR="0044373B" w:rsidRPr="007562DF">
        <w:rPr>
          <w:lang w:val="pt-PT"/>
        </w:rPr>
        <w:t xml:space="preserve"> I: </w:t>
      </w:r>
      <w:r w:rsidR="008F6A10" w:rsidRPr="007562DF">
        <w:rPr>
          <w:rStyle w:val="Lienhypertexte"/>
          <w:lang w:val="pt-PT"/>
        </w:rPr>
        <w:t>Lista de controlo antes da apresentação das propostas</w:t>
      </w:r>
      <w:r w:rsidR="00566B52">
        <w:rPr>
          <w:lang w:val="pt-PT"/>
        </w:rPr>
        <w:t xml:space="preserve"> deve ser </w:t>
      </w:r>
      <w:r w:rsidR="00566B52" w:rsidRPr="009872A0">
        <w:rPr>
          <w:lang w:val="pt-PT"/>
        </w:rPr>
        <w:t>anexada</w:t>
      </w:r>
      <w:r w:rsidR="008F6A10" w:rsidRPr="009872A0">
        <w:rPr>
          <w:lang w:val="pt-PT"/>
        </w:rPr>
        <w:t xml:space="preserve"> à nota </w:t>
      </w:r>
      <w:r w:rsidR="009872A0" w:rsidRPr="009872A0">
        <w:rPr>
          <w:lang w:val="pt-PT"/>
        </w:rPr>
        <w:t>completa</w:t>
      </w:r>
      <w:r w:rsidR="0044373B" w:rsidRPr="007562DF">
        <w:rPr>
          <w:lang w:val="pt-PT"/>
        </w:rPr>
        <w:t>.</w:t>
      </w:r>
    </w:p>
    <w:p w14:paraId="0F8B29BB" w14:textId="5D195E30" w:rsidR="0044373B" w:rsidRPr="007562DF" w:rsidRDefault="0044373B" w:rsidP="0044373B">
      <w:pPr>
        <w:rPr>
          <w:lang w:val="pt-PT"/>
        </w:rPr>
      </w:pPr>
    </w:p>
    <w:p w14:paraId="313F36F9" w14:textId="77777777" w:rsidR="0044373B" w:rsidRPr="007562DF" w:rsidRDefault="0044373B" w:rsidP="0044373B">
      <w:pPr>
        <w:rPr>
          <w:lang w:val="pt-PT"/>
        </w:rPr>
      </w:pPr>
    </w:p>
    <w:p w14:paraId="68CCB184" w14:textId="33CCF602" w:rsidR="0044373B" w:rsidRPr="007562DF" w:rsidRDefault="0044373B" w:rsidP="000239A2">
      <w:pPr>
        <w:pBdr>
          <w:bottom w:val="single" w:sz="4" w:space="0" w:color="auto"/>
        </w:pBdr>
        <w:spacing w:after="240"/>
        <w:jc w:val="center"/>
        <w:rPr>
          <w:rFonts w:ascii="Accuratist" w:hAnsi="Accuratist"/>
          <w:sz w:val="50"/>
          <w:szCs w:val="50"/>
          <w:lang w:val="pt-PT"/>
        </w:rPr>
      </w:pPr>
      <w:r w:rsidRPr="007562DF">
        <w:rPr>
          <w:rFonts w:ascii="Accuratist" w:hAnsi="Accuratist"/>
          <w:sz w:val="50"/>
          <w:szCs w:val="50"/>
          <w:lang w:val="pt-PT"/>
        </w:rPr>
        <w:t>– FI</w:t>
      </w:r>
      <w:r w:rsidR="008F6A10" w:rsidRPr="007562DF">
        <w:rPr>
          <w:rFonts w:ascii="Accuratist" w:hAnsi="Accuratist"/>
          <w:sz w:val="50"/>
          <w:szCs w:val="50"/>
          <w:lang w:val="pt-PT"/>
        </w:rPr>
        <w:t>M</w:t>
      </w:r>
      <w:r w:rsidRPr="007562DF">
        <w:rPr>
          <w:rFonts w:ascii="Accuratist" w:hAnsi="Accuratist"/>
          <w:sz w:val="50"/>
          <w:szCs w:val="50"/>
          <w:lang w:val="pt-PT"/>
        </w:rPr>
        <w:t xml:space="preserve"> da not</w:t>
      </w:r>
      <w:r w:rsidR="008F6A10" w:rsidRPr="007562DF">
        <w:rPr>
          <w:rFonts w:ascii="Accuratist" w:hAnsi="Accuratist"/>
          <w:sz w:val="50"/>
          <w:szCs w:val="50"/>
          <w:lang w:val="pt-PT"/>
        </w:rPr>
        <w:t>a</w:t>
      </w:r>
      <w:r w:rsidRPr="007562DF">
        <w:rPr>
          <w:rFonts w:ascii="Accuratist" w:hAnsi="Accuratist"/>
          <w:sz w:val="50"/>
          <w:szCs w:val="50"/>
          <w:lang w:val="pt-PT"/>
        </w:rPr>
        <w:t xml:space="preserve"> compl</w:t>
      </w:r>
      <w:r w:rsidR="008F6A10" w:rsidRPr="007562DF">
        <w:rPr>
          <w:rFonts w:ascii="Accuratist" w:hAnsi="Accuratist"/>
          <w:sz w:val="50"/>
          <w:szCs w:val="50"/>
          <w:lang w:val="pt-PT"/>
        </w:rPr>
        <w:t>e</w:t>
      </w:r>
      <w:r w:rsidRPr="007562DF">
        <w:rPr>
          <w:rFonts w:ascii="Accuratist" w:hAnsi="Accuratist"/>
          <w:sz w:val="50"/>
          <w:szCs w:val="50"/>
          <w:lang w:val="pt-PT"/>
        </w:rPr>
        <w:t>t</w:t>
      </w:r>
      <w:r w:rsidR="008F6A10" w:rsidRPr="007562DF">
        <w:rPr>
          <w:rFonts w:ascii="Accuratist" w:hAnsi="Accuratist"/>
          <w:sz w:val="50"/>
          <w:szCs w:val="50"/>
          <w:lang w:val="pt-PT"/>
        </w:rPr>
        <w:t>a</w:t>
      </w:r>
      <w:r w:rsidRPr="007562DF">
        <w:rPr>
          <w:rFonts w:ascii="Accuratist" w:hAnsi="Accuratist"/>
          <w:sz w:val="50"/>
          <w:szCs w:val="50"/>
          <w:lang w:val="pt-PT"/>
        </w:rPr>
        <w:t xml:space="preserve"> –</w:t>
      </w:r>
    </w:p>
    <w:p w14:paraId="61FACD91" w14:textId="56FEFF0B" w:rsidR="0044373B" w:rsidRPr="007562DF" w:rsidRDefault="0044373B" w:rsidP="0044373B">
      <w:pPr>
        <w:rPr>
          <w:lang w:val="pt-PT"/>
        </w:rPr>
      </w:pPr>
      <w:r w:rsidRPr="007562DF">
        <w:rPr>
          <w:lang w:val="pt-PT"/>
        </w:rPr>
        <w:br w:type="page"/>
      </w:r>
    </w:p>
    <w:p w14:paraId="493CC027" w14:textId="03DFE269" w:rsidR="00982A15" w:rsidRPr="007562DF" w:rsidRDefault="008A37E6" w:rsidP="00111FEF">
      <w:pPr>
        <w:pStyle w:val="Titre4"/>
        <w:rPr>
          <w:lang w:val="pt-PT"/>
        </w:rPr>
      </w:pPr>
      <w:bookmarkStart w:id="73" w:name="_Annexe_C_:"/>
      <w:bookmarkStart w:id="74" w:name="_Toc184805554"/>
      <w:bookmarkEnd w:id="73"/>
      <w:r w:rsidRPr="007562DF">
        <w:rPr>
          <w:lang w:val="pt-PT"/>
        </w:rPr>
        <w:lastRenderedPageBreak/>
        <w:t>Anexo</w:t>
      </w:r>
      <w:r w:rsidR="00982A15" w:rsidRPr="007562DF">
        <w:rPr>
          <w:lang w:val="pt-PT"/>
        </w:rPr>
        <w:t xml:space="preserve"> C: </w:t>
      </w:r>
      <w:r w:rsidR="00E63ED4" w:rsidRPr="007562DF">
        <w:rPr>
          <w:lang w:val="pt-PT"/>
        </w:rPr>
        <w:t>Orçamen</w:t>
      </w:r>
      <w:r w:rsidR="00982A15" w:rsidRPr="007562DF">
        <w:rPr>
          <w:lang w:val="pt-PT"/>
        </w:rPr>
        <w:t>t</w:t>
      </w:r>
      <w:r w:rsidR="00E63ED4" w:rsidRPr="007562DF">
        <w:rPr>
          <w:lang w:val="pt-PT"/>
        </w:rPr>
        <w:t>o</w:t>
      </w:r>
      <w:r w:rsidR="0085242A" w:rsidRPr="007562DF">
        <w:rPr>
          <w:lang w:val="pt-PT"/>
        </w:rPr>
        <w:t xml:space="preserve"> indicati</w:t>
      </w:r>
      <w:bookmarkEnd w:id="74"/>
      <w:r w:rsidR="00E63ED4" w:rsidRPr="007562DF">
        <w:rPr>
          <w:lang w:val="pt-PT"/>
        </w:rPr>
        <w:t>vo</w:t>
      </w:r>
    </w:p>
    <w:p w14:paraId="2D93CCFD" w14:textId="4E532B2F" w:rsidR="0085242A" w:rsidRPr="007562DF" w:rsidRDefault="0085242A" w:rsidP="00B028DF">
      <w:pPr>
        <w:pStyle w:val="Annexe-type2"/>
        <w:numPr>
          <w:ilvl w:val="0"/>
          <w:numId w:val="40"/>
        </w:numPr>
        <w:jc w:val="left"/>
        <w:rPr>
          <w:lang w:val="pt-PT"/>
        </w:rPr>
      </w:pPr>
      <w:r w:rsidRPr="007562DF">
        <w:rPr>
          <w:lang w:val="pt-PT"/>
        </w:rPr>
        <w:t>Mod</w:t>
      </w:r>
      <w:r w:rsidR="00E63ED4" w:rsidRPr="007562DF">
        <w:rPr>
          <w:lang w:val="pt-PT"/>
        </w:rPr>
        <w:t>elo</w:t>
      </w:r>
      <w:r w:rsidRPr="007562DF">
        <w:rPr>
          <w:lang w:val="pt-PT"/>
        </w:rPr>
        <w:t xml:space="preserve"> </w:t>
      </w:r>
      <w:r w:rsidR="00E63ED4" w:rsidRPr="007562DF">
        <w:rPr>
          <w:lang w:val="pt-PT"/>
        </w:rPr>
        <w:t>a</w:t>
      </w:r>
      <w:r w:rsidRPr="007562DF">
        <w:rPr>
          <w:lang w:val="pt-PT"/>
        </w:rPr>
        <w:t xml:space="preserve"> utili</w:t>
      </w:r>
      <w:r w:rsidR="00E63ED4" w:rsidRPr="007562DF">
        <w:rPr>
          <w:lang w:val="pt-PT"/>
        </w:rPr>
        <w:t>zar</w:t>
      </w:r>
      <w:r w:rsidRPr="007562DF">
        <w:rPr>
          <w:lang w:val="pt-PT"/>
        </w:rPr>
        <w:t xml:space="preserve"> p</w:t>
      </w:r>
      <w:r w:rsidR="00E63ED4" w:rsidRPr="007562DF">
        <w:rPr>
          <w:lang w:val="pt-PT"/>
        </w:rPr>
        <w:t>ara</w:t>
      </w:r>
      <w:r w:rsidRPr="007562DF">
        <w:rPr>
          <w:lang w:val="pt-PT"/>
        </w:rPr>
        <w:t xml:space="preserve"> s</w:t>
      </w:r>
      <w:r w:rsidR="00E63ED4" w:rsidRPr="007562DF">
        <w:rPr>
          <w:lang w:val="pt-PT"/>
        </w:rPr>
        <w:t xml:space="preserve">ubmeter a nota </w:t>
      </w:r>
      <w:r w:rsidRPr="007562DF">
        <w:rPr>
          <w:lang w:val="pt-PT"/>
        </w:rPr>
        <w:t>sucin</w:t>
      </w:r>
      <w:r w:rsidR="00E63ED4" w:rsidRPr="007562DF">
        <w:rPr>
          <w:lang w:val="pt-PT"/>
        </w:rPr>
        <w:t>ta</w:t>
      </w:r>
      <w:r w:rsidRPr="007562DF">
        <w:rPr>
          <w:lang w:val="pt-PT"/>
        </w:rPr>
        <w:t>:</w:t>
      </w:r>
    </w:p>
    <w:tbl>
      <w:tblPr>
        <w:tblStyle w:val="TableauGrille1Clair-Accentuation6"/>
        <w:tblW w:w="0" w:type="auto"/>
        <w:tblLook w:val="04E0" w:firstRow="1" w:lastRow="1" w:firstColumn="1" w:lastColumn="0" w:noHBand="0" w:noVBand="1"/>
      </w:tblPr>
      <w:tblGrid>
        <w:gridCol w:w="846"/>
        <w:gridCol w:w="2960"/>
        <w:gridCol w:w="1752"/>
        <w:gridCol w:w="1752"/>
        <w:gridCol w:w="1752"/>
      </w:tblGrid>
      <w:tr w:rsidR="0085242A" w:rsidRPr="007562DF" w14:paraId="45CBF3CB" w14:textId="77777777" w:rsidTr="008524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vAlign w:val="center"/>
          </w:tcPr>
          <w:p w14:paraId="71F51311" w14:textId="151CC353" w:rsidR="0085242A" w:rsidRPr="007562DF" w:rsidRDefault="007F149D" w:rsidP="0085242A">
            <w:pPr>
              <w:spacing w:before="40" w:after="40"/>
              <w:jc w:val="center"/>
              <w:rPr>
                <w:sz w:val="20"/>
                <w:szCs w:val="20"/>
                <w:lang w:val="pt-PT"/>
              </w:rPr>
            </w:pPr>
            <w:r w:rsidRPr="007562DF">
              <w:rPr>
                <w:sz w:val="20"/>
                <w:szCs w:val="20"/>
                <w:lang w:val="pt-PT"/>
              </w:rPr>
              <w:t>Código</w:t>
            </w:r>
          </w:p>
        </w:tc>
        <w:tc>
          <w:tcPr>
            <w:tcW w:w="2960" w:type="dxa"/>
            <w:vAlign w:val="center"/>
          </w:tcPr>
          <w:p w14:paraId="61E96D88" w14:textId="4E05DF99" w:rsidR="0085242A" w:rsidRPr="007562DF" w:rsidRDefault="007F149D" w:rsidP="0085242A">
            <w:pPr>
              <w:spacing w:before="40" w:after="40"/>
              <w:jc w:val="center"/>
              <w:cnfStyle w:val="100000000000" w:firstRow="1"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Título Componentes</w:t>
            </w:r>
            <w:r w:rsidR="0085242A" w:rsidRPr="007562DF">
              <w:rPr>
                <w:sz w:val="20"/>
                <w:szCs w:val="20"/>
                <w:lang w:val="pt-PT"/>
              </w:rPr>
              <w:t xml:space="preserve"> / Ativi</w:t>
            </w:r>
            <w:r w:rsidRPr="007562DF">
              <w:rPr>
                <w:sz w:val="20"/>
                <w:szCs w:val="20"/>
                <w:lang w:val="pt-PT"/>
              </w:rPr>
              <w:t>dade</w:t>
            </w:r>
            <w:r w:rsidR="0085242A" w:rsidRPr="007562DF">
              <w:rPr>
                <w:sz w:val="20"/>
                <w:szCs w:val="20"/>
                <w:lang w:val="pt-PT"/>
              </w:rPr>
              <w:t>s</w:t>
            </w:r>
          </w:p>
        </w:tc>
        <w:tc>
          <w:tcPr>
            <w:tcW w:w="1752" w:type="dxa"/>
          </w:tcPr>
          <w:p w14:paraId="531BEC12" w14:textId="602ABB0E" w:rsidR="0085242A" w:rsidRPr="007562DF" w:rsidRDefault="007F149D" w:rsidP="0085242A">
            <w:pPr>
              <w:spacing w:before="40" w:after="40"/>
              <w:jc w:val="center"/>
              <w:cnfStyle w:val="100000000000" w:firstRow="1"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Orçamento da</w:t>
            </w:r>
            <w:r w:rsidR="0085242A" w:rsidRPr="007562DF">
              <w:rPr>
                <w:sz w:val="20"/>
                <w:szCs w:val="20"/>
                <w:lang w:val="pt-PT"/>
              </w:rPr>
              <w:t xml:space="preserve"> subven</w:t>
            </w:r>
            <w:r w:rsidRPr="007562DF">
              <w:rPr>
                <w:sz w:val="20"/>
                <w:szCs w:val="20"/>
                <w:lang w:val="pt-PT"/>
              </w:rPr>
              <w:t>ção</w:t>
            </w:r>
          </w:p>
          <w:p w14:paraId="713C5D6E" w14:textId="77777777" w:rsidR="0085242A" w:rsidRPr="007562DF" w:rsidRDefault="0085242A" w:rsidP="0085242A">
            <w:pPr>
              <w:spacing w:before="40" w:after="40"/>
              <w:jc w:val="center"/>
              <w:cnfStyle w:val="100000000000" w:firstRow="1"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1752" w:type="dxa"/>
          </w:tcPr>
          <w:p w14:paraId="33D93E92" w14:textId="4DBCC0BF" w:rsidR="0085242A" w:rsidRPr="007562DF" w:rsidRDefault="0085242A" w:rsidP="0085242A">
            <w:pPr>
              <w:spacing w:before="40" w:after="40"/>
              <w:jc w:val="center"/>
              <w:cnfStyle w:val="100000000000" w:firstRow="1"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Contribu</w:t>
            </w:r>
            <w:r w:rsidR="007F149D" w:rsidRPr="007562DF">
              <w:rPr>
                <w:sz w:val="20"/>
                <w:szCs w:val="20"/>
                <w:lang w:val="pt-PT"/>
              </w:rPr>
              <w:t>ição</w:t>
            </w:r>
            <w:r w:rsidRPr="007562DF">
              <w:rPr>
                <w:sz w:val="20"/>
                <w:szCs w:val="20"/>
                <w:lang w:val="pt-PT"/>
              </w:rPr>
              <w:t xml:space="preserve"> d</w:t>
            </w:r>
            <w:r w:rsidR="007F149D" w:rsidRPr="007562DF">
              <w:rPr>
                <w:sz w:val="20"/>
                <w:szCs w:val="20"/>
                <w:lang w:val="pt-PT"/>
              </w:rPr>
              <w:t>o</w:t>
            </w:r>
            <w:r w:rsidRPr="007562DF">
              <w:rPr>
                <w:sz w:val="20"/>
                <w:szCs w:val="20"/>
                <w:lang w:val="pt-PT"/>
              </w:rPr>
              <w:t xml:space="preserve"> p</w:t>
            </w:r>
            <w:r w:rsidR="007F149D" w:rsidRPr="007562DF">
              <w:rPr>
                <w:sz w:val="20"/>
                <w:szCs w:val="20"/>
                <w:lang w:val="pt-PT"/>
              </w:rPr>
              <w:t>romo</w:t>
            </w:r>
            <w:r w:rsidRPr="007562DF">
              <w:rPr>
                <w:sz w:val="20"/>
                <w:szCs w:val="20"/>
                <w:lang w:val="pt-PT"/>
              </w:rPr>
              <w:t>t</w:t>
            </w:r>
            <w:r w:rsidR="007F149D" w:rsidRPr="007562DF">
              <w:rPr>
                <w:sz w:val="20"/>
                <w:szCs w:val="20"/>
                <w:lang w:val="pt-PT"/>
              </w:rPr>
              <w:t>o</w:t>
            </w:r>
            <w:r w:rsidRPr="007562DF">
              <w:rPr>
                <w:sz w:val="20"/>
                <w:szCs w:val="20"/>
                <w:lang w:val="pt-PT"/>
              </w:rPr>
              <w:t>r de projet</w:t>
            </w:r>
            <w:r w:rsidR="007F149D" w:rsidRPr="007562DF">
              <w:rPr>
                <w:sz w:val="20"/>
                <w:szCs w:val="20"/>
                <w:lang w:val="pt-PT"/>
              </w:rPr>
              <w:t>o</w:t>
            </w:r>
          </w:p>
          <w:p w14:paraId="30423963" w14:textId="77777777" w:rsidR="0085242A" w:rsidRPr="007562DF" w:rsidRDefault="0085242A" w:rsidP="0085242A">
            <w:pPr>
              <w:spacing w:before="40" w:after="40"/>
              <w:jc w:val="center"/>
              <w:cnfStyle w:val="100000000000" w:firstRow="1"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1752" w:type="dxa"/>
            <w:vAlign w:val="center"/>
          </w:tcPr>
          <w:p w14:paraId="77A05657" w14:textId="2F1EDEB9" w:rsidR="0085242A" w:rsidRPr="007562DF" w:rsidRDefault="007F149D" w:rsidP="0085242A">
            <w:pPr>
              <w:spacing w:before="40" w:after="40"/>
              <w:jc w:val="center"/>
              <w:cnfStyle w:val="100000000000" w:firstRow="1"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Orçamento</w:t>
            </w:r>
            <w:r w:rsidR="0085242A" w:rsidRPr="007562DF">
              <w:rPr>
                <w:sz w:val="20"/>
                <w:szCs w:val="20"/>
                <w:lang w:val="pt-PT"/>
              </w:rPr>
              <w:t xml:space="preserve"> total</w:t>
            </w:r>
          </w:p>
          <w:p w14:paraId="5D1D3D77" w14:textId="77777777" w:rsidR="0085242A" w:rsidRPr="007562DF" w:rsidRDefault="0085242A" w:rsidP="0085242A">
            <w:pPr>
              <w:spacing w:before="40" w:after="40"/>
              <w:jc w:val="center"/>
              <w:cnfStyle w:val="100000000000" w:firstRow="1"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r>
      <w:tr w:rsidR="0085242A" w:rsidRPr="007562DF" w14:paraId="19A17B28" w14:textId="77777777" w:rsidTr="0085242A">
        <w:tc>
          <w:tcPr>
            <w:cnfStyle w:val="001000000000" w:firstRow="0" w:lastRow="0" w:firstColumn="1" w:lastColumn="0" w:oddVBand="0" w:evenVBand="0" w:oddHBand="0" w:evenHBand="0" w:firstRowFirstColumn="0" w:firstRowLastColumn="0" w:lastRowFirstColumn="0" w:lastRowLastColumn="0"/>
            <w:tcW w:w="846" w:type="dxa"/>
            <w:vAlign w:val="center"/>
          </w:tcPr>
          <w:p w14:paraId="3C548C5C" w14:textId="77777777" w:rsidR="0085242A" w:rsidRPr="007562DF" w:rsidRDefault="0085242A" w:rsidP="0085242A">
            <w:pPr>
              <w:spacing w:before="40" w:after="40"/>
              <w:jc w:val="center"/>
              <w:rPr>
                <w:sz w:val="20"/>
                <w:szCs w:val="20"/>
                <w:lang w:val="pt-PT"/>
              </w:rPr>
            </w:pPr>
            <w:r w:rsidRPr="007562DF">
              <w:rPr>
                <w:sz w:val="20"/>
                <w:szCs w:val="20"/>
                <w:lang w:val="pt-PT"/>
              </w:rPr>
              <w:t>C.1</w:t>
            </w:r>
          </w:p>
        </w:tc>
        <w:tc>
          <w:tcPr>
            <w:tcW w:w="2960" w:type="dxa"/>
            <w:vAlign w:val="center"/>
          </w:tcPr>
          <w:p w14:paraId="1299888E" w14:textId="77777777" w:rsidR="0085242A" w:rsidRPr="007562DF" w:rsidRDefault="0085242A" w:rsidP="0085242A">
            <w:pPr>
              <w:spacing w:before="40" w:after="40"/>
              <w:jc w:val="left"/>
              <w:cnfStyle w:val="000000000000" w:firstRow="0" w:lastRow="0" w:firstColumn="0" w:lastColumn="0" w:oddVBand="0" w:evenVBand="0" w:oddHBand="0" w:evenHBand="0" w:firstRowFirstColumn="0" w:firstRowLastColumn="0" w:lastRowFirstColumn="0" w:lastRowLastColumn="0"/>
              <w:rPr>
                <w:b/>
                <w:sz w:val="20"/>
                <w:szCs w:val="20"/>
                <w:lang w:val="pt-PT"/>
              </w:rPr>
            </w:pPr>
          </w:p>
        </w:tc>
        <w:tc>
          <w:tcPr>
            <w:tcW w:w="1752" w:type="dxa"/>
            <w:vAlign w:val="center"/>
          </w:tcPr>
          <w:p w14:paraId="27186EFA" w14:textId="77777777" w:rsidR="0085242A" w:rsidRPr="007562D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b/>
                <w:sz w:val="20"/>
                <w:szCs w:val="20"/>
                <w:lang w:val="pt-PT"/>
              </w:rPr>
            </w:pPr>
          </w:p>
        </w:tc>
        <w:tc>
          <w:tcPr>
            <w:tcW w:w="1752" w:type="dxa"/>
            <w:vAlign w:val="center"/>
          </w:tcPr>
          <w:p w14:paraId="6F6639EB" w14:textId="77777777" w:rsidR="0085242A" w:rsidRPr="007562D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b/>
                <w:sz w:val="20"/>
                <w:szCs w:val="20"/>
                <w:lang w:val="pt-PT"/>
              </w:rPr>
            </w:pPr>
          </w:p>
        </w:tc>
        <w:tc>
          <w:tcPr>
            <w:tcW w:w="1752" w:type="dxa"/>
            <w:vAlign w:val="center"/>
          </w:tcPr>
          <w:p w14:paraId="3FC8E90D" w14:textId="77777777" w:rsidR="0085242A" w:rsidRPr="007562D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b/>
                <w:sz w:val="20"/>
                <w:szCs w:val="20"/>
                <w:lang w:val="pt-PT"/>
              </w:rPr>
            </w:pPr>
          </w:p>
        </w:tc>
      </w:tr>
      <w:tr w:rsidR="0085242A" w:rsidRPr="007562DF" w14:paraId="230F12F4" w14:textId="77777777" w:rsidTr="0085242A">
        <w:tc>
          <w:tcPr>
            <w:cnfStyle w:val="001000000000" w:firstRow="0" w:lastRow="0" w:firstColumn="1" w:lastColumn="0" w:oddVBand="0" w:evenVBand="0" w:oddHBand="0" w:evenHBand="0" w:firstRowFirstColumn="0" w:firstRowLastColumn="0" w:lastRowFirstColumn="0" w:lastRowLastColumn="0"/>
            <w:tcW w:w="846" w:type="dxa"/>
            <w:vAlign w:val="center"/>
          </w:tcPr>
          <w:p w14:paraId="62FE626E" w14:textId="77777777" w:rsidR="0085242A" w:rsidRPr="007562DF" w:rsidRDefault="0085242A" w:rsidP="0085242A">
            <w:pPr>
              <w:spacing w:before="40" w:after="40"/>
              <w:jc w:val="center"/>
              <w:rPr>
                <w:b w:val="0"/>
                <w:sz w:val="20"/>
                <w:szCs w:val="20"/>
                <w:lang w:val="pt-PT"/>
              </w:rPr>
            </w:pPr>
            <w:r w:rsidRPr="007562DF">
              <w:rPr>
                <w:b w:val="0"/>
                <w:sz w:val="20"/>
                <w:szCs w:val="20"/>
                <w:lang w:val="pt-PT"/>
              </w:rPr>
              <w:t>A1.1</w:t>
            </w:r>
          </w:p>
        </w:tc>
        <w:tc>
          <w:tcPr>
            <w:tcW w:w="2960" w:type="dxa"/>
            <w:vAlign w:val="center"/>
          </w:tcPr>
          <w:p w14:paraId="5412F8F1" w14:textId="77777777" w:rsidR="0085242A" w:rsidRPr="007562DF" w:rsidRDefault="0085242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1752" w:type="dxa"/>
            <w:vAlign w:val="center"/>
          </w:tcPr>
          <w:p w14:paraId="76E50D5D" w14:textId="77777777" w:rsidR="0085242A" w:rsidRPr="007562D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1752" w:type="dxa"/>
            <w:vAlign w:val="center"/>
          </w:tcPr>
          <w:p w14:paraId="4C3EA47E" w14:textId="77777777" w:rsidR="0085242A" w:rsidRPr="007562D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1752" w:type="dxa"/>
            <w:vAlign w:val="center"/>
          </w:tcPr>
          <w:p w14:paraId="1A394B6B" w14:textId="77777777" w:rsidR="0085242A" w:rsidRPr="007562D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lang w:val="pt-PT"/>
              </w:rPr>
            </w:pPr>
          </w:p>
        </w:tc>
      </w:tr>
      <w:tr w:rsidR="0085242A" w:rsidRPr="007562DF" w14:paraId="38475497" w14:textId="77777777" w:rsidTr="0085242A">
        <w:tc>
          <w:tcPr>
            <w:cnfStyle w:val="001000000000" w:firstRow="0" w:lastRow="0" w:firstColumn="1" w:lastColumn="0" w:oddVBand="0" w:evenVBand="0" w:oddHBand="0" w:evenHBand="0" w:firstRowFirstColumn="0" w:firstRowLastColumn="0" w:lastRowFirstColumn="0" w:lastRowLastColumn="0"/>
            <w:tcW w:w="846" w:type="dxa"/>
            <w:vAlign w:val="center"/>
          </w:tcPr>
          <w:p w14:paraId="1456CE45" w14:textId="77777777" w:rsidR="0085242A" w:rsidRPr="007562DF" w:rsidRDefault="0085242A" w:rsidP="0085242A">
            <w:pPr>
              <w:spacing w:before="40" w:after="40"/>
              <w:jc w:val="center"/>
              <w:rPr>
                <w:b w:val="0"/>
                <w:sz w:val="20"/>
                <w:szCs w:val="20"/>
                <w:lang w:val="pt-PT"/>
              </w:rPr>
            </w:pPr>
            <w:r w:rsidRPr="007562DF">
              <w:rPr>
                <w:b w:val="0"/>
                <w:sz w:val="20"/>
                <w:szCs w:val="20"/>
                <w:lang w:val="pt-PT"/>
              </w:rPr>
              <w:t>A1.2</w:t>
            </w:r>
          </w:p>
        </w:tc>
        <w:tc>
          <w:tcPr>
            <w:tcW w:w="2960" w:type="dxa"/>
            <w:vAlign w:val="center"/>
          </w:tcPr>
          <w:p w14:paraId="6133E64F" w14:textId="77777777" w:rsidR="0085242A" w:rsidRPr="007562DF" w:rsidRDefault="0085242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1752" w:type="dxa"/>
            <w:vAlign w:val="center"/>
          </w:tcPr>
          <w:p w14:paraId="1F175C36" w14:textId="77777777" w:rsidR="0085242A" w:rsidRPr="007562D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1752" w:type="dxa"/>
            <w:vAlign w:val="center"/>
          </w:tcPr>
          <w:p w14:paraId="5E395297" w14:textId="77777777" w:rsidR="0085242A" w:rsidRPr="007562D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1752" w:type="dxa"/>
            <w:vAlign w:val="center"/>
          </w:tcPr>
          <w:p w14:paraId="582255ED" w14:textId="77777777" w:rsidR="0085242A" w:rsidRPr="007562D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lang w:val="pt-PT"/>
              </w:rPr>
            </w:pPr>
          </w:p>
        </w:tc>
      </w:tr>
      <w:tr w:rsidR="0085242A" w:rsidRPr="007562DF" w14:paraId="73081A52" w14:textId="77777777" w:rsidTr="0085242A">
        <w:tc>
          <w:tcPr>
            <w:cnfStyle w:val="001000000000" w:firstRow="0" w:lastRow="0" w:firstColumn="1" w:lastColumn="0" w:oddVBand="0" w:evenVBand="0" w:oddHBand="0" w:evenHBand="0" w:firstRowFirstColumn="0" w:firstRowLastColumn="0" w:lastRowFirstColumn="0" w:lastRowLastColumn="0"/>
            <w:tcW w:w="846" w:type="dxa"/>
            <w:vAlign w:val="center"/>
          </w:tcPr>
          <w:p w14:paraId="2385097C" w14:textId="77777777" w:rsidR="0085242A" w:rsidRPr="007562DF" w:rsidRDefault="0085242A" w:rsidP="0085242A">
            <w:pPr>
              <w:spacing w:before="40" w:after="40"/>
              <w:jc w:val="center"/>
              <w:rPr>
                <w:b w:val="0"/>
                <w:sz w:val="20"/>
                <w:szCs w:val="20"/>
                <w:lang w:val="pt-PT"/>
              </w:rPr>
            </w:pPr>
            <w:r w:rsidRPr="007562DF">
              <w:rPr>
                <w:b w:val="0"/>
                <w:sz w:val="20"/>
                <w:szCs w:val="20"/>
                <w:lang w:val="pt-PT"/>
              </w:rPr>
              <w:t>…</w:t>
            </w:r>
          </w:p>
        </w:tc>
        <w:tc>
          <w:tcPr>
            <w:tcW w:w="2960" w:type="dxa"/>
            <w:vAlign w:val="center"/>
          </w:tcPr>
          <w:p w14:paraId="41C9B1B7" w14:textId="77777777" w:rsidR="0085242A" w:rsidRPr="007562DF" w:rsidRDefault="0085242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1752" w:type="dxa"/>
            <w:vAlign w:val="center"/>
          </w:tcPr>
          <w:p w14:paraId="71B380E2" w14:textId="77777777" w:rsidR="0085242A" w:rsidRPr="007562D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1752" w:type="dxa"/>
            <w:vAlign w:val="center"/>
          </w:tcPr>
          <w:p w14:paraId="0E646247" w14:textId="77777777" w:rsidR="0085242A" w:rsidRPr="007562D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1752" w:type="dxa"/>
            <w:vAlign w:val="center"/>
          </w:tcPr>
          <w:p w14:paraId="3C1B0127" w14:textId="77777777" w:rsidR="0085242A" w:rsidRPr="007562D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lang w:val="pt-PT"/>
              </w:rPr>
            </w:pPr>
          </w:p>
        </w:tc>
      </w:tr>
      <w:tr w:rsidR="0085242A" w:rsidRPr="007562DF" w14:paraId="77B64E21" w14:textId="77777777" w:rsidTr="0085242A">
        <w:tc>
          <w:tcPr>
            <w:cnfStyle w:val="001000000000" w:firstRow="0" w:lastRow="0" w:firstColumn="1" w:lastColumn="0" w:oddVBand="0" w:evenVBand="0" w:oddHBand="0" w:evenHBand="0" w:firstRowFirstColumn="0" w:firstRowLastColumn="0" w:lastRowFirstColumn="0" w:lastRowLastColumn="0"/>
            <w:tcW w:w="846" w:type="dxa"/>
            <w:vAlign w:val="center"/>
          </w:tcPr>
          <w:p w14:paraId="18E69DDF" w14:textId="77777777" w:rsidR="0085242A" w:rsidRPr="007562DF" w:rsidRDefault="0085242A" w:rsidP="0085242A">
            <w:pPr>
              <w:spacing w:before="40" w:after="40"/>
              <w:jc w:val="center"/>
              <w:rPr>
                <w:sz w:val="20"/>
                <w:szCs w:val="20"/>
                <w:lang w:val="pt-PT"/>
              </w:rPr>
            </w:pPr>
            <w:r w:rsidRPr="007562DF">
              <w:rPr>
                <w:sz w:val="20"/>
                <w:szCs w:val="20"/>
                <w:lang w:val="pt-PT"/>
              </w:rPr>
              <w:t>C.2</w:t>
            </w:r>
          </w:p>
        </w:tc>
        <w:tc>
          <w:tcPr>
            <w:tcW w:w="2960" w:type="dxa"/>
            <w:vAlign w:val="center"/>
          </w:tcPr>
          <w:p w14:paraId="62434502" w14:textId="77777777" w:rsidR="0085242A" w:rsidRPr="007562DF" w:rsidRDefault="0085242A" w:rsidP="0085242A">
            <w:pPr>
              <w:spacing w:before="40" w:after="40"/>
              <w:jc w:val="left"/>
              <w:cnfStyle w:val="000000000000" w:firstRow="0" w:lastRow="0" w:firstColumn="0" w:lastColumn="0" w:oddVBand="0" w:evenVBand="0" w:oddHBand="0" w:evenHBand="0" w:firstRowFirstColumn="0" w:firstRowLastColumn="0" w:lastRowFirstColumn="0" w:lastRowLastColumn="0"/>
              <w:rPr>
                <w:b/>
                <w:sz w:val="20"/>
                <w:szCs w:val="20"/>
                <w:lang w:val="pt-PT"/>
              </w:rPr>
            </w:pPr>
          </w:p>
        </w:tc>
        <w:tc>
          <w:tcPr>
            <w:tcW w:w="1752" w:type="dxa"/>
            <w:vAlign w:val="center"/>
          </w:tcPr>
          <w:p w14:paraId="49BB4521" w14:textId="77777777" w:rsidR="0085242A" w:rsidRPr="007562D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b/>
                <w:sz w:val="20"/>
                <w:szCs w:val="20"/>
                <w:lang w:val="pt-PT"/>
              </w:rPr>
            </w:pPr>
          </w:p>
        </w:tc>
        <w:tc>
          <w:tcPr>
            <w:tcW w:w="1752" w:type="dxa"/>
            <w:vAlign w:val="center"/>
          </w:tcPr>
          <w:p w14:paraId="3057CFF1" w14:textId="77777777" w:rsidR="0085242A" w:rsidRPr="007562D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b/>
                <w:sz w:val="20"/>
                <w:szCs w:val="20"/>
                <w:lang w:val="pt-PT"/>
              </w:rPr>
            </w:pPr>
          </w:p>
        </w:tc>
        <w:tc>
          <w:tcPr>
            <w:tcW w:w="1752" w:type="dxa"/>
            <w:vAlign w:val="center"/>
          </w:tcPr>
          <w:p w14:paraId="33D118EF" w14:textId="77777777" w:rsidR="0085242A" w:rsidRPr="007562D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b/>
                <w:sz w:val="20"/>
                <w:szCs w:val="20"/>
                <w:lang w:val="pt-PT"/>
              </w:rPr>
            </w:pPr>
          </w:p>
        </w:tc>
      </w:tr>
      <w:tr w:rsidR="0085242A" w:rsidRPr="007562DF" w14:paraId="0AEC0066" w14:textId="77777777" w:rsidTr="0085242A">
        <w:tc>
          <w:tcPr>
            <w:cnfStyle w:val="001000000000" w:firstRow="0" w:lastRow="0" w:firstColumn="1" w:lastColumn="0" w:oddVBand="0" w:evenVBand="0" w:oddHBand="0" w:evenHBand="0" w:firstRowFirstColumn="0" w:firstRowLastColumn="0" w:lastRowFirstColumn="0" w:lastRowLastColumn="0"/>
            <w:tcW w:w="846" w:type="dxa"/>
            <w:vAlign w:val="center"/>
          </w:tcPr>
          <w:p w14:paraId="27E048DE" w14:textId="77777777" w:rsidR="0085242A" w:rsidRPr="007562DF" w:rsidRDefault="0085242A" w:rsidP="0085242A">
            <w:pPr>
              <w:spacing w:before="40" w:after="40"/>
              <w:jc w:val="center"/>
              <w:rPr>
                <w:b w:val="0"/>
                <w:sz w:val="20"/>
                <w:szCs w:val="20"/>
                <w:lang w:val="pt-PT"/>
              </w:rPr>
            </w:pPr>
            <w:r w:rsidRPr="007562DF">
              <w:rPr>
                <w:b w:val="0"/>
                <w:sz w:val="20"/>
                <w:szCs w:val="20"/>
                <w:lang w:val="pt-PT"/>
              </w:rPr>
              <w:t>A2.1</w:t>
            </w:r>
          </w:p>
        </w:tc>
        <w:tc>
          <w:tcPr>
            <w:tcW w:w="2960" w:type="dxa"/>
            <w:vAlign w:val="center"/>
          </w:tcPr>
          <w:p w14:paraId="6258304F" w14:textId="77777777" w:rsidR="0085242A" w:rsidRPr="007562DF" w:rsidRDefault="0085242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1752" w:type="dxa"/>
            <w:vAlign w:val="center"/>
          </w:tcPr>
          <w:p w14:paraId="6C42215C" w14:textId="77777777" w:rsidR="0085242A" w:rsidRPr="007562D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1752" w:type="dxa"/>
            <w:vAlign w:val="center"/>
          </w:tcPr>
          <w:p w14:paraId="4006BE62" w14:textId="77777777" w:rsidR="0085242A" w:rsidRPr="007562D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1752" w:type="dxa"/>
            <w:vAlign w:val="center"/>
          </w:tcPr>
          <w:p w14:paraId="5DC28819" w14:textId="77777777" w:rsidR="0085242A" w:rsidRPr="007562D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lang w:val="pt-PT"/>
              </w:rPr>
            </w:pPr>
          </w:p>
        </w:tc>
      </w:tr>
      <w:tr w:rsidR="0085242A" w:rsidRPr="007562DF" w14:paraId="18F0081B" w14:textId="77777777" w:rsidTr="0085242A">
        <w:tc>
          <w:tcPr>
            <w:cnfStyle w:val="001000000000" w:firstRow="0" w:lastRow="0" w:firstColumn="1" w:lastColumn="0" w:oddVBand="0" w:evenVBand="0" w:oddHBand="0" w:evenHBand="0" w:firstRowFirstColumn="0" w:firstRowLastColumn="0" w:lastRowFirstColumn="0" w:lastRowLastColumn="0"/>
            <w:tcW w:w="846" w:type="dxa"/>
            <w:vAlign w:val="center"/>
          </w:tcPr>
          <w:p w14:paraId="1AD81050" w14:textId="77777777" w:rsidR="0085242A" w:rsidRPr="007562DF" w:rsidRDefault="0085242A" w:rsidP="0085242A">
            <w:pPr>
              <w:spacing w:before="40" w:after="40"/>
              <w:jc w:val="center"/>
              <w:rPr>
                <w:b w:val="0"/>
                <w:sz w:val="20"/>
                <w:szCs w:val="20"/>
                <w:lang w:val="pt-PT"/>
              </w:rPr>
            </w:pPr>
            <w:r w:rsidRPr="007562DF">
              <w:rPr>
                <w:b w:val="0"/>
                <w:sz w:val="20"/>
                <w:szCs w:val="20"/>
                <w:lang w:val="pt-PT"/>
              </w:rPr>
              <w:t>A2.2</w:t>
            </w:r>
          </w:p>
        </w:tc>
        <w:tc>
          <w:tcPr>
            <w:tcW w:w="2960" w:type="dxa"/>
            <w:vAlign w:val="center"/>
          </w:tcPr>
          <w:p w14:paraId="6DF69CEF" w14:textId="77777777" w:rsidR="0085242A" w:rsidRPr="007562DF" w:rsidRDefault="0085242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1752" w:type="dxa"/>
            <w:vAlign w:val="center"/>
          </w:tcPr>
          <w:p w14:paraId="28EF6ECB" w14:textId="77777777" w:rsidR="0085242A" w:rsidRPr="007562D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1752" w:type="dxa"/>
            <w:vAlign w:val="center"/>
          </w:tcPr>
          <w:p w14:paraId="047A1FDE" w14:textId="77777777" w:rsidR="0085242A" w:rsidRPr="007562D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1752" w:type="dxa"/>
            <w:vAlign w:val="center"/>
          </w:tcPr>
          <w:p w14:paraId="5C252B03" w14:textId="77777777" w:rsidR="0085242A" w:rsidRPr="007562D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lang w:val="pt-PT"/>
              </w:rPr>
            </w:pPr>
          </w:p>
        </w:tc>
      </w:tr>
      <w:tr w:rsidR="0085242A" w:rsidRPr="007562DF" w14:paraId="0C12AC91" w14:textId="77777777" w:rsidTr="0085242A">
        <w:tc>
          <w:tcPr>
            <w:cnfStyle w:val="001000000000" w:firstRow="0" w:lastRow="0" w:firstColumn="1" w:lastColumn="0" w:oddVBand="0" w:evenVBand="0" w:oddHBand="0" w:evenHBand="0" w:firstRowFirstColumn="0" w:firstRowLastColumn="0" w:lastRowFirstColumn="0" w:lastRowLastColumn="0"/>
            <w:tcW w:w="846" w:type="dxa"/>
            <w:vAlign w:val="center"/>
          </w:tcPr>
          <w:p w14:paraId="4B73AA82" w14:textId="77777777" w:rsidR="0085242A" w:rsidRPr="007562DF" w:rsidRDefault="0085242A" w:rsidP="0085242A">
            <w:pPr>
              <w:spacing w:before="40" w:after="40"/>
              <w:jc w:val="center"/>
              <w:rPr>
                <w:b w:val="0"/>
                <w:sz w:val="20"/>
                <w:szCs w:val="20"/>
                <w:lang w:val="pt-PT"/>
              </w:rPr>
            </w:pPr>
            <w:r w:rsidRPr="007562DF">
              <w:rPr>
                <w:b w:val="0"/>
                <w:sz w:val="20"/>
                <w:szCs w:val="20"/>
                <w:lang w:val="pt-PT"/>
              </w:rPr>
              <w:t>…</w:t>
            </w:r>
          </w:p>
        </w:tc>
        <w:tc>
          <w:tcPr>
            <w:tcW w:w="2960" w:type="dxa"/>
            <w:vAlign w:val="center"/>
          </w:tcPr>
          <w:p w14:paraId="2F6107A2" w14:textId="77777777" w:rsidR="0085242A" w:rsidRPr="007562DF" w:rsidRDefault="0085242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1752" w:type="dxa"/>
            <w:vAlign w:val="center"/>
          </w:tcPr>
          <w:p w14:paraId="386E937D" w14:textId="77777777" w:rsidR="0085242A" w:rsidRPr="007562D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1752" w:type="dxa"/>
            <w:vAlign w:val="center"/>
          </w:tcPr>
          <w:p w14:paraId="051D00C0" w14:textId="77777777" w:rsidR="0085242A" w:rsidRPr="007562D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1752" w:type="dxa"/>
            <w:vAlign w:val="center"/>
          </w:tcPr>
          <w:p w14:paraId="44B26D2A" w14:textId="77777777" w:rsidR="0085242A" w:rsidRPr="007562D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lang w:val="pt-PT"/>
              </w:rPr>
            </w:pPr>
          </w:p>
        </w:tc>
      </w:tr>
      <w:tr w:rsidR="0085242A" w:rsidRPr="007562DF" w14:paraId="4221448B" w14:textId="77777777" w:rsidTr="0085242A">
        <w:tc>
          <w:tcPr>
            <w:cnfStyle w:val="001000000000" w:firstRow="0" w:lastRow="0" w:firstColumn="1" w:lastColumn="0" w:oddVBand="0" w:evenVBand="0" w:oddHBand="0" w:evenHBand="0" w:firstRowFirstColumn="0" w:firstRowLastColumn="0" w:lastRowFirstColumn="0" w:lastRowLastColumn="0"/>
            <w:tcW w:w="846" w:type="dxa"/>
            <w:vAlign w:val="center"/>
          </w:tcPr>
          <w:p w14:paraId="4372F504" w14:textId="77777777" w:rsidR="0085242A" w:rsidRPr="007562DF" w:rsidRDefault="0085242A" w:rsidP="0085242A">
            <w:pPr>
              <w:spacing w:before="40" w:after="40"/>
              <w:jc w:val="center"/>
              <w:rPr>
                <w:sz w:val="20"/>
                <w:szCs w:val="20"/>
                <w:lang w:val="pt-PT"/>
              </w:rPr>
            </w:pPr>
            <w:r w:rsidRPr="007562DF">
              <w:rPr>
                <w:sz w:val="20"/>
                <w:szCs w:val="20"/>
                <w:lang w:val="pt-PT"/>
              </w:rPr>
              <w:t>C.3</w:t>
            </w:r>
          </w:p>
        </w:tc>
        <w:tc>
          <w:tcPr>
            <w:tcW w:w="2960" w:type="dxa"/>
            <w:vAlign w:val="center"/>
          </w:tcPr>
          <w:p w14:paraId="2C2E7917" w14:textId="77777777" w:rsidR="0085242A" w:rsidRPr="007562DF" w:rsidRDefault="0085242A" w:rsidP="0085242A">
            <w:pPr>
              <w:spacing w:before="40" w:after="40"/>
              <w:jc w:val="left"/>
              <w:cnfStyle w:val="000000000000" w:firstRow="0" w:lastRow="0" w:firstColumn="0" w:lastColumn="0" w:oddVBand="0" w:evenVBand="0" w:oddHBand="0" w:evenHBand="0" w:firstRowFirstColumn="0" w:firstRowLastColumn="0" w:lastRowFirstColumn="0" w:lastRowLastColumn="0"/>
              <w:rPr>
                <w:b/>
                <w:sz w:val="20"/>
                <w:szCs w:val="20"/>
                <w:lang w:val="pt-PT"/>
              </w:rPr>
            </w:pPr>
          </w:p>
        </w:tc>
        <w:tc>
          <w:tcPr>
            <w:tcW w:w="1752" w:type="dxa"/>
            <w:vAlign w:val="center"/>
          </w:tcPr>
          <w:p w14:paraId="0DE82AA5" w14:textId="77777777" w:rsidR="0085242A" w:rsidRPr="007562D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b/>
                <w:sz w:val="20"/>
                <w:szCs w:val="20"/>
                <w:lang w:val="pt-PT"/>
              </w:rPr>
            </w:pPr>
          </w:p>
        </w:tc>
        <w:tc>
          <w:tcPr>
            <w:tcW w:w="1752" w:type="dxa"/>
            <w:vAlign w:val="center"/>
          </w:tcPr>
          <w:p w14:paraId="1EB8B3C4" w14:textId="77777777" w:rsidR="0085242A" w:rsidRPr="007562D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b/>
                <w:sz w:val="20"/>
                <w:szCs w:val="20"/>
                <w:lang w:val="pt-PT"/>
              </w:rPr>
            </w:pPr>
          </w:p>
        </w:tc>
        <w:tc>
          <w:tcPr>
            <w:tcW w:w="1752" w:type="dxa"/>
            <w:vAlign w:val="center"/>
          </w:tcPr>
          <w:p w14:paraId="2ED5260B" w14:textId="77777777" w:rsidR="0085242A" w:rsidRPr="007562D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b/>
                <w:sz w:val="20"/>
                <w:szCs w:val="20"/>
                <w:lang w:val="pt-PT"/>
              </w:rPr>
            </w:pPr>
          </w:p>
        </w:tc>
      </w:tr>
      <w:tr w:rsidR="0085242A" w:rsidRPr="007562DF" w14:paraId="0A726EFF" w14:textId="77777777" w:rsidTr="0085242A">
        <w:tc>
          <w:tcPr>
            <w:cnfStyle w:val="001000000000" w:firstRow="0" w:lastRow="0" w:firstColumn="1" w:lastColumn="0" w:oddVBand="0" w:evenVBand="0" w:oddHBand="0" w:evenHBand="0" w:firstRowFirstColumn="0" w:firstRowLastColumn="0" w:lastRowFirstColumn="0" w:lastRowLastColumn="0"/>
            <w:tcW w:w="846" w:type="dxa"/>
            <w:vAlign w:val="center"/>
          </w:tcPr>
          <w:p w14:paraId="114F6C74" w14:textId="77777777" w:rsidR="0085242A" w:rsidRPr="007562DF" w:rsidRDefault="0085242A" w:rsidP="0085242A">
            <w:pPr>
              <w:spacing w:before="40" w:after="40"/>
              <w:jc w:val="center"/>
              <w:rPr>
                <w:b w:val="0"/>
                <w:sz w:val="20"/>
                <w:szCs w:val="20"/>
                <w:lang w:val="pt-PT"/>
              </w:rPr>
            </w:pPr>
            <w:r w:rsidRPr="007562DF">
              <w:rPr>
                <w:b w:val="0"/>
                <w:sz w:val="20"/>
                <w:szCs w:val="20"/>
                <w:lang w:val="pt-PT"/>
              </w:rPr>
              <w:t>…</w:t>
            </w:r>
          </w:p>
        </w:tc>
        <w:tc>
          <w:tcPr>
            <w:tcW w:w="2960" w:type="dxa"/>
            <w:vAlign w:val="center"/>
          </w:tcPr>
          <w:p w14:paraId="2F005D75" w14:textId="77777777" w:rsidR="0085242A" w:rsidRPr="007562DF" w:rsidRDefault="0085242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1752" w:type="dxa"/>
            <w:vAlign w:val="center"/>
          </w:tcPr>
          <w:p w14:paraId="3C0E17A3" w14:textId="77777777" w:rsidR="0085242A" w:rsidRPr="007562D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1752" w:type="dxa"/>
            <w:vAlign w:val="center"/>
          </w:tcPr>
          <w:p w14:paraId="03ADA2A8" w14:textId="77777777" w:rsidR="0085242A" w:rsidRPr="007562D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1752" w:type="dxa"/>
            <w:vAlign w:val="center"/>
          </w:tcPr>
          <w:p w14:paraId="3745C3B9" w14:textId="77777777" w:rsidR="0085242A" w:rsidRPr="007562D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lang w:val="pt-PT"/>
              </w:rPr>
            </w:pPr>
          </w:p>
        </w:tc>
      </w:tr>
      <w:tr w:rsidR="0085242A" w:rsidRPr="007562DF" w14:paraId="0ABEAD9D" w14:textId="77777777" w:rsidTr="0085242A">
        <w:tc>
          <w:tcPr>
            <w:cnfStyle w:val="001000000000" w:firstRow="0" w:lastRow="0" w:firstColumn="1" w:lastColumn="0" w:oddVBand="0" w:evenVBand="0" w:oddHBand="0" w:evenHBand="0" w:firstRowFirstColumn="0" w:firstRowLastColumn="0" w:lastRowFirstColumn="0" w:lastRowLastColumn="0"/>
            <w:tcW w:w="846" w:type="dxa"/>
            <w:vAlign w:val="center"/>
          </w:tcPr>
          <w:p w14:paraId="6318D77E" w14:textId="77777777" w:rsidR="0085242A" w:rsidRPr="007562DF" w:rsidRDefault="0085242A" w:rsidP="0085242A">
            <w:pPr>
              <w:spacing w:before="40" w:after="40"/>
              <w:jc w:val="center"/>
              <w:rPr>
                <w:b w:val="0"/>
                <w:sz w:val="20"/>
                <w:szCs w:val="20"/>
                <w:lang w:val="pt-PT"/>
              </w:rPr>
            </w:pPr>
            <w:r w:rsidRPr="007562DF">
              <w:rPr>
                <w:b w:val="0"/>
                <w:sz w:val="20"/>
                <w:szCs w:val="20"/>
                <w:lang w:val="pt-PT"/>
              </w:rPr>
              <w:t>…</w:t>
            </w:r>
          </w:p>
        </w:tc>
        <w:tc>
          <w:tcPr>
            <w:tcW w:w="2960" w:type="dxa"/>
            <w:vAlign w:val="center"/>
          </w:tcPr>
          <w:p w14:paraId="4B0FF914" w14:textId="77777777" w:rsidR="0085242A" w:rsidRPr="007562DF" w:rsidRDefault="0085242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1752" w:type="dxa"/>
            <w:vAlign w:val="center"/>
          </w:tcPr>
          <w:p w14:paraId="3ED35B38" w14:textId="77777777" w:rsidR="0085242A" w:rsidRPr="007562D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1752" w:type="dxa"/>
            <w:vAlign w:val="center"/>
          </w:tcPr>
          <w:p w14:paraId="4D5F3CD9" w14:textId="77777777" w:rsidR="0085242A" w:rsidRPr="007562D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1752" w:type="dxa"/>
            <w:vAlign w:val="center"/>
          </w:tcPr>
          <w:p w14:paraId="59AE31F0" w14:textId="77777777" w:rsidR="0085242A" w:rsidRPr="007562D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lang w:val="pt-PT"/>
              </w:rPr>
            </w:pPr>
          </w:p>
        </w:tc>
      </w:tr>
      <w:tr w:rsidR="0085242A" w:rsidRPr="007562DF" w14:paraId="5B7D36F2" w14:textId="77777777" w:rsidTr="0085242A">
        <w:tc>
          <w:tcPr>
            <w:cnfStyle w:val="001000000000" w:firstRow="0" w:lastRow="0" w:firstColumn="1" w:lastColumn="0" w:oddVBand="0" w:evenVBand="0" w:oddHBand="0" w:evenHBand="0" w:firstRowFirstColumn="0" w:firstRowLastColumn="0" w:lastRowFirstColumn="0" w:lastRowLastColumn="0"/>
            <w:tcW w:w="3806" w:type="dxa"/>
            <w:gridSpan w:val="2"/>
            <w:vAlign w:val="center"/>
          </w:tcPr>
          <w:p w14:paraId="077A5D50" w14:textId="335A5771" w:rsidR="0085242A" w:rsidRPr="007562DF" w:rsidRDefault="0085242A" w:rsidP="0085242A">
            <w:pPr>
              <w:spacing w:before="40" w:after="40"/>
              <w:jc w:val="left"/>
              <w:rPr>
                <w:sz w:val="20"/>
                <w:szCs w:val="20"/>
                <w:lang w:val="pt-PT"/>
              </w:rPr>
            </w:pPr>
            <w:r w:rsidRPr="007562DF">
              <w:rPr>
                <w:sz w:val="20"/>
                <w:szCs w:val="20"/>
                <w:lang w:val="pt-PT"/>
              </w:rPr>
              <w:t>S</w:t>
            </w:r>
            <w:r w:rsidR="007F149D" w:rsidRPr="007562DF">
              <w:rPr>
                <w:sz w:val="20"/>
                <w:szCs w:val="20"/>
                <w:lang w:val="pt-PT"/>
              </w:rPr>
              <w:t>ub</w:t>
            </w:r>
            <w:r w:rsidRPr="007562DF">
              <w:rPr>
                <w:sz w:val="20"/>
                <w:szCs w:val="20"/>
                <w:lang w:val="pt-PT"/>
              </w:rPr>
              <w:t>total c</w:t>
            </w:r>
            <w:r w:rsidR="007F149D" w:rsidRPr="007562DF">
              <w:rPr>
                <w:sz w:val="20"/>
                <w:szCs w:val="20"/>
                <w:lang w:val="pt-PT"/>
              </w:rPr>
              <w:t>us</w:t>
            </w:r>
            <w:r w:rsidRPr="007562DF">
              <w:rPr>
                <w:sz w:val="20"/>
                <w:szCs w:val="20"/>
                <w:lang w:val="pt-PT"/>
              </w:rPr>
              <w:t>t</w:t>
            </w:r>
            <w:r w:rsidR="007F149D" w:rsidRPr="007562DF">
              <w:rPr>
                <w:sz w:val="20"/>
                <w:szCs w:val="20"/>
                <w:lang w:val="pt-PT"/>
              </w:rPr>
              <w:t>o</w:t>
            </w:r>
            <w:r w:rsidRPr="007562DF">
              <w:rPr>
                <w:sz w:val="20"/>
                <w:szCs w:val="20"/>
                <w:lang w:val="pt-PT"/>
              </w:rPr>
              <w:t>s diret</w:t>
            </w:r>
            <w:r w:rsidR="007F149D" w:rsidRPr="007562DF">
              <w:rPr>
                <w:sz w:val="20"/>
                <w:szCs w:val="20"/>
                <w:lang w:val="pt-PT"/>
              </w:rPr>
              <w:t>os</w:t>
            </w:r>
            <w:r w:rsidRPr="007562DF">
              <w:rPr>
                <w:sz w:val="20"/>
                <w:szCs w:val="20"/>
                <w:lang w:val="pt-PT"/>
              </w:rPr>
              <w:t xml:space="preserve"> HT</w:t>
            </w:r>
          </w:p>
        </w:tc>
        <w:tc>
          <w:tcPr>
            <w:tcW w:w="1752" w:type="dxa"/>
            <w:vAlign w:val="center"/>
          </w:tcPr>
          <w:p w14:paraId="7C5A83CD" w14:textId="77777777" w:rsidR="0085242A" w:rsidRPr="007562D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1752" w:type="dxa"/>
            <w:vAlign w:val="center"/>
          </w:tcPr>
          <w:p w14:paraId="377F4316" w14:textId="77777777" w:rsidR="0085242A" w:rsidRPr="007562D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1752" w:type="dxa"/>
            <w:vAlign w:val="center"/>
          </w:tcPr>
          <w:p w14:paraId="283D8753" w14:textId="77777777" w:rsidR="0085242A" w:rsidRPr="007562D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lang w:val="pt-PT"/>
              </w:rPr>
            </w:pPr>
          </w:p>
        </w:tc>
      </w:tr>
      <w:tr w:rsidR="0085242A" w:rsidRPr="007562DF" w14:paraId="33D2E33E" w14:textId="77777777" w:rsidTr="0085242A">
        <w:tc>
          <w:tcPr>
            <w:cnfStyle w:val="001000000000" w:firstRow="0" w:lastRow="0" w:firstColumn="1" w:lastColumn="0" w:oddVBand="0" w:evenVBand="0" w:oddHBand="0" w:evenHBand="0" w:firstRowFirstColumn="0" w:firstRowLastColumn="0" w:lastRowFirstColumn="0" w:lastRowLastColumn="0"/>
            <w:tcW w:w="3806" w:type="dxa"/>
            <w:gridSpan w:val="2"/>
            <w:vAlign w:val="center"/>
          </w:tcPr>
          <w:p w14:paraId="3E03CAAC" w14:textId="1927C63F" w:rsidR="0085242A" w:rsidRPr="007562DF" w:rsidRDefault="0085242A" w:rsidP="0085242A">
            <w:pPr>
              <w:spacing w:before="40" w:after="40"/>
              <w:jc w:val="left"/>
              <w:rPr>
                <w:sz w:val="20"/>
                <w:szCs w:val="20"/>
                <w:lang w:val="pt-PT"/>
              </w:rPr>
            </w:pPr>
            <w:r w:rsidRPr="007562DF">
              <w:rPr>
                <w:sz w:val="20"/>
                <w:szCs w:val="20"/>
                <w:lang w:val="pt-PT"/>
              </w:rPr>
              <w:t>C</w:t>
            </w:r>
            <w:r w:rsidR="007F149D" w:rsidRPr="007562DF">
              <w:rPr>
                <w:sz w:val="20"/>
                <w:szCs w:val="20"/>
                <w:lang w:val="pt-PT"/>
              </w:rPr>
              <w:t>us</w:t>
            </w:r>
            <w:r w:rsidRPr="007562DF">
              <w:rPr>
                <w:sz w:val="20"/>
                <w:szCs w:val="20"/>
                <w:lang w:val="pt-PT"/>
              </w:rPr>
              <w:t>t</w:t>
            </w:r>
            <w:r w:rsidR="007F149D" w:rsidRPr="007562DF">
              <w:rPr>
                <w:sz w:val="20"/>
                <w:szCs w:val="20"/>
                <w:lang w:val="pt-PT"/>
              </w:rPr>
              <w:t>o</w:t>
            </w:r>
            <w:r w:rsidRPr="007562DF">
              <w:rPr>
                <w:sz w:val="20"/>
                <w:szCs w:val="20"/>
                <w:lang w:val="pt-PT"/>
              </w:rPr>
              <w:t>s administrati</w:t>
            </w:r>
            <w:r w:rsidR="007F149D" w:rsidRPr="007562DF">
              <w:rPr>
                <w:sz w:val="20"/>
                <w:szCs w:val="20"/>
                <w:lang w:val="pt-PT"/>
              </w:rPr>
              <w:t>vo</w:t>
            </w:r>
            <w:r w:rsidRPr="007562DF">
              <w:rPr>
                <w:sz w:val="20"/>
                <w:szCs w:val="20"/>
                <w:lang w:val="pt-PT"/>
              </w:rPr>
              <w:t>s (</w:t>
            </w:r>
            <w:r w:rsidR="0020730B" w:rsidRPr="007562DF">
              <w:rPr>
                <w:sz w:val="20"/>
                <w:szCs w:val="20"/>
                <w:lang w:val="pt-PT"/>
              </w:rPr>
              <w:t>max.</w:t>
            </w:r>
            <w:r w:rsidRPr="007562DF">
              <w:rPr>
                <w:sz w:val="20"/>
                <w:szCs w:val="20"/>
                <w:lang w:val="pt-PT"/>
              </w:rPr>
              <w:t xml:space="preserve"> 6 %)</w:t>
            </w:r>
          </w:p>
        </w:tc>
        <w:tc>
          <w:tcPr>
            <w:tcW w:w="1752" w:type="dxa"/>
            <w:vAlign w:val="center"/>
          </w:tcPr>
          <w:p w14:paraId="3282F7FC" w14:textId="77777777" w:rsidR="0085242A" w:rsidRPr="007562D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1752" w:type="dxa"/>
            <w:vAlign w:val="center"/>
          </w:tcPr>
          <w:p w14:paraId="65704DAB" w14:textId="77777777" w:rsidR="0085242A" w:rsidRPr="007562D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1752" w:type="dxa"/>
            <w:vAlign w:val="center"/>
          </w:tcPr>
          <w:p w14:paraId="20609222" w14:textId="77777777" w:rsidR="0085242A" w:rsidRPr="007562D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lang w:val="pt-PT"/>
              </w:rPr>
            </w:pPr>
          </w:p>
        </w:tc>
      </w:tr>
      <w:tr w:rsidR="0085242A" w:rsidRPr="007562DF" w14:paraId="39552106" w14:textId="77777777" w:rsidTr="0085242A">
        <w:tc>
          <w:tcPr>
            <w:cnfStyle w:val="001000000000" w:firstRow="0" w:lastRow="0" w:firstColumn="1" w:lastColumn="0" w:oddVBand="0" w:evenVBand="0" w:oddHBand="0" w:evenHBand="0" w:firstRowFirstColumn="0" w:firstRowLastColumn="0" w:lastRowFirstColumn="0" w:lastRowLastColumn="0"/>
            <w:tcW w:w="3806" w:type="dxa"/>
            <w:gridSpan w:val="2"/>
            <w:vAlign w:val="center"/>
          </w:tcPr>
          <w:p w14:paraId="34A46708" w14:textId="6CDD604A" w:rsidR="0085242A" w:rsidRPr="007562DF" w:rsidRDefault="0085242A" w:rsidP="0085242A">
            <w:pPr>
              <w:spacing w:before="40" w:after="40"/>
              <w:jc w:val="left"/>
              <w:rPr>
                <w:sz w:val="20"/>
                <w:szCs w:val="20"/>
                <w:lang w:val="pt-PT"/>
              </w:rPr>
            </w:pPr>
            <w:r w:rsidRPr="007562DF">
              <w:rPr>
                <w:sz w:val="20"/>
                <w:szCs w:val="20"/>
                <w:lang w:val="pt-PT"/>
              </w:rPr>
              <w:t>Imp</w:t>
            </w:r>
            <w:r w:rsidR="007F149D" w:rsidRPr="007562DF">
              <w:rPr>
                <w:sz w:val="20"/>
                <w:szCs w:val="20"/>
                <w:lang w:val="pt-PT"/>
              </w:rPr>
              <w:t>os</w:t>
            </w:r>
            <w:r w:rsidRPr="007562DF">
              <w:rPr>
                <w:sz w:val="20"/>
                <w:szCs w:val="20"/>
                <w:lang w:val="pt-PT"/>
              </w:rPr>
              <w:t>t</w:t>
            </w:r>
            <w:r w:rsidR="007F149D" w:rsidRPr="007562DF">
              <w:rPr>
                <w:sz w:val="20"/>
                <w:szCs w:val="20"/>
                <w:lang w:val="pt-PT"/>
              </w:rPr>
              <w:t>o</w:t>
            </w:r>
            <w:r w:rsidRPr="007562DF">
              <w:rPr>
                <w:sz w:val="20"/>
                <w:szCs w:val="20"/>
                <w:lang w:val="pt-PT"/>
              </w:rPr>
              <w:t>s e tax</w:t>
            </w:r>
            <w:r w:rsidR="007F149D" w:rsidRPr="007562DF">
              <w:rPr>
                <w:sz w:val="20"/>
                <w:szCs w:val="20"/>
                <w:lang w:val="pt-PT"/>
              </w:rPr>
              <w:t>a</w:t>
            </w:r>
            <w:r w:rsidRPr="007562DF">
              <w:rPr>
                <w:sz w:val="20"/>
                <w:szCs w:val="20"/>
                <w:lang w:val="pt-PT"/>
              </w:rPr>
              <w:t>s</w:t>
            </w:r>
          </w:p>
        </w:tc>
        <w:tc>
          <w:tcPr>
            <w:tcW w:w="1752" w:type="dxa"/>
            <w:shd w:val="clear" w:color="auto" w:fill="5EA3B3"/>
            <w:vAlign w:val="center"/>
          </w:tcPr>
          <w:p w14:paraId="22117A38" w14:textId="77777777" w:rsidR="0085242A" w:rsidRPr="007562D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1752" w:type="dxa"/>
            <w:vAlign w:val="center"/>
          </w:tcPr>
          <w:p w14:paraId="138A87CB" w14:textId="77777777" w:rsidR="0085242A" w:rsidRPr="007562D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1752" w:type="dxa"/>
            <w:vAlign w:val="center"/>
          </w:tcPr>
          <w:p w14:paraId="44883B3B" w14:textId="77777777" w:rsidR="0085242A" w:rsidRPr="007562D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lang w:val="pt-PT"/>
              </w:rPr>
            </w:pPr>
          </w:p>
        </w:tc>
      </w:tr>
      <w:tr w:rsidR="0085242A" w:rsidRPr="007562DF" w14:paraId="4EB9C206" w14:textId="77777777" w:rsidTr="0085242A">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06" w:type="dxa"/>
            <w:gridSpan w:val="2"/>
            <w:vAlign w:val="center"/>
          </w:tcPr>
          <w:p w14:paraId="50172950" w14:textId="1060B35D" w:rsidR="0085242A" w:rsidRPr="007562DF" w:rsidRDefault="0085242A" w:rsidP="0085242A">
            <w:pPr>
              <w:spacing w:before="40" w:after="40"/>
              <w:jc w:val="right"/>
              <w:rPr>
                <w:sz w:val="20"/>
                <w:szCs w:val="20"/>
                <w:lang w:val="pt-PT"/>
              </w:rPr>
            </w:pPr>
            <w:r w:rsidRPr="007562DF">
              <w:rPr>
                <w:sz w:val="20"/>
                <w:szCs w:val="20"/>
                <w:lang w:val="pt-PT"/>
              </w:rPr>
              <w:t>TOTAL GERAL</w:t>
            </w:r>
          </w:p>
        </w:tc>
        <w:tc>
          <w:tcPr>
            <w:tcW w:w="1752" w:type="dxa"/>
            <w:vAlign w:val="center"/>
          </w:tcPr>
          <w:p w14:paraId="2398D4A1" w14:textId="77777777" w:rsidR="0085242A" w:rsidRPr="007562DF" w:rsidRDefault="0085242A" w:rsidP="0085242A">
            <w:pPr>
              <w:spacing w:before="40" w:after="40"/>
              <w:jc w:val="right"/>
              <w:cnfStyle w:val="010000000000" w:firstRow="0" w:lastRow="1"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 €</w:t>
            </w:r>
          </w:p>
        </w:tc>
        <w:tc>
          <w:tcPr>
            <w:tcW w:w="1752" w:type="dxa"/>
            <w:vAlign w:val="center"/>
          </w:tcPr>
          <w:p w14:paraId="3921F3EA" w14:textId="77777777" w:rsidR="0085242A" w:rsidRPr="007562DF" w:rsidRDefault="0085242A" w:rsidP="0085242A">
            <w:pPr>
              <w:spacing w:before="40" w:after="40"/>
              <w:jc w:val="right"/>
              <w:cnfStyle w:val="010000000000" w:firstRow="0" w:lastRow="1"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 €</w:t>
            </w:r>
          </w:p>
        </w:tc>
        <w:tc>
          <w:tcPr>
            <w:tcW w:w="1752" w:type="dxa"/>
            <w:vAlign w:val="center"/>
          </w:tcPr>
          <w:p w14:paraId="66972029" w14:textId="77777777" w:rsidR="0085242A" w:rsidRPr="007562DF" w:rsidRDefault="0085242A" w:rsidP="0085242A">
            <w:pPr>
              <w:spacing w:before="40" w:after="40"/>
              <w:jc w:val="right"/>
              <w:cnfStyle w:val="010000000000" w:firstRow="0" w:lastRow="1"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 €</w:t>
            </w:r>
          </w:p>
        </w:tc>
      </w:tr>
    </w:tbl>
    <w:p w14:paraId="6B75AA81" w14:textId="77777777" w:rsidR="0085242A" w:rsidRPr="007562DF" w:rsidRDefault="0085242A" w:rsidP="0085242A">
      <w:pPr>
        <w:rPr>
          <w:lang w:val="pt-PT"/>
        </w:rPr>
      </w:pPr>
    </w:p>
    <w:p w14:paraId="525E73B8" w14:textId="77777777" w:rsidR="003A7F8A" w:rsidRPr="007562DF" w:rsidRDefault="003A7F8A" w:rsidP="00955677">
      <w:pPr>
        <w:pStyle w:val="Annexe-type1"/>
        <w:rPr>
          <w:lang w:val="pt-PT"/>
        </w:rPr>
      </w:pPr>
    </w:p>
    <w:p w14:paraId="04EC0FB9" w14:textId="77777777" w:rsidR="0085242A" w:rsidRPr="007562DF" w:rsidRDefault="0085242A">
      <w:pPr>
        <w:spacing w:after="160" w:line="259" w:lineRule="auto"/>
        <w:jc w:val="left"/>
        <w:rPr>
          <w:rFonts w:ascii="Source Sans Pro SemiBold" w:eastAsiaTheme="majorEastAsia" w:hAnsi="Source Sans Pro SemiBold" w:cstheme="majorBidi"/>
          <w:color w:val="5EA3B3" w:themeColor="accent4"/>
          <w:sz w:val="24"/>
          <w:szCs w:val="24"/>
          <w:lang w:val="pt-PT"/>
        </w:rPr>
      </w:pPr>
      <w:r w:rsidRPr="007562DF">
        <w:rPr>
          <w:lang w:val="pt-PT"/>
        </w:rPr>
        <w:br w:type="page"/>
      </w:r>
    </w:p>
    <w:p w14:paraId="0C8A37E2" w14:textId="6BD35408" w:rsidR="0085242A" w:rsidRPr="007562DF" w:rsidRDefault="007F149D" w:rsidP="00B028DF">
      <w:pPr>
        <w:pStyle w:val="Annexe-type2"/>
        <w:numPr>
          <w:ilvl w:val="0"/>
          <w:numId w:val="40"/>
        </w:numPr>
        <w:jc w:val="left"/>
        <w:rPr>
          <w:lang w:val="pt-PT"/>
        </w:rPr>
      </w:pPr>
      <w:r w:rsidRPr="007562DF">
        <w:rPr>
          <w:lang w:val="pt-PT"/>
        </w:rPr>
        <w:lastRenderedPageBreak/>
        <w:t>Modelo a utilizar para submeter a nota completa</w:t>
      </w:r>
      <w:r w:rsidR="0085242A" w:rsidRPr="007562DF">
        <w:rPr>
          <w:lang w:val="pt-PT"/>
        </w:rPr>
        <w:t>:</w:t>
      </w:r>
    </w:p>
    <w:p w14:paraId="50BE91EC" w14:textId="33ED111D" w:rsidR="0085242A" w:rsidRPr="007562DF" w:rsidRDefault="0085242A" w:rsidP="00B028DF">
      <w:pPr>
        <w:pStyle w:val="Paragraphedeliste"/>
        <w:numPr>
          <w:ilvl w:val="0"/>
          <w:numId w:val="31"/>
        </w:numPr>
        <w:rPr>
          <w:b/>
          <w:lang w:val="pt-PT"/>
        </w:rPr>
      </w:pPr>
      <w:r w:rsidRPr="007562DF">
        <w:rPr>
          <w:b/>
          <w:lang w:val="pt-PT"/>
        </w:rPr>
        <w:t>R</w:t>
      </w:r>
      <w:r w:rsidR="007F149D" w:rsidRPr="007562DF">
        <w:rPr>
          <w:b/>
          <w:lang w:val="pt-PT"/>
        </w:rPr>
        <w:t>e</w:t>
      </w:r>
      <w:r w:rsidRPr="007562DF">
        <w:rPr>
          <w:b/>
          <w:lang w:val="pt-PT"/>
        </w:rPr>
        <w:t>sum</w:t>
      </w:r>
      <w:r w:rsidR="007F149D" w:rsidRPr="007562DF">
        <w:rPr>
          <w:b/>
          <w:lang w:val="pt-PT"/>
        </w:rPr>
        <w:t>o</w:t>
      </w:r>
      <w:r w:rsidRPr="007562DF">
        <w:rPr>
          <w:b/>
          <w:lang w:val="pt-PT"/>
        </w:rPr>
        <w:t xml:space="preserve"> d</w:t>
      </w:r>
      <w:r w:rsidR="007F149D" w:rsidRPr="007562DF">
        <w:rPr>
          <w:b/>
          <w:lang w:val="pt-PT"/>
        </w:rPr>
        <w:t>o</w:t>
      </w:r>
      <w:r w:rsidRPr="007562DF">
        <w:rPr>
          <w:b/>
          <w:lang w:val="pt-PT"/>
        </w:rPr>
        <w:t>s c</w:t>
      </w:r>
      <w:r w:rsidR="007F149D" w:rsidRPr="007562DF">
        <w:rPr>
          <w:b/>
          <w:lang w:val="pt-PT"/>
        </w:rPr>
        <w:t>us</w:t>
      </w:r>
      <w:r w:rsidRPr="007562DF">
        <w:rPr>
          <w:b/>
          <w:lang w:val="pt-PT"/>
        </w:rPr>
        <w:t>t</w:t>
      </w:r>
      <w:r w:rsidR="007F149D" w:rsidRPr="007562DF">
        <w:rPr>
          <w:b/>
          <w:lang w:val="pt-PT"/>
        </w:rPr>
        <w:t>o</w:t>
      </w:r>
      <w:r w:rsidRPr="007562DF">
        <w:rPr>
          <w:b/>
          <w:lang w:val="pt-PT"/>
        </w:rPr>
        <w:t>s p</w:t>
      </w:r>
      <w:r w:rsidR="007F149D" w:rsidRPr="007562DF">
        <w:rPr>
          <w:b/>
          <w:lang w:val="pt-PT"/>
        </w:rPr>
        <w:t>or</w:t>
      </w:r>
      <w:r w:rsidRPr="007562DF">
        <w:rPr>
          <w:b/>
          <w:lang w:val="pt-PT"/>
        </w:rPr>
        <w:t xml:space="preserve"> ativi</w:t>
      </w:r>
      <w:r w:rsidR="007F149D" w:rsidRPr="007562DF">
        <w:rPr>
          <w:b/>
          <w:lang w:val="pt-PT"/>
        </w:rPr>
        <w:t>dade</w:t>
      </w:r>
      <w:r w:rsidRPr="007562DF">
        <w:rPr>
          <w:b/>
          <w:lang w:val="pt-PT"/>
        </w:rPr>
        <w:t>s</w:t>
      </w:r>
    </w:p>
    <w:tbl>
      <w:tblPr>
        <w:tblStyle w:val="TableauGrille1Clair-Accentuation6"/>
        <w:tblW w:w="0" w:type="auto"/>
        <w:tblLook w:val="04E0" w:firstRow="1" w:lastRow="1" w:firstColumn="1" w:lastColumn="0" w:noHBand="0" w:noVBand="1"/>
      </w:tblPr>
      <w:tblGrid>
        <w:gridCol w:w="846"/>
        <w:gridCol w:w="2960"/>
        <w:gridCol w:w="1752"/>
        <w:gridCol w:w="1752"/>
        <w:gridCol w:w="1752"/>
      </w:tblGrid>
      <w:tr w:rsidR="007F149D" w:rsidRPr="007562DF" w14:paraId="272333C0" w14:textId="77777777" w:rsidTr="008524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vAlign w:val="center"/>
          </w:tcPr>
          <w:p w14:paraId="2D8E8B01" w14:textId="2E686C70" w:rsidR="007F149D" w:rsidRPr="007562DF" w:rsidRDefault="007F149D" w:rsidP="007F149D">
            <w:pPr>
              <w:spacing w:before="40" w:after="40"/>
              <w:jc w:val="center"/>
              <w:rPr>
                <w:sz w:val="20"/>
                <w:szCs w:val="20"/>
                <w:lang w:val="pt-PT"/>
              </w:rPr>
            </w:pPr>
            <w:r w:rsidRPr="007562DF">
              <w:rPr>
                <w:sz w:val="20"/>
                <w:szCs w:val="20"/>
                <w:lang w:val="pt-PT"/>
              </w:rPr>
              <w:t>Código</w:t>
            </w:r>
          </w:p>
        </w:tc>
        <w:tc>
          <w:tcPr>
            <w:tcW w:w="2960" w:type="dxa"/>
            <w:vAlign w:val="center"/>
          </w:tcPr>
          <w:p w14:paraId="50777E27" w14:textId="720F27BC" w:rsidR="007F149D" w:rsidRPr="007562DF" w:rsidRDefault="007F149D" w:rsidP="007F149D">
            <w:pPr>
              <w:spacing w:before="40" w:after="40"/>
              <w:jc w:val="center"/>
              <w:cnfStyle w:val="100000000000" w:firstRow="1"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Título Componentes / Atividades</w:t>
            </w:r>
          </w:p>
        </w:tc>
        <w:tc>
          <w:tcPr>
            <w:tcW w:w="1752" w:type="dxa"/>
          </w:tcPr>
          <w:p w14:paraId="6C7B992D" w14:textId="77777777" w:rsidR="007F149D" w:rsidRPr="007562DF" w:rsidRDefault="007F149D" w:rsidP="007F149D">
            <w:pPr>
              <w:spacing w:before="40" w:after="40"/>
              <w:jc w:val="center"/>
              <w:cnfStyle w:val="100000000000" w:firstRow="1"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Orçamento da subvenção</w:t>
            </w:r>
          </w:p>
          <w:p w14:paraId="2083063C" w14:textId="5CB03E7E" w:rsidR="007F149D" w:rsidRPr="007562DF" w:rsidRDefault="007F149D" w:rsidP="007F149D">
            <w:pPr>
              <w:spacing w:before="40" w:after="40"/>
              <w:jc w:val="center"/>
              <w:cnfStyle w:val="100000000000" w:firstRow="1"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1752" w:type="dxa"/>
          </w:tcPr>
          <w:p w14:paraId="55E3C40B" w14:textId="77777777" w:rsidR="007F149D" w:rsidRPr="007562DF" w:rsidRDefault="007F149D" w:rsidP="007F149D">
            <w:pPr>
              <w:spacing w:before="40" w:after="40"/>
              <w:jc w:val="center"/>
              <w:cnfStyle w:val="100000000000" w:firstRow="1"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Contribuição do promotor de projeto</w:t>
            </w:r>
          </w:p>
          <w:p w14:paraId="69C54CFC" w14:textId="1DE4D04F" w:rsidR="007F149D" w:rsidRPr="007562DF" w:rsidRDefault="007F149D" w:rsidP="007F149D">
            <w:pPr>
              <w:spacing w:before="40" w:after="40"/>
              <w:jc w:val="center"/>
              <w:cnfStyle w:val="100000000000" w:firstRow="1"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1752" w:type="dxa"/>
            <w:vAlign w:val="center"/>
          </w:tcPr>
          <w:p w14:paraId="3259EC5A" w14:textId="77777777" w:rsidR="007F149D" w:rsidRPr="007562DF" w:rsidRDefault="007F149D" w:rsidP="007F149D">
            <w:pPr>
              <w:spacing w:before="40" w:after="40"/>
              <w:jc w:val="center"/>
              <w:cnfStyle w:val="100000000000" w:firstRow="1"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Orçamento total</w:t>
            </w:r>
          </w:p>
          <w:p w14:paraId="69BA3229" w14:textId="3ECCFBE8" w:rsidR="007F149D" w:rsidRPr="007562DF" w:rsidRDefault="007F149D" w:rsidP="007F149D">
            <w:pPr>
              <w:spacing w:before="40" w:after="40"/>
              <w:jc w:val="center"/>
              <w:cnfStyle w:val="100000000000" w:firstRow="1"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r>
      <w:tr w:rsidR="0085242A" w:rsidRPr="007562DF" w14:paraId="35F11950" w14:textId="77777777" w:rsidTr="0085242A">
        <w:tc>
          <w:tcPr>
            <w:cnfStyle w:val="001000000000" w:firstRow="0" w:lastRow="0" w:firstColumn="1" w:lastColumn="0" w:oddVBand="0" w:evenVBand="0" w:oddHBand="0" w:evenHBand="0" w:firstRowFirstColumn="0" w:firstRowLastColumn="0" w:lastRowFirstColumn="0" w:lastRowLastColumn="0"/>
            <w:tcW w:w="846" w:type="dxa"/>
            <w:vAlign w:val="center"/>
          </w:tcPr>
          <w:p w14:paraId="0C8512F6" w14:textId="77777777" w:rsidR="0085242A" w:rsidRPr="007562DF" w:rsidRDefault="0085242A" w:rsidP="0085242A">
            <w:pPr>
              <w:spacing w:before="40" w:after="40"/>
              <w:jc w:val="center"/>
              <w:rPr>
                <w:sz w:val="20"/>
                <w:szCs w:val="20"/>
                <w:lang w:val="pt-PT"/>
              </w:rPr>
            </w:pPr>
            <w:r w:rsidRPr="007562DF">
              <w:rPr>
                <w:sz w:val="20"/>
                <w:szCs w:val="20"/>
                <w:lang w:val="pt-PT"/>
              </w:rPr>
              <w:t>C.1</w:t>
            </w:r>
          </w:p>
        </w:tc>
        <w:tc>
          <w:tcPr>
            <w:tcW w:w="2960" w:type="dxa"/>
            <w:vAlign w:val="center"/>
          </w:tcPr>
          <w:p w14:paraId="68352269" w14:textId="77777777" w:rsidR="0085242A" w:rsidRPr="007562DF" w:rsidRDefault="0085242A" w:rsidP="0085242A">
            <w:pPr>
              <w:spacing w:before="40" w:after="40"/>
              <w:jc w:val="left"/>
              <w:cnfStyle w:val="000000000000" w:firstRow="0" w:lastRow="0" w:firstColumn="0" w:lastColumn="0" w:oddVBand="0" w:evenVBand="0" w:oddHBand="0" w:evenHBand="0" w:firstRowFirstColumn="0" w:firstRowLastColumn="0" w:lastRowFirstColumn="0" w:lastRowLastColumn="0"/>
              <w:rPr>
                <w:b/>
                <w:sz w:val="20"/>
                <w:szCs w:val="20"/>
                <w:lang w:val="pt-PT"/>
              </w:rPr>
            </w:pPr>
          </w:p>
        </w:tc>
        <w:tc>
          <w:tcPr>
            <w:tcW w:w="1752" w:type="dxa"/>
            <w:vAlign w:val="center"/>
          </w:tcPr>
          <w:p w14:paraId="5975F514" w14:textId="77777777" w:rsidR="0085242A" w:rsidRPr="007562D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b/>
                <w:sz w:val="20"/>
                <w:szCs w:val="20"/>
                <w:lang w:val="pt-PT"/>
              </w:rPr>
            </w:pPr>
          </w:p>
        </w:tc>
        <w:tc>
          <w:tcPr>
            <w:tcW w:w="1752" w:type="dxa"/>
            <w:vAlign w:val="center"/>
          </w:tcPr>
          <w:p w14:paraId="1D47DF6D" w14:textId="77777777" w:rsidR="0085242A" w:rsidRPr="007562D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b/>
                <w:sz w:val="20"/>
                <w:szCs w:val="20"/>
                <w:lang w:val="pt-PT"/>
              </w:rPr>
            </w:pPr>
          </w:p>
        </w:tc>
        <w:tc>
          <w:tcPr>
            <w:tcW w:w="1752" w:type="dxa"/>
            <w:vAlign w:val="center"/>
          </w:tcPr>
          <w:p w14:paraId="6953264C" w14:textId="77777777" w:rsidR="0085242A" w:rsidRPr="007562D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b/>
                <w:sz w:val="20"/>
                <w:szCs w:val="20"/>
                <w:lang w:val="pt-PT"/>
              </w:rPr>
            </w:pPr>
          </w:p>
        </w:tc>
      </w:tr>
      <w:tr w:rsidR="0085242A" w:rsidRPr="007562DF" w14:paraId="59011374" w14:textId="77777777" w:rsidTr="0085242A">
        <w:tc>
          <w:tcPr>
            <w:cnfStyle w:val="001000000000" w:firstRow="0" w:lastRow="0" w:firstColumn="1" w:lastColumn="0" w:oddVBand="0" w:evenVBand="0" w:oddHBand="0" w:evenHBand="0" w:firstRowFirstColumn="0" w:firstRowLastColumn="0" w:lastRowFirstColumn="0" w:lastRowLastColumn="0"/>
            <w:tcW w:w="846" w:type="dxa"/>
            <w:vAlign w:val="center"/>
          </w:tcPr>
          <w:p w14:paraId="7D64D485" w14:textId="77777777" w:rsidR="0085242A" w:rsidRPr="007562DF" w:rsidRDefault="0085242A" w:rsidP="0085242A">
            <w:pPr>
              <w:spacing w:before="40" w:after="40"/>
              <w:jc w:val="center"/>
              <w:rPr>
                <w:b w:val="0"/>
                <w:sz w:val="20"/>
                <w:szCs w:val="20"/>
                <w:lang w:val="pt-PT"/>
              </w:rPr>
            </w:pPr>
            <w:r w:rsidRPr="007562DF">
              <w:rPr>
                <w:b w:val="0"/>
                <w:sz w:val="20"/>
                <w:szCs w:val="20"/>
                <w:lang w:val="pt-PT"/>
              </w:rPr>
              <w:t>A1.1</w:t>
            </w:r>
          </w:p>
        </w:tc>
        <w:tc>
          <w:tcPr>
            <w:tcW w:w="2960" w:type="dxa"/>
            <w:vAlign w:val="center"/>
          </w:tcPr>
          <w:p w14:paraId="2039F6F1" w14:textId="77777777" w:rsidR="0085242A" w:rsidRPr="007562DF" w:rsidRDefault="0085242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1752" w:type="dxa"/>
            <w:vAlign w:val="center"/>
          </w:tcPr>
          <w:p w14:paraId="6AC34281" w14:textId="77777777" w:rsidR="0085242A" w:rsidRPr="007562D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1752" w:type="dxa"/>
            <w:vAlign w:val="center"/>
          </w:tcPr>
          <w:p w14:paraId="5FDB4F97" w14:textId="77777777" w:rsidR="0085242A" w:rsidRPr="007562D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1752" w:type="dxa"/>
            <w:vAlign w:val="center"/>
          </w:tcPr>
          <w:p w14:paraId="7B892FF0" w14:textId="77777777" w:rsidR="0085242A" w:rsidRPr="007562D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lang w:val="pt-PT"/>
              </w:rPr>
            </w:pPr>
          </w:p>
        </w:tc>
      </w:tr>
      <w:tr w:rsidR="0085242A" w:rsidRPr="007562DF" w14:paraId="78211EB3" w14:textId="77777777" w:rsidTr="0085242A">
        <w:tc>
          <w:tcPr>
            <w:cnfStyle w:val="001000000000" w:firstRow="0" w:lastRow="0" w:firstColumn="1" w:lastColumn="0" w:oddVBand="0" w:evenVBand="0" w:oddHBand="0" w:evenHBand="0" w:firstRowFirstColumn="0" w:firstRowLastColumn="0" w:lastRowFirstColumn="0" w:lastRowLastColumn="0"/>
            <w:tcW w:w="846" w:type="dxa"/>
            <w:vAlign w:val="center"/>
          </w:tcPr>
          <w:p w14:paraId="1954405B" w14:textId="77777777" w:rsidR="0085242A" w:rsidRPr="007562DF" w:rsidRDefault="0085242A" w:rsidP="0085242A">
            <w:pPr>
              <w:spacing w:before="40" w:after="40"/>
              <w:jc w:val="center"/>
              <w:rPr>
                <w:b w:val="0"/>
                <w:sz w:val="20"/>
                <w:szCs w:val="20"/>
                <w:lang w:val="pt-PT"/>
              </w:rPr>
            </w:pPr>
            <w:r w:rsidRPr="007562DF">
              <w:rPr>
                <w:b w:val="0"/>
                <w:sz w:val="20"/>
                <w:szCs w:val="20"/>
                <w:lang w:val="pt-PT"/>
              </w:rPr>
              <w:t>A1.2</w:t>
            </w:r>
          </w:p>
        </w:tc>
        <w:tc>
          <w:tcPr>
            <w:tcW w:w="2960" w:type="dxa"/>
            <w:vAlign w:val="center"/>
          </w:tcPr>
          <w:p w14:paraId="50359629" w14:textId="77777777" w:rsidR="0085242A" w:rsidRPr="007562DF" w:rsidRDefault="0085242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1752" w:type="dxa"/>
            <w:vAlign w:val="center"/>
          </w:tcPr>
          <w:p w14:paraId="32CE7817" w14:textId="77777777" w:rsidR="0085242A" w:rsidRPr="007562D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1752" w:type="dxa"/>
            <w:vAlign w:val="center"/>
          </w:tcPr>
          <w:p w14:paraId="35E1D1FD" w14:textId="77777777" w:rsidR="0085242A" w:rsidRPr="007562D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1752" w:type="dxa"/>
            <w:vAlign w:val="center"/>
          </w:tcPr>
          <w:p w14:paraId="3341A343" w14:textId="77777777" w:rsidR="0085242A" w:rsidRPr="007562D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lang w:val="pt-PT"/>
              </w:rPr>
            </w:pPr>
          </w:p>
        </w:tc>
      </w:tr>
      <w:tr w:rsidR="0085242A" w:rsidRPr="007562DF" w14:paraId="337A2E84" w14:textId="77777777" w:rsidTr="0085242A">
        <w:tc>
          <w:tcPr>
            <w:cnfStyle w:val="001000000000" w:firstRow="0" w:lastRow="0" w:firstColumn="1" w:lastColumn="0" w:oddVBand="0" w:evenVBand="0" w:oddHBand="0" w:evenHBand="0" w:firstRowFirstColumn="0" w:firstRowLastColumn="0" w:lastRowFirstColumn="0" w:lastRowLastColumn="0"/>
            <w:tcW w:w="846" w:type="dxa"/>
            <w:vAlign w:val="center"/>
          </w:tcPr>
          <w:p w14:paraId="29A39F4E" w14:textId="77777777" w:rsidR="0085242A" w:rsidRPr="007562DF" w:rsidRDefault="0085242A" w:rsidP="0085242A">
            <w:pPr>
              <w:spacing w:before="40" w:after="40"/>
              <w:jc w:val="center"/>
              <w:rPr>
                <w:b w:val="0"/>
                <w:sz w:val="20"/>
                <w:szCs w:val="20"/>
                <w:lang w:val="pt-PT"/>
              </w:rPr>
            </w:pPr>
            <w:r w:rsidRPr="007562DF">
              <w:rPr>
                <w:b w:val="0"/>
                <w:sz w:val="20"/>
                <w:szCs w:val="20"/>
                <w:lang w:val="pt-PT"/>
              </w:rPr>
              <w:t>…</w:t>
            </w:r>
          </w:p>
        </w:tc>
        <w:tc>
          <w:tcPr>
            <w:tcW w:w="2960" w:type="dxa"/>
            <w:vAlign w:val="center"/>
          </w:tcPr>
          <w:p w14:paraId="05234AEE" w14:textId="77777777" w:rsidR="0085242A" w:rsidRPr="007562DF" w:rsidRDefault="0085242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1752" w:type="dxa"/>
            <w:vAlign w:val="center"/>
          </w:tcPr>
          <w:p w14:paraId="35FE4CE6" w14:textId="77777777" w:rsidR="0085242A" w:rsidRPr="007562D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1752" w:type="dxa"/>
            <w:vAlign w:val="center"/>
          </w:tcPr>
          <w:p w14:paraId="77D8F57C" w14:textId="77777777" w:rsidR="0085242A" w:rsidRPr="007562D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1752" w:type="dxa"/>
            <w:vAlign w:val="center"/>
          </w:tcPr>
          <w:p w14:paraId="594E7F65" w14:textId="77777777" w:rsidR="0085242A" w:rsidRPr="007562D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lang w:val="pt-PT"/>
              </w:rPr>
            </w:pPr>
          </w:p>
        </w:tc>
      </w:tr>
      <w:tr w:rsidR="0085242A" w:rsidRPr="007562DF" w14:paraId="59890BB2" w14:textId="77777777" w:rsidTr="0085242A">
        <w:tc>
          <w:tcPr>
            <w:cnfStyle w:val="001000000000" w:firstRow="0" w:lastRow="0" w:firstColumn="1" w:lastColumn="0" w:oddVBand="0" w:evenVBand="0" w:oddHBand="0" w:evenHBand="0" w:firstRowFirstColumn="0" w:firstRowLastColumn="0" w:lastRowFirstColumn="0" w:lastRowLastColumn="0"/>
            <w:tcW w:w="846" w:type="dxa"/>
            <w:vAlign w:val="center"/>
          </w:tcPr>
          <w:p w14:paraId="71575C36" w14:textId="77777777" w:rsidR="0085242A" w:rsidRPr="007562DF" w:rsidRDefault="0085242A" w:rsidP="0085242A">
            <w:pPr>
              <w:spacing w:before="40" w:after="40"/>
              <w:jc w:val="center"/>
              <w:rPr>
                <w:sz w:val="20"/>
                <w:szCs w:val="20"/>
                <w:lang w:val="pt-PT"/>
              </w:rPr>
            </w:pPr>
            <w:r w:rsidRPr="007562DF">
              <w:rPr>
                <w:sz w:val="20"/>
                <w:szCs w:val="20"/>
                <w:lang w:val="pt-PT"/>
              </w:rPr>
              <w:t>C.2</w:t>
            </w:r>
          </w:p>
        </w:tc>
        <w:tc>
          <w:tcPr>
            <w:tcW w:w="2960" w:type="dxa"/>
            <w:vAlign w:val="center"/>
          </w:tcPr>
          <w:p w14:paraId="3F7970CA" w14:textId="77777777" w:rsidR="0085242A" w:rsidRPr="007562DF" w:rsidRDefault="0085242A" w:rsidP="0085242A">
            <w:pPr>
              <w:spacing w:before="40" w:after="40"/>
              <w:jc w:val="left"/>
              <w:cnfStyle w:val="000000000000" w:firstRow="0" w:lastRow="0" w:firstColumn="0" w:lastColumn="0" w:oddVBand="0" w:evenVBand="0" w:oddHBand="0" w:evenHBand="0" w:firstRowFirstColumn="0" w:firstRowLastColumn="0" w:lastRowFirstColumn="0" w:lastRowLastColumn="0"/>
              <w:rPr>
                <w:b/>
                <w:sz w:val="20"/>
                <w:szCs w:val="20"/>
                <w:lang w:val="pt-PT"/>
              </w:rPr>
            </w:pPr>
          </w:p>
        </w:tc>
        <w:tc>
          <w:tcPr>
            <w:tcW w:w="1752" w:type="dxa"/>
            <w:vAlign w:val="center"/>
          </w:tcPr>
          <w:p w14:paraId="30E8C1E3" w14:textId="77777777" w:rsidR="0085242A" w:rsidRPr="007562D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b/>
                <w:sz w:val="20"/>
                <w:szCs w:val="20"/>
                <w:lang w:val="pt-PT"/>
              </w:rPr>
            </w:pPr>
          </w:p>
        </w:tc>
        <w:tc>
          <w:tcPr>
            <w:tcW w:w="1752" w:type="dxa"/>
            <w:vAlign w:val="center"/>
          </w:tcPr>
          <w:p w14:paraId="6C62E666" w14:textId="77777777" w:rsidR="0085242A" w:rsidRPr="007562D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b/>
                <w:sz w:val="20"/>
                <w:szCs w:val="20"/>
                <w:lang w:val="pt-PT"/>
              </w:rPr>
            </w:pPr>
          </w:p>
        </w:tc>
        <w:tc>
          <w:tcPr>
            <w:tcW w:w="1752" w:type="dxa"/>
            <w:vAlign w:val="center"/>
          </w:tcPr>
          <w:p w14:paraId="292DB517" w14:textId="77777777" w:rsidR="0085242A" w:rsidRPr="007562D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b/>
                <w:sz w:val="20"/>
                <w:szCs w:val="20"/>
                <w:lang w:val="pt-PT"/>
              </w:rPr>
            </w:pPr>
          </w:p>
        </w:tc>
      </w:tr>
      <w:tr w:rsidR="0085242A" w:rsidRPr="007562DF" w14:paraId="5D953F3E" w14:textId="77777777" w:rsidTr="0085242A">
        <w:tc>
          <w:tcPr>
            <w:cnfStyle w:val="001000000000" w:firstRow="0" w:lastRow="0" w:firstColumn="1" w:lastColumn="0" w:oddVBand="0" w:evenVBand="0" w:oddHBand="0" w:evenHBand="0" w:firstRowFirstColumn="0" w:firstRowLastColumn="0" w:lastRowFirstColumn="0" w:lastRowLastColumn="0"/>
            <w:tcW w:w="846" w:type="dxa"/>
            <w:vAlign w:val="center"/>
          </w:tcPr>
          <w:p w14:paraId="79928B6B" w14:textId="77777777" w:rsidR="0085242A" w:rsidRPr="007562DF" w:rsidRDefault="0085242A" w:rsidP="0085242A">
            <w:pPr>
              <w:spacing w:before="40" w:after="40"/>
              <w:jc w:val="center"/>
              <w:rPr>
                <w:b w:val="0"/>
                <w:sz w:val="20"/>
                <w:szCs w:val="20"/>
                <w:lang w:val="pt-PT"/>
              </w:rPr>
            </w:pPr>
            <w:r w:rsidRPr="007562DF">
              <w:rPr>
                <w:b w:val="0"/>
                <w:sz w:val="20"/>
                <w:szCs w:val="20"/>
                <w:lang w:val="pt-PT"/>
              </w:rPr>
              <w:t>A2.1</w:t>
            </w:r>
          </w:p>
        </w:tc>
        <w:tc>
          <w:tcPr>
            <w:tcW w:w="2960" w:type="dxa"/>
            <w:vAlign w:val="center"/>
          </w:tcPr>
          <w:p w14:paraId="05FB8D52" w14:textId="77777777" w:rsidR="0085242A" w:rsidRPr="007562DF" w:rsidRDefault="0085242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1752" w:type="dxa"/>
            <w:vAlign w:val="center"/>
          </w:tcPr>
          <w:p w14:paraId="1E694999" w14:textId="77777777" w:rsidR="0085242A" w:rsidRPr="007562D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1752" w:type="dxa"/>
            <w:vAlign w:val="center"/>
          </w:tcPr>
          <w:p w14:paraId="48393F02" w14:textId="77777777" w:rsidR="0085242A" w:rsidRPr="007562D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1752" w:type="dxa"/>
            <w:vAlign w:val="center"/>
          </w:tcPr>
          <w:p w14:paraId="5733140E" w14:textId="77777777" w:rsidR="0085242A" w:rsidRPr="007562D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lang w:val="pt-PT"/>
              </w:rPr>
            </w:pPr>
          </w:p>
        </w:tc>
      </w:tr>
      <w:tr w:rsidR="0085242A" w:rsidRPr="007562DF" w14:paraId="4F26469C" w14:textId="77777777" w:rsidTr="0085242A">
        <w:tc>
          <w:tcPr>
            <w:cnfStyle w:val="001000000000" w:firstRow="0" w:lastRow="0" w:firstColumn="1" w:lastColumn="0" w:oddVBand="0" w:evenVBand="0" w:oddHBand="0" w:evenHBand="0" w:firstRowFirstColumn="0" w:firstRowLastColumn="0" w:lastRowFirstColumn="0" w:lastRowLastColumn="0"/>
            <w:tcW w:w="846" w:type="dxa"/>
            <w:vAlign w:val="center"/>
          </w:tcPr>
          <w:p w14:paraId="41A8056A" w14:textId="77777777" w:rsidR="0085242A" w:rsidRPr="007562DF" w:rsidRDefault="0085242A" w:rsidP="0085242A">
            <w:pPr>
              <w:spacing w:before="40" w:after="40"/>
              <w:jc w:val="center"/>
              <w:rPr>
                <w:b w:val="0"/>
                <w:sz w:val="20"/>
                <w:szCs w:val="20"/>
                <w:lang w:val="pt-PT"/>
              </w:rPr>
            </w:pPr>
            <w:r w:rsidRPr="007562DF">
              <w:rPr>
                <w:b w:val="0"/>
                <w:sz w:val="20"/>
                <w:szCs w:val="20"/>
                <w:lang w:val="pt-PT"/>
              </w:rPr>
              <w:t>A2.2</w:t>
            </w:r>
          </w:p>
        </w:tc>
        <w:tc>
          <w:tcPr>
            <w:tcW w:w="2960" w:type="dxa"/>
            <w:vAlign w:val="center"/>
          </w:tcPr>
          <w:p w14:paraId="65E48FD1" w14:textId="77777777" w:rsidR="0085242A" w:rsidRPr="007562DF" w:rsidRDefault="0085242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1752" w:type="dxa"/>
            <w:vAlign w:val="center"/>
          </w:tcPr>
          <w:p w14:paraId="0C6E3CBD" w14:textId="77777777" w:rsidR="0085242A" w:rsidRPr="007562D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1752" w:type="dxa"/>
            <w:vAlign w:val="center"/>
          </w:tcPr>
          <w:p w14:paraId="7C1CE324" w14:textId="77777777" w:rsidR="0085242A" w:rsidRPr="007562D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1752" w:type="dxa"/>
            <w:vAlign w:val="center"/>
          </w:tcPr>
          <w:p w14:paraId="7B42DD07" w14:textId="77777777" w:rsidR="0085242A" w:rsidRPr="007562D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lang w:val="pt-PT"/>
              </w:rPr>
            </w:pPr>
          </w:p>
        </w:tc>
      </w:tr>
      <w:tr w:rsidR="0085242A" w:rsidRPr="007562DF" w14:paraId="64C4A5A5" w14:textId="77777777" w:rsidTr="0085242A">
        <w:tc>
          <w:tcPr>
            <w:cnfStyle w:val="001000000000" w:firstRow="0" w:lastRow="0" w:firstColumn="1" w:lastColumn="0" w:oddVBand="0" w:evenVBand="0" w:oddHBand="0" w:evenHBand="0" w:firstRowFirstColumn="0" w:firstRowLastColumn="0" w:lastRowFirstColumn="0" w:lastRowLastColumn="0"/>
            <w:tcW w:w="846" w:type="dxa"/>
            <w:vAlign w:val="center"/>
          </w:tcPr>
          <w:p w14:paraId="0A6FAC43" w14:textId="77777777" w:rsidR="0085242A" w:rsidRPr="007562DF" w:rsidRDefault="0085242A" w:rsidP="0085242A">
            <w:pPr>
              <w:spacing w:before="40" w:after="40"/>
              <w:jc w:val="center"/>
              <w:rPr>
                <w:b w:val="0"/>
                <w:sz w:val="20"/>
                <w:szCs w:val="20"/>
                <w:lang w:val="pt-PT"/>
              </w:rPr>
            </w:pPr>
            <w:r w:rsidRPr="007562DF">
              <w:rPr>
                <w:b w:val="0"/>
                <w:sz w:val="20"/>
                <w:szCs w:val="20"/>
                <w:lang w:val="pt-PT"/>
              </w:rPr>
              <w:t>…</w:t>
            </w:r>
          </w:p>
        </w:tc>
        <w:tc>
          <w:tcPr>
            <w:tcW w:w="2960" w:type="dxa"/>
            <w:vAlign w:val="center"/>
          </w:tcPr>
          <w:p w14:paraId="793034CB" w14:textId="77777777" w:rsidR="0085242A" w:rsidRPr="007562DF" w:rsidRDefault="0085242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1752" w:type="dxa"/>
            <w:vAlign w:val="center"/>
          </w:tcPr>
          <w:p w14:paraId="49664143" w14:textId="77777777" w:rsidR="0085242A" w:rsidRPr="007562D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1752" w:type="dxa"/>
            <w:vAlign w:val="center"/>
          </w:tcPr>
          <w:p w14:paraId="72E2885F" w14:textId="77777777" w:rsidR="0085242A" w:rsidRPr="007562D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1752" w:type="dxa"/>
            <w:vAlign w:val="center"/>
          </w:tcPr>
          <w:p w14:paraId="779686F7" w14:textId="77777777" w:rsidR="0085242A" w:rsidRPr="007562D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lang w:val="pt-PT"/>
              </w:rPr>
            </w:pPr>
          </w:p>
        </w:tc>
      </w:tr>
      <w:tr w:rsidR="0085242A" w:rsidRPr="007562DF" w14:paraId="16272C0E" w14:textId="77777777" w:rsidTr="0085242A">
        <w:tc>
          <w:tcPr>
            <w:cnfStyle w:val="001000000000" w:firstRow="0" w:lastRow="0" w:firstColumn="1" w:lastColumn="0" w:oddVBand="0" w:evenVBand="0" w:oddHBand="0" w:evenHBand="0" w:firstRowFirstColumn="0" w:firstRowLastColumn="0" w:lastRowFirstColumn="0" w:lastRowLastColumn="0"/>
            <w:tcW w:w="846" w:type="dxa"/>
            <w:vAlign w:val="center"/>
          </w:tcPr>
          <w:p w14:paraId="671384C7" w14:textId="77777777" w:rsidR="0085242A" w:rsidRPr="007562DF" w:rsidRDefault="0085242A" w:rsidP="0085242A">
            <w:pPr>
              <w:spacing w:before="40" w:after="40"/>
              <w:jc w:val="center"/>
              <w:rPr>
                <w:sz w:val="20"/>
                <w:szCs w:val="20"/>
                <w:lang w:val="pt-PT"/>
              </w:rPr>
            </w:pPr>
            <w:r w:rsidRPr="007562DF">
              <w:rPr>
                <w:sz w:val="20"/>
                <w:szCs w:val="20"/>
                <w:lang w:val="pt-PT"/>
              </w:rPr>
              <w:t>C.3</w:t>
            </w:r>
          </w:p>
        </w:tc>
        <w:tc>
          <w:tcPr>
            <w:tcW w:w="2960" w:type="dxa"/>
            <w:vAlign w:val="center"/>
          </w:tcPr>
          <w:p w14:paraId="72D9BE53" w14:textId="77777777" w:rsidR="0085242A" w:rsidRPr="007562DF" w:rsidRDefault="0085242A" w:rsidP="0085242A">
            <w:pPr>
              <w:spacing w:before="40" w:after="40"/>
              <w:jc w:val="left"/>
              <w:cnfStyle w:val="000000000000" w:firstRow="0" w:lastRow="0" w:firstColumn="0" w:lastColumn="0" w:oddVBand="0" w:evenVBand="0" w:oddHBand="0" w:evenHBand="0" w:firstRowFirstColumn="0" w:firstRowLastColumn="0" w:lastRowFirstColumn="0" w:lastRowLastColumn="0"/>
              <w:rPr>
                <w:b/>
                <w:sz w:val="20"/>
                <w:szCs w:val="20"/>
                <w:lang w:val="pt-PT"/>
              </w:rPr>
            </w:pPr>
          </w:p>
        </w:tc>
        <w:tc>
          <w:tcPr>
            <w:tcW w:w="1752" w:type="dxa"/>
            <w:vAlign w:val="center"/>
          </w:tcPr>
          <w:p w14:paraId="266775E8" w14:textId="77777777" w:rsidR="0085242A" w:rsidRPr="007562D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b/>
                <w:sz w:val="20"/>
                <w:szCs w:val="20"/>
                <w:lang w:val="pt-PT"/>
              </w:rPr>
            </w:pPr>
          </w:p>
        </w:tc>
        <w:tc>
          <w:tcPr>
            <w:tcW w:w="1752" w:type="dxa"/>
            <w:vAlign w:val="center"/>
          </w:tcPr>
          <w:p w14:paraId="6A231394" w14:textId="77777777" w:rsidR="0085242A" w:rsidRPr="007562D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b/>
                <w:sz w:val="20"/>
                <w:szCs w:val="20"/>
                <w:lang w:val="pt-PT"/>
              </w:rPr>
            </w:pPr>
          </w:p>
        </w:tc>
        <w:tc>
          <w:tcPr>
            <w:tcW w:w="1752" w:type="dxa"/>
            <w:vAlign w:val="center"/>
          </w:tcPr>
          <w:p w14:paraId="5EB30DD9" w14:textId="77777777" w:rsidR="0085242A" w:rsidRPr="007562D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b/>
                <w:sz w:val="20"/>
                <w:szCs w:val="20"/>
                <w:lang w:val="pt-PT"/>
              </w:rPr>
            </w:pPr>
          </w:p>
        </w:tc>
      </w:tr>
      <w:tr w:rsidR="0085242A" w:rsidRPr="007562DF" w14:paraId="3E949242" w14:textId="77777777" w:rsidTr="0085242A">
        <w:tc>
          <w:tcPr>
            <w:cnfStyle w:val="001000000000" w:firstRow="0" w:lastRow="0" w:firstColumn="1" w:lastColumn="0" w:oddVBand="0" w:evenVBand="0" w:oddHBand="0" w:evenHBand="0" w:firstRowFirstColumn="0" w:firstRowLastColumn="0" w:lastRowFirstColumn="0" w:lastRowLastColumn="0"/>
            <w:tcW w:w="846" w:type="dxa"/>
            <w:vAlign w:val="center"/>
          </w:tcPr>
          <w:p w14:paraId="77D1CFFA" w14:textId="77777777" w:rsidR="0085242A" w:rsidRPr="007562DF" w:rsidRDefault="0085242A" w:rsidP="0085242A">
            <w:pPr>
              <w:spacing w:before="40" w:after="40"/>
              <w:jc w:val="center"/>
              <w:rPr>
                <w:b w:val="0"/>
                <w:sz w:val="20"/>
                <w:szCs w:val="20"/>
                <w:lang w:val="pt-PT"/>
              </w:rPr>
            </w:pPr>
            <w:r w:rsidRPr="007562DF">
              <w:rPr>
                <w:b w:val="0"/>
                <w:sz w:val="20"/>
                <w:szCs w:val="20"/>
                <w:lang w:val="pt-PT"/>
              </w:rPr>
              <w:t>…</w:t>
            </w:r>
          </w:p>
        </w:tc>
        <w:tc>
          <w:tcPr>
            <w:tcW w:w="2960" w:type="dxa"/>
            <w:vAlign w:val="center"/>
          </w:tcPr>
          <w:p w14:paraId="4724A12E" w14:textId="77777777" w:rsidR="0085242A" w:rsidRPr="007562DF" w:rsidRDefault="0085242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1752" w:type="dxa"/>
            <w:vAlign w:val="center"/>
          </w:tcPr>
          <w:p w14:paraId="6348492F" w14:textId="77777777" w:rsidR="0085242A" w:rsidRPr="007562D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1752" w:type="dxa"/>
            <w:vAlign w:val="center"/>
          </w:tcPr>
          <w:p w14:paraId="672C8A5B" w14:textId="77777777" w:rsidR="0085242A" w:rsidRPr="007562D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1752" w:type="dxa"/>
            <w:vAlign w:val="center"/>
          </w:tcPr>
          <w:p w14:paraId="32C4AFAF" w14:textId="77777777" w:rsidR="0085242A" w:rsidRPr="007562D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lang w:val="pt-PT"/>
              </w:rPr>
            </w:pPr>
          </w:p>
        </w:tc>
      </w:tr>
      <w:tr w:rsidR="0085242A" w:rsidRPr="007562DF" w14:paraId="27D17F0D" w14:textId="77777777" w:rsidTr="0085242A">
        <w:tc>
          <w:tcPr>
            <w:cnfStyle w:val="001000000000" w:firstRow="0" w:lastRow="0" w:firstColumn="1" w:lastColumn="0" w:oddVBand="0" w:evenVBand="0" w:oddHBand="0" w:evenHBand="0" w:firstRowFirstColumn="0" w:firstRowLastColumn="0" w:lastRowFirstColumn="0" w:lastRowLastColumn="0"/>
            <w:tcW w:w="846" w:type="dxa"/>
            <w:vAlign w:val="center"/>
          </w:tcPr>
          <w:p w14:paraId="64BBC4F7" w14:textId="77777777" w:rsidR="0085242A" w:rsidRPr="007562DF" w:rsidRDefault="0085242A" w:rsidP="0085242A">
            <w:pPr>
              <w:spacing w:before="40" w:after="40"/>
              <w:jc w:val="center"/>
              <w:rPr>
                <w:b w:val="0"/>
                <w:sz w:val="20"/>
                <w:szCs w:val="20"/>
                <w:lang w:val="pt-PT"/>
              </w:rPr>
            </w:pPr>
            <w:r w:rsidRPr="007562DF">
              <w:rPr>
                <w:b w:val="0"/>
                <w:sz w:val="20"/>
                <w:szCs w:val="20"/>
                <w:lang w:val="pt-PT"/>
              </w:rPr>
              <w:t>…</w:t>
            </w:r>
          </w:p>
        </w:tc>
        <w:tc>
          <w:tcPr>
            <w:tcW w:w="2960" w:type="dxa"/>
            <w:vAlign w:val="center"/>
          </w:tcPr>
          <w:p w14:paraId="12803384" w14:textId="77777777" w:rsidR="0085242A" w:rsidRPr="007562DF" w:rsidRDefault="0085242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1752" w:type="dxa"/>
            <w:vAlign w:val="center"/>
          </w:tcPr>
          <w:p w14:paraId="5B450520" w14:textId="77777777" w:rsidR="0085242A" w:rsidRPr="007562D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1752" w:type="dxa"/>
            <w:vAlign w:val="center"/>
          </w:tcPr>
          <w:p w14:paraId="01E282FB" w14:textId="77777777" w:rsidR="0085242A" w:rsidRPr="007562D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1752" w:type="dxa"/>
            <w:vAlign w:val="center"/>
          </w:tcPr>
          <w:p w14:paraId="69C78F4D" w14:textId="77777777" w:rsidR="0085242A" w:rsidRPr="007562DF" w:rsidRDefault="0085242A" w:rsidP="0085242A">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lang w:val="pt-PT"/>
              </w:rPr>
            </w:pPr>
          </w:p>
        </w:tc>
      </w:tr>
      <w:tr w:rsidR="007F149D" w:rsidRPr="007562DF" w14:paraId="18AEB29C" w14:textId="77777777" w:rsidTr="0085242A">
        <w:tc>
          <w:tcPr>
            <w:cnfStyle w:val="001000000000" w:firstRow="0" w:lastRow="0" w:firstColumn="1" w:lastColumn="0" w:oddVBand="0" w:evenVBand="0" w:oddHBand="0" w:evenHBand="0" w:firstRowFirstColumn="0" w:firstRowLastColumn="0" w:lastRowFirstColumn="0" w:lastRowLastColumn="0"/>
            <w:tcW w:w="3806" w:type="dxa"/>
            <w:gridSpan w:val="2"/>
            <w:vAlign w:val="center"/>
          </w:tcPr>
          <w:p w14:paraId="2B03ECCA" w14:textId="3AC1AEC4" w:rsidR="007F149D" w:rsidRPr="007562DF" w:rsidRDefault="007F149D" w:rsidP="007F149D">
            <w:pPr>
              <w:spacing w:before="40" w:after="40"/>
              <w:jc w:val="left"/>
              <w:rPr>
                <w:sz w:val="20"/>
                <w:szCs w:val="20"/>
                <w:lang w:val="pt-PT"/>
              </w:rPr>
            </w:pPr>
            <w:r w:rsidRPr="007562DF">
              <w:rPr>
                <w:sz w:val="20"/>
                <w:szCs w:val="20"/>
                <w:lang w:val="pt-PT"/>
              </w:rPr>
              <w:t>Subtotal custos diretos HT</w:t>
            </w:r>
          </w:p>
        </w:tc>
        <w:tc>
          <w:tcPr>
            <w:tcW w:w="1752" w:type="dxa"/>
            <w:vAlign w:val="center"/>
          </w:tcPr>
          <w:p w14:paraId="509FDDC5" w14:textId="77777777" w:rsidR="007F149D" w:rsidRPr="007562DF" w:rsidRDefault="007F149D" w:rsidP="007F149D">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1752" w:type="dxa"/>
            <w:vAlign w:val="center"/>
          </w:tcPr>
          <w:p w14:paraId="200BA6FC" w14:textId="77777777" w:rsidR="007F149D" w:rsidRPr="007562DF" w:rsidRDefault="007F149D" w:rsidP="007F149D">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1752" w:type="dxa"/>
            <w:vAlign w:val="center"/>
          </w:tcPr>
          <w:p w14:paraId="7A11D1E8" w14:textId="77777777" w:rsidR="007F149D" w:rsidRPr="007562DF" w:rsidRDefault="007F149D" w:rsidP="007F149D">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lang w:val="pt-PT"/>
              </w:rPr>
            </w:pPr>
          </w:p>
        </w:tc>
      </w:tr>
      <w:tr w:rsidR="007F149D" w:rsidRPr="007562DF" w14:paraId="6CB27B2A" w14:textId="77777777" w:rsidTr="0085242A">
        <w:tc>
          <w:tcPr>
            <w:cnfStyle w:val="001000000000" w:firstRow="0" w:lastRow="0" w:firstColumn="1" w:lastColumn="0" w:oddVBand="0" w:evenVBand="0" w:oddHBand="0" w:evenHBand="0" w:firstRowFirstColumn="0" w:firstRowLastColumn="0" w:lastRowFirstColumn="0" w:lastRowLastColumn="0"/>
            <w:tcW w:w="3806" w:type="dxa"/>
            <w:gridSpan w:val="2"/>
            <w:vAlign w:val="center"/>
          </w:tcPr>
          <w:p w14:paraId="0106D1EF" w14:textId="6B8F6823" w:rsidR="007F149D" w:rsidRPr="007562DF" w:rsidRDefault="007F149D" w:rsidP="007F149D">
            <w:pPr>
              <w:spacing w:before="40" w:after="40"/>
              <w:jc w:val="left"/>
              <w:rPr>
                <w:sz w:val="20"/>
                <w:szCs w:val="20"/>
                <w:lang w:val="pt-PT"/>
              </w:rPr>
            </w:pPr>
            <w:r w:rsidRPr="007562DF">
              <w:rPr>
                <w:sz w:val="20"/>
                <w:szCs w:val="20"/>
                <w:lang w:val="pt-PT"/>
              </w:rPr>
              <w:t>Custos administrativos (</w:t>
            </w:r>
            <w:r w:rsidR="0020730B" w:rsidRPr="007562DF">
              <w:rPr>
                <w:sz w:val="20"/>
                <w:szCs w:val="20"/>
                <w:lang w:val="pt-PT"/>
              </w:rPr>
              <w:t>max.</w:t>
            </w:r>
            <w:r w:rsidRPr="007562DF">
              <w:rPr>
                <w:sz w:val="20"/>
                <w:szCs w:val="20"/>
                <w:lang w:val="pt-PT"/>
              </w:rPr>
              <w:t xml:space="preserve"> 6 %)</w:t>
            </w:r>
          </w:p>
        </w:tc>
        <w:tc>
          <w:tcPr>
            <w:tcW w:w="1752" w:type="dxa"/>
            <w:vAlign w:val="center"/>
          </w:tcPr>
          <w:p w14:paraId="7DB06755" w14:textId="77777777" w:rsidR="007F149D" w:rsidRPr="007562DF" w:rsidRDefault="007F149D" w:rsidP="007F149D">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1752" w:type="dxa"/>
            <w:vAlign w:val="center"/>
          </w:tcPr>
          <w:p w14:paraId="737919D8" w14:textId="77777777" w:rsidR="007F149D" w:rsidRPr="007562DF" w:rsidRDefault="007F149D" w:rsidP="007F149D">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1752" w:type="dxa"/>
            <w:vAlign w:val="center"/>
          </w:tcPr>
          <w:p w14:paraId="07E1637E" w14:textId="77777777" w:rsidR="007F149D" w:rsidRPr="007562DF" w:rsidRDefault="007F149D" w:rsidP="007F149D">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lang w:val="pt-PT"/>
              </w:rPr>
            </w:pPr>
          </w:p>
        </w:tc>
      </w:tr>
      <w:tr w:rsidR="007F149D" w:rsidRPr="007562DF" w14:paraId="3CABD5FE" w14:textId="77777777" w:rsidTr="0085242A">
        <w:tc>
          <w:tcPr>
            <w:cnfStyle w:val="001000000000" w:firstRow="0" w:lastRow="0" w:firstColumn="1" w:lastColumn="0" w:oddVBand="0" w:evenVBand="0" w:oddHBand="0" w:evenHBand="0" w:firstRowFirstColumn="0" w:firstRowLastColumn="0" w:lastRowFirstColumn="0" w:lastRowLastColumn="0"/>
            <w:tcW w:w="3806" w:type="dxa"/>
            <w:gridSpan w:val="2"/>
            <w:vAlign w:val="center"/>
          </w:tcPr>
          <w:p w14:paraId="162BE269" w14:textId="35C77C81" w:rsidR="007F149D" w:rsidRPr="007562DF" w:rsidRDefault="007F149D" w:rsidP="007F149D">
            <w:pPr>
              <w:spacing w:before="40" w:after="40"/>
              <w:jc w:val="left"/>
              <w:rPr>
                <w:sz w:val="20"/>
                <w:szCs w:val="20"/>
                <w:lang w:val="pt-PT"/>
              </w:rPr>
            </w:pPr>
            <w:r w:rsidRPr="007562DF">
              <w:rPr>
                <w:sz w:val="20"/>
                <w:szCs w:val="20"/>
                <w:lang w:val="pt-PT"/>
              </w:rPr>
              <w:t>Impostos e taxas</w:t>
            </w:r>
          </w:p>
        </w:tc>
        <w:tc>
          <w:tcPr>
            <w:tcW w:w="1752" w:type="dxa"/>
            <w:shd w:val="clear" w:color="auto" w:fill="5EA3B3"/>
            <w:vAlign w:val="center"/>
          </w:tcPr>
          <w:p w14:paraId="2C999C34" w14:textId="77777777" w:rsidR="007F149D" w:rsidRPr="007562DF" w:rsidRDefault="007F149D" w:rsidP="007F149D">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1752" w:type="dxa"/>
            <w:vAlign w:val="center"/>
          </w:tcPr>
          <w:p w14:paraId="1C0A4A5D" w14:textId="77777777" w:rsidR="007F149D" w:rsidRPr="007562DF" w:rsidRDefault="007F149D" w:rsidP="007F149D">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1752" w:type="dxa"/>
            <w:vAlign w:val="center"/>
          </w:tcPr>
          <w:p w14:paraId="51D39299" w14:textId="77777777" w:rsidR="007F149D" w:rsidRPr="007562DF" w:rsidRDefault="007F149D" w:rsidP="007F149D">
            <w:pPr>
              <w:spacing w:before="40" w:after="40"/>
              <w:jc w:val="right"/>
              <w:cnfStyle w:val="000000000000" w:firstRow="0" w:lastRow="0" w:firstColumn="0" w:lastColumn="0" w:oddVBand="0" w:evenVBand="0" w:oddHBand="0" w:evenHBand="0" w:firstRowFirstColumn="0" w:firstRowLastColumn="0" w:lastRowFirstColumn="0" w:lastRowLastColumn="0"/>
              <w:rPr>
                <w:sz w:val="20"/>
                <w:szCs w:val="20"/>
                <w:lang w:val="pt-PT"/>
              </w:rPr>
            </w:pPr>
          </w:p>
        </w:tc>
      </w:tr>
      <w:tr w:rsidR="007F149D" w:rsidRPr="007562DF" w14:paraId="3A00F727" w14:textId="77777777" w:rsidTr="0085242A">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06" w:type="dxa"/>
            <w:gridSpan w:val="2"/>
            <w:vAlign w:val="center"/>
          </w:tcPr>
          <w:p w14:paraId="273D4605" w14:textId="4245ECA3" w:rsidR="007F149D" w:rsidRPr="007562DF" w:rsidRDefault="007F149D" w:rsidP="007F149D">
            <w:pPr>
              <w:spacing w:before="40" w:after="40"/>
              <w:jc w:val="right"/>
              <w:rPr>
                <w:sz w:val="20"/>
                <w:szCs w:val="20"/>
                <w:lang w:val="pt-PT"/>
              </w:rPr>
            </w:pPr>
            <w:r w:rsidRPr="007562DF">
              <w:rPr>
                <w:sz w:val="20"/>
                <w:szCs w:val="20"/>
                <w:lang w:val="pt-PT"/>
              </w:rPr>
              <w:t>TOTAL GERAL</w:t>
            </w:r>
          </w:p>
        </w:tc>
        <w:tc>
          <w:tcPr>
            <w:tcW w:w="1752" w:type="dxa"/>
            <w:vAlign w:val="center"/>
          </w:tcPr>
          <w:p w14:paraId="74B3F200" w14:textId="77777777" w:rsidR="007F149D" w:rsidRPr="007562DF" w:rsidRDefault="007F149D" w:rsidP="007F149D">
            <w:pPr>
              <w:spacing w:before="40" w:after="40"/>
              <w:jc w:val="right"/>
              <w:cnfStyle w:val="010000000000" w:firstRow="0" w:lastRow="1"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 €</w:t>
            </w:r>
          </w:p>
        </w:tc>
        <w:tc>
          <w:tcPr>
            <w:tcW w:w="1752" w:type="dxa"/>
            <w:vAlign w:val="center"/>
          </w:tcPr>
          <w:p w14:paraId="3657CF14" w14:textId="77777777" w:rsidR="007F149D" w:rsidRPr="007562DF" w:rsidRDefault="007F149D" w:rsidP="007F149D">
            <w:pPr>
              <w:spacing w:before="40" w:after="40"/>
              <w:jc w:val="right"/>
              <w:cnfStyle w:val="010000000000" w:firstRow="0" w:lastRow="1"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 €</w:t>
            </w:r>
          </w:p>
        </w:tc>
        <w:tc>
          <w:tcPr>
            <w:tcW w:w="1752" w:type="dxa"/>
            <w:vAlign w:val="center"/>
          </w:tcPr>
          <w:p w14:paraId="61B00D74" w14:textId="77777777" w:rsidR="007F149D" w:rsidRPr="007562DF" w:rsidRDefault="007F149D" w:rsidP="007F149D">
            <w:pPr>
              <w:spacing w:before="40" w:after="40"/>
              <w:jc w:val="right"/>
              <w:cnfStyle w:val="010000000000" w:firstRow="0" w:lastRow="1"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 €</w:t>
            </w:r>
          </w:p>
        </w:tc>
      </w:tr>
    </w:tbl>
    <w:p w14:paraId="61EE240C" w14:textId="4F724595" w:rsidR="0085242A" w:rsidRPr="007562DF" w:rsidRDefault="0085242A" w:rsidP="0085242A">
      <w:pPr>
        <w:rPr>
          <w:lang w:val="pt-PT"/>
        </w:rPr>
        <w:sectPr w:rsidR="0085242A" w:rsidRPr="007562DF">
          <w:pgSz w:w="11906" w:h="16838"/>
          <w:pgMar w:top="1417" w:right="1417" w:bottom="1417" w:left="1417" w:header="708" w:footer="708" w:gutter="0"/>
          <w:cols w:space="708"/>
          <w:docGrid w:linePitch="360"/>
        </w:sectPr>
      </w:pPr>
    </w:p>
    <w:p w14:paraId="111126DD" w14:textId="54219206" w:rsidR="0085242A" w:rsidRPr="007562DF" w:rsidRDefault="001C4718" w:rsidP="00B028DF">
      <w:pPr>
        <w:pStyle w:val="Paragraphedeliste"/>
        <w:numPr>
          <w:ilvl w:val="0"/>
          <w:numId w:val="31"/>
        </w:numPr>
        <w:rPr>
          <w:b/>
          <w:lang w:val="pt-PT"/>
        </w:rPr>
      </w:pPr>
      <w:r w:rsidRPr="007562DF">
        <w:rPr>
          <w:b/>
          <w:lang w:val="pt-PT"/>
        </w:rPr>
        <w:lastRenderedPageBreak/>
        <w:t>Orçamento detalhado por categoria de custos.</w:t>
      </w:r>
    </w:p>
    <w:tbl>
      <w:tblPr>
        <w:tblW w:w="5000" w:type="pct"/>
        <w:tbl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insideH w:val="single" w:sz="4" w:space="0" w:color="B2B2B2" w:themeColor="text1" w:themeTint="66"/>
          <w:insideV w:val="single" w:sz="4" w:space="0" w:color="B2B2B2" w:themeColor="text1" w:themeTint="66"/>
        </w:tblBorders>
        <w:tblCellMar>
          <w:left w:w="70" w:type="dxa"/>
          <w:right w:w="70" w:type="dxa"/>
        </w:tblCellMar>
        <w:tblLook w:val="04A0" w:firstRow="1" w:lastRow="0" w:firstColumn="1" w:lastColumn="0" w:noHBand="0" w:noVBand="1"/>
      </w:tblPr>
      <w:tblGrid>
        <w:gridCol w:w="2443"/>
        <w:gridCol w:w="1246"/>
        <w:gridCol w:w="1326"/>
        <w:gridCol w:w="788"/>
        <w:gridCol w:w="1028"/>
        <w:gridCol w:w="1206"/>
        <w:gridCol w:w="880"/>
        <w:gridCol w:w="1246"/>
        <w:gridCol w:w="1326"/>
        <w:gridCol w:w="788"/>
        <w:gridCol w:w="1028"/>
        <w:gridCol w:w="1206"/>
        <w:gridCol w:w="877"/>
      </w:tblGrid>
      <w:tr w:rsidR="001C4718" w:rsidRPr="007562DF" w14:paraId="6D13E211" w14:textId="77777777" w:rsidTr="009001DA">
        <w:trPr>
          <w:trHeight w:val="20"/>
        </w:trPr>
        <w:tc>
          <w:tcPr>
            <w:tcW w:w="794" w:type="pct"/>
            <w:tcBorders>
              <w:right w:val="single" w:sz="12" w:space="0" w:color="8B8B8B" w:themeColor="text1" w:themeTint="99"/>
            </w:tcBorders>
            <w:shd w:val="clear" w:color="auto" w:fill="auto"/>
            <w:vAlign w:val="center"/>
            <w:hideMark/>
          </w:tcPr>
          <w:p w14:paraId="2CB56BAD" w14:textId="716AD4FC" w:rsidR="009C512F" w:rsidRPr="007562DF" w:rsidRDefault="009C512F" w:rsidP="009C512F">
            <w:pPr>
              <w:spacing w:before="20" w:after="20" w:line="240" w:lineRule="auto"/>
              <w:jc w:val="left"/>
              <w:rPr>
                <w:rFonts w:eastAsia="Times New Roman" w:cs="Arial"/>
                <w:b/>
                <w:bCs/>
                <w:sz w:val="18"/>
                <w:szCs w:val="18"/>
                <w:lang w:val="pt-PT" w:eastAsia="fr-FR"/>
              </w:rPr>
            </w:pPr>
            <w:r w:rsidRPr="007562DF">
              <w:rPr>
                <w:rFonts w:eastAsia="Times New Roman" w:cs="Arial"/>
                <w:b/>
                <w:bCs/>
                <w:sz w:val="18"/>
                <w:szCs w:val="18"/>
                <w:lang w:val="pt-PT" w:eastAsia="fr-FR"/>
              </w:rPr>
              <w:t xml:space="preserve"> </w:t>
            </w:r>
            <w:r w:rsidR="001C4718" w:rsidRPr="007562DF">
              <w:rPr>
                <w:rFonts w:eastAsia="Times New Roman" w:cs="Arial"/>
                <w:b/>
                <w:bCs/>
                <w:sz w:val="18"/>
                <w:szCs w:val="18"/>
                <w:lang w:val="pt-PT" w:eastAsia="fr-FR"/>
              </w:rPr>
              <w:t xml:space="preserve">Orçamento </w:t>
            </w:r>
            <w:r w:rsidRPr="007562DF">
              <w:rPr>
                <w:rFonts w:eastAsia="Times New Roman" w:cs="Arial"/>
                <w:b/>
                <w:bCs/>
                <w:sz w:val="18"/>
                <w:szCs w:val="18"/>
                <w:lang w:val="pt-PT" w:eastAsia="fr-FR"/>
              </w:rPr>
              <w:t>d</w:t>
            </w:r>
            <w:r w:rsidR="001C4718" w:rsidRPr="007562DF">
              <w:rPr>
                <w:rFonts w:eastAsia="Times New Roman" w:cs="Arial"/>
                <w:b/>
                <w:bCs/>
                <w:sz w:val="18"/>
                <w:szCs w:val="18"/>
                <w:lang w:val="pt-PT" w:eastAsia="fr-FR"/>
              </w:rPr>
              <w:t>o</w:t>
            </w:r>
            <w:r w:rsidRPr="007562DF">
              <w:rPr>
                <w:rFonts w:eastAsia="Times New Roman" w:cs="Arial"/>
                <w:b/>
                <w:bCs/>
                <w:sz w:val="18"/>
                <w:szCs w:val="18"/>
                <w:lang w:val="pt-PT" w:eastAsia="fr-FR"/>
              </w:rPr>
              <w:t xml:space="preserve"> projet</w:t>
            </w:r>
            <w:r w:rsidR="001C4718" w:rsidRPr="007562DF">
              <w:rPr>
                <w:rFonts w:eastAsia="Times New Roman" w:cs="Arial"/>
                <w:b/>
                <w:bCs/>
                <w:sz w:val="18"/>
                <w:szCs w:val="18"/>
                <w:lang w:val="pt-PT" w:eastAsia="fr-FR"/>
              </w:rPr>
              <w:t>o</w:t>
            </w:r>
          </w:p>
        </w:tc>
        <w:tc>
          <w:tcPr>
            <w:tcW w:w="2103" w:type="pct"/>
            <w:gridSpan w:val="6"/>
            <w:tcBorders>
              <w:left w:val="single" w:sz="12" w:space="0" w:color="8B8B8B" w:themeColor="text1" w:themeTint="99"/>
              <w:right w:val="single" w:sz="12" w:space="0" w:color="8B8B8B" w:themeColor="text1" w:themeTint="99"/>
            </w:tcBorders>
            <w:shd w:val="clear" w:color="auto" w:fill="auto"/>
            <w:noWrap/>
            <w:vAlign w:val="center"/>
            <w:hideMark/>
          </w:tcPr>
          <w:p w14:paraId="46F097FA" w14:textId="0E5C696E" w:rsidR="009C512F" w:rsidRPr="007562DF" w:rsidRDefault="009C512F" w:rsidP="009C512F">
            <w:pPr>
              <w:spacing w:before="20" w:after="20" w:line="240" w:lineRule="auto"/>
              <w:jc w:val="center"/>
              <w:rPr>
                <w:rFonts w:eastAsia="Times New Roman" w:cs="Arial"/>
                <w:b/>
                <w:bCs/>
                <w:sz w:val="18"/>
                <w:szCs w:val="18"/>
                <w:lang w:val="pt-PT" w:eastAsia="fr-FR"/>
              </w:rPr>
            </w:pPr>
            <w:r w:rsidRPr="007562DF">
              <w:rPr>
                <w:rFonts w:eastAsia="Times New Roman" w:cs="Arial"/>
                <w:b/>
                <w:bCs/>
                <w:sz w:val="18"/>
                <w:szCs w:val="18"/>
                <w:lang w:val="pt-PT" w:eastAsia="fr-FR"/>
              </w:rPr>
              <w:t>To</w:t>
            </w:r>
            <w:r w:rsidR="001C4718" w:rsidRPr="007562DF">
              <w:rPr>
                <w:rFonts w:eastAsia="Times New Roman" w:cs="Arial"/>
                <w:b/>
                <w:bCs/>
                <w:sz w:val="18"/>
                <w:szCs w:val="18"/>
                <w:lang w:val="pt-PT" w:eastAsia="fr-FR"/>
              </w:rPr>
              <w:t>do</w:t>
            </w:r>
            <w:r w:rsidRPr="007562DF">
              <w:rPr>
                <w:rFonts w:eastAsia="Times New Roman" w:cs="Arial"/>
                <w:b/>
                <w:bCs/>
                <w:sz w:val="18"/>
                <w:szCs w:val="18"/>
                <w:lang w:val="pt-PT" w:eastAsia="fr-FR"/>
              </w:rPr>
              <w:t xml:space="preserve">s </w:t>
            </w:r>
            <w:r w:rsidR="001C4718" w:rsidRPr="007562DF">
              <w:rPr>
                <w:rFonts w:eastAsia="Times New Roman" w:cs="Arial"/>
                <w:b/>
                <w:bCs/>
                <w:sz w:val="18"/>
                <w:szCs w:val="18"/>
                <w:lang w:val="pt-PT" w:eastAsia="fr-FR"/>
              </w:rPr>
              <w:t>o</w:t>
            </w:r>
            <w:r w:rsidRPr="007562DF">
              <w:rPr>
                <w:rFonts w:eastAsia="Times New Roman" w:cs="Arial"/>
                <w:b/>
                <w:bCs/>
                <w:sz w:val="18"/>
                <w:szCs w:val="18"/>
                <w:lang w:val="pt-PT" w:eastAsia="fr-FR"/>
              </w:rPr>
              <w:t>s an</w:t>
            </w:r>
            <w:r w:rsidR="001C4718" w:rsidRPr="007562DF">
              <w:rPr>
                <w:rFonts w:eastAsia="Times New Roman" w:cs="Arial"/>
                <w:b/>
                <w:bCs/>
                <w:sz w:val="18"/>
                <w:szCs w:val="18"/>
                <w:lang w:val="pt-PT" w:eastAsia="fr-FR"/>
              </w:rPr>
              <w:t>o</w:t>
            </w:r>
            <w:r w:rsidRPr="007562DF">
              <w:rPr>
                <w:rFonts w:eastAsia="Times New Roman" w:cs="Arial"/>
                <w:b/>
                <w:bCs/>
                <w:sz w:val="18"/>
                <w:szCs w:val="18"/>
                <w:lang w:val="pt-PT" w:eastAsia="fr-FR"/>
              </w:rPr>
              <w:t>s</w:t>
            </w:r>
          </w:p>
        </w:tc>
        <w:tc>
          <w:tcPr>
            <w:tcW w:w="2103" w:type="pct"/>
            <w:gridSpan w:val="6"/>
            <w:tcBorders>
              <w:left w:val="single" w:sz="12" w:space="0" w:color="8B8B8B" w:themeColor="text1" w:themeTint="99"/>
            </w:tcBorders>
            <w:shd w:val="clear" w:color="auto" w:fill="auto"/>
            <w:noWrap/>
            <w:vAlign w:val="center"/>
            <w:hideMark/>
          </w:tcPr>
          <w:p w14:paraId="17031A47" w14:textId="167FC2F8" w:rsidR="009C512F" w:rsidRPr="007562DF" w:rsidRDefault="009C512F" w:rsidP="009C512F">
            <w:pPr>
              <w:spacing w:before="20" w:after="20" w:line="240" w:lineRule="auto"/>
              <w:jc w:val="center"/>
              <w:rPr>
                <w:rFonts w:eastAsia="Times New Roman" w:cs="Arial"/>
                <w:b/>
                <w:bCs/>
                <w:sz w:val="18"/>
                <w:szCs w:val="18"/>
                <w:lang w:val="pt-PT" w:eastAsia="fr-FR"/>
              </w:rPr>
            </w:pPr>
            <w:r w:rsidRPr="007562DF">
              <w:rPr>
                <w:rFonts w:eastAsia="Times New Roman" w:cs="Arial"/>
                <w:b/>
                <w:bCs/>
                <w:sz w:val="18"/>
                <w:szCs w:val="18"/>
                <w:lang w:val="pt-PT" w:eastAsia="fr-FR"/>
              </w:rPr>
              <w:t>An</w:t>
            </w:r>
            <w:r w:rsidR="001C4718" w:rsidRPr="007562DF">
              <w:rPr>
                <w:rFonts w:eastAsia="Times New Roman" w:cs="Arial"/>
                <w:b/>
                <w:bCs/>
                <w:sz w:val="18"/>
                <w:szCs w:val="18"/>
                <w:lang w:val="pt-PT" w:eastAsia="fr-FR"/>
              </w:rPr>
              <w:t>o</w:t>
            </w:r>
            <w:r w:rsidRPr="007562DF">
              <w:rPr>
                <w:rFonts w:eastAsia="Times New Roman" w:cs="Arial"/>
                <w:b/>
                <w:bCs/>
                <w:sz w:val="18"/>
                <w:szCs w:val="18"/>
                <w:lang w:val="pt-PT" w:eastAsia="fr-FR"/>
              </w:rPr>
              <w:t> 1</w:t>
            </w:r>
          </w:p>
        </w:tc>
      </w:tr>
      <w:tr w:rsidR="00280DEB" w:rsidRPr="007562DF" w14:paraId="05D111CE" w14:textId="77777777" w:rsidTr="009001DA">
        <w:trPr>
          <w:trHeight w:val="20"/>
        </w:trPr>
        <w:tc>
          <w:tcPr>
            <w:tcW w:w="794" w:type="pct"/>
            <w:tcBorders>
              <w:right w:val="single" w:sz="12" w:space="0" w:color="8B8B8B" w:themeColor="text1" w:themeTint="99"/>
            </w:tcBorders>
            <w:shd w:val="clear" w:color="auto" w:fill="auto"/>
            <w:vAlign w:val="center"/>
            <w:hideMark/>
          </w:tcPr>
          <w:p w14:paraId="2ED4A2EF" w14:textId="54C0D23E" w:rsidR="001C4718" w:rsidRPr="007562DF" w:rsidRDefault="001C4718" w:rsidP="001C4718">
            <w:pPr>
              <w:spacing w:before="20" w:after="20" w:line="240" w:lineRule="auto"/>
              <w:jc w:val="center"/>
              <w:rPr>
                <w:rFonts w:eastAsia="Times New Roman" w:cs="Arial"/>
                <w:b/>
                <w:bCs/>
                <w:sz w:val="18"/>
                <w:szCs w:val="18"/>
                <w:lang w:val="pt-PT" w:eastAsia="fr-FR"/>
              </w:rPr>
            </w:pPr>
            <w:r w:rsidRPr="007562DF">
              <w:rPr>
                <w:rFonts w:eastAsia="Times New Roman" w:cs="Arial"/>
                <w:b/>
                <w:bCs/>
                <w:sz w:val="18"/>
                <w:szCs w:val="18"/>
                <w:lang w:val="pt-PT" w:eastAsia="fr-FR"/>
              </w:rPr>
              <w:t>Custos</w:t>
            </w:r>
          </w:p>
        </w:tc>
        <w:tc>
          <w:tcPr>
            <w:tcW w:w="405" w:type="pct"/>
            <w:tcBorders>
              <w:left w:val="single" w:sz="12" w:space="0" w:color="8B8B8B" w:themeColor="text1" w:themeTint="99"/>
            </w:tcBorders>
            <w:shd w:val="clear" w:color="auto" w:fill="auto"/>
            <w:noWrap/>
            <w:vAlign w:val="center"/>
            <w:hideMark/>
          </w:tcPr>
          <w:p w14:paraId="2E7B6EEF" w14:textId="5A444F38" w:rsidR="001C4718" w:rsidRPr="007562DF" w:rsidRDefault="001C4718" w:rsidP="001C4718">
            <w:pPr>
              <w:spacing w:before="20" w:after="20" w:line="240" w:lineRule="auto"/>
              <w:jc w:val="center"/>
              <w:rPr>
                <w:rFonts w:eastAsia="Times New Roman" w:cs="Arial"/>
                <w:b/>
                <w:bCs/>
                <w:sz w:val="18"/>
                <w:szCs w:val="18"/>
                <w:lang w:val="pt-PT" w:eastAsia="fr-FR"/>
              </w:rPr>
            </w:pPr>
            <w:r w:rsidRPr="007562DF">
              <w:rPr>
                <w:rFonts w:eastAsia="Times New Roman" w:cs="Arial"/>
                <w:b/>
                <w:bCs/>
                <w:sz w:val="18"/>
                <w:szCs w:val="18"/>
                <w:lang w:val="pt-PT" w:eastAsia="fr-FR"/>
              </w:rPr>
              <w:t>Unidade</w:t>
            </w:r>
          </w:p>
        </w:tc>
        <w:tc>
          <w:tcPr>
            <w:tcW w:w="431" w:type="pct"/>
            <w:shd w:val="clear" w:color="auto" w:fill="auto"/>
            <w:noWrap/>
            <w:vAlign w:val="center"/>
            <w:hideMark/>
          </w:tcPr>
          <w:p w14:paraId="505BA4EF" w14:textId="22028D5A" w:rsidR="001C4718" w:rsidRPr="007562DF" w:rsidRDefault="001C4718" w:rsidP="001C4718">
            <w:pPr>
              <w:spacing w:before="20" w:after="20" w:line="240" w:lineRule="auto"/>
              <w:jc w:val="center"/>
              <w:rPr>
                <w:rFonts w:eastAsia="Times New Roman" w:cs="Arial"/>
                <w:b/>
                <w:bCs/>
                <w:sz w:val="18"/>
                <w:szCs w:val="18"/>
                <w:lang w:val="pt-PT" w:eastAsia="fr-FR"/>
              </w:rPr>
            </w:pPr>
            <w:r w:rsidRPr="007562DF">
              <w:rPr>
                <w:rFonts w:eastAsia="Times New Roman" w:cs="Arial"/>
                <w:b/>
                <w:bCs/>
                <w:sz w:val="18"/>
                <w:szCs w:val="18"/>
                <w:lang w:val="pt-PT" w:eastAsia="fr-FR"/>
              </w:rPr>
              <w:t>Nº de unidades</w:t>
            </w:r>
          </w:p>
        </w:tc>
        <w:tc>
          <w:tcPr>
            <w:tcW w:w="256" w:type="pct"/>
            <w:shd w:val="clear" w:color="auto" w:fill="auto"/>
            <w:vAlign w:val="center"/>
            <w:hideMark/>
          </w:tcPr>
          <w:p w14:paraId="66D3440E" w14:textId="396F6F00" w:rsidR="001C4718" w:rsidRPr="007562DF" w:rsidRDefault="001C4718" w:rsidP="001C4718">
            <w:pPr>
              <w:spacing w:before="20" w:after="20" w:line="240" w:lineRule="auto"/>
              <w:jc w:val="center"/>
              <w:rPr>
                <w:rFonts w:eastAsia="Times New Roman" w:cs="Arial"/>
                <w:b/>
                <w:bCs/>
                <w:sz w:val="18"/>
                <w:szCs w:val="18"/>
                <w:lang w:val="pt-PT" w:eastAsia="fr-FR"/>
              </w:rPr>
            </w:pPr>
            <w:r w:rsidRPr="007562DF">
              <w:rPr>
                <w:rFonts w:eastAsia="Times New Roman" w:cs="Arial"/>
                <w:b/>
                <w:bCs/>
                <w:sz w:val="18"/>
                <w:szCs w:val="18"/>
                <w:lang w:val="pt-PT" w:eastAsia="fr-FR"/>
              </w:rPr>
              <w:t>Valor unitário</w:t>
            </w:r>
            <w:r w:rsidRPr="007562DF">
              <w:rPr>
                <w:rFonts w:eastAsia="Times New Roman" w:cs="Arial"/>
                <w:b/>
                <w:bCs/>
                <w:sz w:val="18"/>
                <w:szCs w:val="18"/>
                <w:lang w:val="pt-PT" w:eastAsia="fr-FR"/>
              </w:rPr>
              <w:br/>
              <w:t>(em EUR)</w:t>
            </w:r>
          </w:p>
        </w:tc>
        <w:tc>
          <w:tcPr>
            <w:tcW w:w="334" w:type="pct"/>
            <w:shd w:val="clear" w:color="auto" w:fill="auto"/>
            <w:vAlign w:val="center"/>
            <w:hideMark/>
          </w:tcPr>
          <w:p w14:paraId="51E6C81E" w14:textId="65301DE3" w:rsidR="001C4718" w:rsidRPr="007562DF" w:rsidRDefault="001C4718" w:rsidP="001C4718">
            <w:pPr>
              <w:spacing w:before="20" w:after="20" w:line="240" w:lineRule="auto"/>
              <w:jc w:val="center"/>
              <w:rPr>
                <w:rFonts w:eastAsia="Times New Roman" w:cs="Arial"/>
                <w:b/>
                <w:bCs/>
                <w:sz w:val="18"/>
                <w:szCs w:val="18"/>
                <w:lang w:val="pt-PT" w:eastAsia="fr-FR"/>
              </w:rPr>
            </w:pPr>
            <w:r w:rsidRPr="007562DF">
              <w:rPr>
                <w:rFonts w:eastAsia="Times New Roman" w:cs="Arial"/>
                <w:b/>
                <w:bCs/>
                <w:sz w:val="18"/>
                <w:szCs w:val="18"/>
                <w:lang w:val="pt-PT" w:eastAsia="fr-FR"/>
              </w:rPr>
              <w:t>Custo total imputado à subvenção</w:t>
            </w:r>
          </w:p>
        </w:tc>
        <w:tc>
          <w:tcPr>
            <w:tcW w:w="392" w:type="pct"/>
            <w:shd w:val="clear" w:color="auto" w:fill="auto"/>
            <w:vAlign w:val="center"/>
            <w:hideMark/>
          </w:tcPr>
          <w:p w14:paraId="1D980A7B" w14:textId="791B37CE" w:rsidR="001C4718" w:rsidRPr="007562DF" w:rsidRDefault="001C4718" w:rsidP="001C4718">
            <w:pPr>
              <w:spacing w:before="20" w:after="20" w:line="240" w:lineRule="auto"/>
              <w:jc w:val="center"/>
              <w:rPr>
                <w:rFonts w:eastAsia="Times New Roman" w:cs="Arial"/>
                <w:b/>
                <w:bCs/>
                <w:sz w:val="18"/>
                <w:szCs w:val="18"/>
                <w:lang w:val="pt-PT" w:eastAsia="fr-FR"/>
              </w:rPr>
            </w:pPr>
            <w:r w:rsidRPr="007562DF">
              <w:rPr>
                <w:rFonts w:eastAsia="Times New Roman" w:cs="Arial"/>
                <w:b/>
                <w:bCs/>
                <w:sz w:val="18"/>
                <w:szCs w:val="18"/>
                <w:lang w:val="pt-PT" w:eastAsia="fr-FR"/>
              </w:rPr>
              <w:t>Custo total imputado à contribuição do consórcio</w:t>
            </w:r>
          </w:p>
        </w:tc>
        <w:tc>
          <w:tcPr>
            <w:tcW w:w="286" w:type="pct"/>
            <w:tcBorders>
              <w:right w:val="single" w:sz="12" w:space="0" w:color="8B8B8B" w:themeColor="text1" w:themeTint="99"/>
            </w:tcBorders>
            <w:shd w:val="clear" w:color="auto" w:fill="auto"/>
            <w:vAlign w:val="center"/>
            <w:hideMark/>
          </w:tcPr>
          <w:p w14:paraId="6CD6D384" w14:textId="39BBCC4E" w:rsidR="001C4718" w:rsidRPr="007562DF" w:rsidRDefault="001C4718" w:rsidP="001C4718">
            <w:pPr>
              <w:spacing w:before="20" w:after="20" w:line="240" w:lineRule="auto"/>
              <w:jc w:val="center"/>
              <w:rPr>
                <w:rFonts w:eastAsia="Times New Roman" w:cs="Arial"/>
                <w:b/>
                <w:bCs/>
                <w:sz w:val="18"/>
                <w:szCs w:val="18"/>
                <w:lang w:val="pt-PT" w:eastAsia="fr-FR"/>
              </w:rPr>
            </w:pPr>
            <w:r w:rsidRPr="007562DF">
              <w:rPr>
                <w:rFonts w:eastAsia="Times New Roman" w:cs="Arial"/>
                <w:b/>
                <w:bCs/>
                <w:sz w:val="18"/>
                <w:szCs w:val="18"/>
                <w:lang w:val="pt-PT" w:eastAsia="fr-FR"/>
              </w:rPr>
              <w:t>Custo total</w:t>
            </w:r>
            <w:r w:rsidRPr="007562DF">
              <w:rPr>
                <w:rFonts w:eastAsia="Times New Roman" w:cs="Arial"/>
                <w:b/>
                <w:bCs/>
                <w:sz w:val="18"/>
                <w:szCs w:val="18"/>
                <w:lang w:val="pt-PT" w:eastAsia="fr-FR"/>
              </w:rPr>
              <w:br/>
              <w:t>(em EUR)</w:t>
            </w:r>
          </w:p>
        </w:tc>
        <w:tc>
          <w:tcPr>
            <w:tcW w:w="405" w:type="pct"/>
            <w:tcBorders>
              <w:left w:val="single" w:sz="12" w:space="0" w:color="8B8B8B" w:themeColor="text1" w:themeTint="99"/>
            </w:tcBorders>
            <w:shd w:val="clear" w:color="auto" w:fill="auto"/>
            <w:noWrap/>
            <w:vAlign w:val="center"/>
            <w:hideMark/>
          </w:tcPr>
          <w:p w14:paraId="087D700F" w14:textId="13F17A73" w:rsidR="001C4718" w:rsidRPr="007562DF" w:rsidRDefault="001C4718" w:rsidP="001C4718">
            <w:pPr>
              <w:spacing w:before="20" w:after="20" w:line="240" w:lineRule="auto"/>
              <w:jc w:val="center"/>
              <w:rPr>
                <w:rFonts w:eastAsia="Times New Roman" w:cs="Arial"/>
                <w:b/>
                <w:bCs/>
                <w:sz w:val="18"/>
                <w:szCs w:val="18"/>
                <w:lang w:val="pt-PT" w:eastAsia="fr-FR"/>
              </w:rPr>
            </w:pPr>
            <w:r w:rsidRPr="007562DF">
              <w:rPr>
                <w:rFonts w:eastAsia="Times New Roman" w:cs="Arial"/>
                <w:b/>
                <w:bCs/>
                <w:sz w:val="18"/>
                <w:szCs w:val="18"/>
                <w:lang w:val="pt-PT" w:eastAsia="fr-FR"/>
              </w:rPr>
              <w:t>Unidade</w:t>
            </w:r>
          </w:p>
        </w:tc>
        <w:tc>
          <w:tcPr>
            <w:tcW w:w="431" w:type="pct"/>
            <w:shd w:val="clear" w:color="auto" w:fill="auto"/>
            <w:noWrap/>
            <w:vAlign w:val="center"/>
            <w:hideMark/>
          </w:tcPr>
          <w:p w14:paraId="4F40A1BA" w14:textId="5C4C0A16" w:rsidR="001C4718" w:rsidRPr="007562DF" w:rsidRDefault="001C4718" w:rsidP="001C4718">
            <w:pPr>
              <w:spacing w:before="20" w:after="20" w:line="240" w:lineRule="auto"/>
              <w:jc w:val="center"/>
              <w:rPr>
                <w:rFonts w:eastAsia="Times New Roman" w:cs="Arial"/>
                <w:b/>
                <w:bCs/>
                <w:sz w:val="18"/>
                <w:szCs w:val="18"/>
                <w:lang w:val="pt-PT" w:eastAsia="fr-FR"/>
              </w:rPr>
            </w:pPr>
            <w:r w:rsidRPr="007562DF">
              <w:rPr>
                <w:rFonts w:eastAsia="Times New Roman" w:cs="Arial"/>
                <w:b/>
                <w:bCs/>
                <w:sz w:val="18"/>
                <w:szCs w:val="18"/>
                <w:lang w:val="pt-PT" w:eastAsia="fr-FR"/>
              </w:rPr>
              <w:t>Nº de unidades</w:t>
            </w:r>
          </w:p>
        </w:tc>
        <w:tc>
          <w:tcPr>
            <w:tcW w:w="256" w:type="pct"/>
            <w:shd w:val="clear" w:color="auto" w:fill="auto"/>
            <w:vAlign w:val="center"/>
            <w:hideMark/>
          </w:tcPr>
          <w:p w14:paraId="7D8931D6" w14:textId="4FC57315" w:rsidR="001C4718" w:rsidRPr="007562DF" w:rsidRDefault="001C4718" w:rsidP="001C4718">
            <w:pPr>
              <w:spacing w:before="20" w:after="20" w:line="240" w:lineRule="auto"/>
              <w:jc w:val="center"/>
              <w:rPr>
                <w:rFonts w:eastAsia="Times New Roman" w:cs="Arial"/>
                <w:b/>
                <w:bCs/>
                <w:sz w:val="18"/>
                <w:szCs w:val="18"/>
                <w:lang w:val="pt-PT" w:eastAsia="fr-FR"/>
              </w:rPr>
            </w:pPr>
            <w:r w:rsidRPr="007562DF">
              <w:rPr>
                <w:rFonts w:eastAsia="Times New Roman" w:cs="Arial"/>
                <w:b/>
                <w:bCs/>
                <w:sz w:val="18"/>
                <w:szCs w:val="18"/>
                <w:lang w:val="pt-PT" w:eastAsia="fr-FR"/>
              </w:rPr>
              <w:t>Valor unitário</w:t>
            </w:r>
            <w:r w:rsidRPr="007562DF">
              <w:rPr>
                <w:rFonts w:eastAsia="Times New Roman" w:cs="Arial"/>
                <w:b/>
                <w:bCs/>
                <w:sz w:val="18"/>
                <w:szCs w:val="18"/>
                <w:lang w:val="pt-PT" w:eastAsia="fr-FR"/>
              </w:rPr>
              <w:br/>
              <w:t>(em EUR)</w:t>
            </w:r>
          </w:p>
        </w:tc>
        <w:tc>
          <w:tcPr>
            <w:tcW w:w="334" w:type="pct"/>
            <w:shd w:val="clear" w:color="auto" w:fill="auto"/>
            <w:vAlign w:val="center"/>
            <w:hideMark/>
          </w:tcPr>
          <w:p w14:paraId="1349D3B5" w14:textId="0380493D" w:rsidR="001C4718" w:rsidRPr="007562DF" w:rsidRDefault="001C4718" w:rsidP="001C4718">
            <w:pPr>
              <w:spacing w:before="20" w:after="20" w:line="240" w:lineRule="auto"/>
              <w:jc w:val="center"/>
              <w:rPr>
                <w:rFonts w:eastAsia="Times New Roman" w:cs="Arial"/>
                <w:b/>
                <w:bCs/>
                <w:sz w:val="18"/>
                <w:szCs w:val="18"/>
                <w:lang w:val="pt-PT" w:eastAsia="fr-FR"/>
              </w:rPr>
            </w:pPr>
            <w:r w:rsidRPr="007562DF">
              <w:rPr>
                <w:rFonts w:eastAsia="Times New Roman" w:cs="Arial"/>
                <w:b/>
                <w:bCs/>
                <w:sz w:val="18"/>
                <w:szCs w:val="18"/>
                <w:lang w:val="pt-PT" w:eastAsia="fr-FR"/>
              </w:rPr>
              <w:t>Custo total imputado à subvenção</w:t>
            </w:r>
          </w:p>
        </w:tc>
        <w:tc>
          <w:tcPr>
            <w:tcW w:w="392" w:type="pct"/>
            <w:shd w:val="clear" w:color="auto" w:fill="auto"/>
            <w:vAlign w:val="center"/>
            <w:hideMark/>
          </w:tcPr>
          <w:p w14:paraId="124B8F10" w14:textId="1A41060C" w:rsidR="001C4718" w:rsidRPr="007562DF" w:rsidRDefault="001C4718" w:rsidP="001C4718">
            <w:pPr>
              <w:spacing w:before="20" w:after="20" w:line="240" w:lineRule="auto"/>
              <w:jc w:val="center"/>
              <w:rPr>
                <w:rFonts w:eastAsia="Times New Roman" w:cs="Arial"/>
                <w:b/>
                <w:bCs/>
                <w:sz w:val="18"/>
                <w:szCs w:val="18"/>
                <w:lang w:val="pt-PT" w:eastAsia="fr-FR"/>
              </w:rPr>
            </w:pPr>
            <w:r w:rsidRPr="007562DF">
              <w:rPr>
                <w:rFonts w:eastAsia="Times New Roman" w:cs="Arial"/>
                <w:b/>
                <w:bCs/>
                <w:sz w:val="18"/>
                <w:szCs w:val="18"/>
                <w:lang w:val="pt-PT" w:eastAsia="fr-FR"/>
              </w:rPr>
              <w:t>Custo total imputado à contribuição do consórcio</w:t>
            </w:r>
          </w:p>
        </w:tc>
        <w:tc>
          <w:tcPr>
            <w:tcW w:w="286" w:type="pct"/>
            <w:shd w:val="clear" w:color="auto" w:fill="auto"/>
            <w:vAlign w:val="center"/>
            <w:hideMark/>
          </w:tcPr>
          <w:p w14:paraId="77BC1726" w14:textId="31EB9834" w:rsidR="001C4718" w:rsidRPr="007562DF" w:rsidRDefault="001C4718" w:rsidP="001C4718">
            <w:pPr>
              <w:spacing w:before="20" w:after="20" w:line="240" w:lineRule="auto"/>
              <w:jc w:val="center"/>
              <w:rPr>
                <w:rFonts w:eastAsia="Times New Roman" w:cs="Arial"/>
                <w:b/>
                <w:bCs/>
                <w:sz w:val="18"/>
                <w:szCs w:val="18"/>
                <w:lang w:val="pt-PT" w:eastAsia="fr-FR"/>
              </w:rPr>
            </w:pPr>
            <w:r w:rsidRPr="007562DF">
              <w:rPr>
                <w:rFonts w:eastAsia="Times New Roman" w:cs="Arial"/>
                <w:b/>
                <w:bCs/>
                <w:sz w:val="18"/>
                <w:szCs w:val="18"/>
                <w:lang w:val="pt-PT" w:eastAsia="fr-FR"/>
              </w:rPr>
              <w:t>Custo total</w:t>
            </w:r>
            <w:r w:rsidRPr="007562DF">
              <w:rPr>
                <w:rFonts w:eastAsia="Times New Roman" w:cs="Arial"/>
                <w:b/>
                <w:bCs/>
                <w:sz w:val="18"/>
                <w:szCs w:val="18"/>
                <w:lang w:val="pt-PT" w:eastAsia="fr-FR"/>
              </w:rPr>
              <w:br/>
              <w:t>(em EUR)</w:t>
            </w:r>
          </w:p>
        </w:tc>
      </w:tr>
      <w:tr w:rsidR="00417378" w:rsidRPr="007562DF" w14:paraId="2DE99764" w14:textId="77777777" w:rsidTr="009001DA">
        <w:trPr>
          <w:trHeight w:val="20"/>
        </w:trPr>
        <w:tc>
          <w:tcPr>
            <w:tcW w:w="794" w:type="pct"/>
            <w:tcBorders>
              <w:right w:val="single" w:sz="12" w:space="0" w:color="8B8B8B" w:themeColor="text1" w:themeTint="99"/>
            </w:tcBorders>
            <w:shd w:val="clear" w:color="auto" w:fill="E4CA00" w:themeFill="accent1"/>
            <w:vAlign w:val="center"/>
            <w:hideMark/>
          </w:tcPr>
          <w:p w14:paraId="40A4CF32" w14:textId="7C5F51E2" w:rsidR="009C512F" w:rsidRPr="007562DF" w:rsidRDefault="009C512F" w:rsidP="009C512F">
            <w:pPr>
              <w:spacing w:before="20" w:after="20" w:line="240" w:lineRule="auto"/>
              <w:jc w:val="left"/>
              <w:rPr>
                <w:rFonts w:eastAsia="Times New Roman" w:cs="Arial"/>
                <w:b/>
                <w:bCs/>
                <w:color w:val="000000"/>
                <w:sz w:val="18"/>
                <w:szCs w:val="18"/>
                <w:lang w:val="pt-PT" w:eastAsia="fr-FR"/>
              </w:rPr>
            </w:pPr>
            <w:r w:rsidRPr="007562DF">
              <w:rPr>
                <w:rFonts w:eastAsia="Times New Roman" w:cs="Arial"/>
                <w:b/>
                <w:bCs/>
                <w:color w:val="000000"/>
                <w:sz w:val="18"/>
                <w:szCs w:val="18"/>
                <w:lang w:val="pt-PT" w:eastAsia="fr-FR"/>
              </w:rPr>
              <w:t>1. R</w:t>
            </w:r>
            <w:r w:rsidR="00A563C8" w:rsidRPr="007562DF">
              <w:rPr>
                <w:rFonts w:eastAsia="Times New Roman" w:cs="Arial"/>
                <w:b/>
                <w:bCs/>
                <w:color w:val="000000"/>
                <w:sz w:val="18"/>
                <w:szCs w:val="18"/>
                <w:lang w:val="pt-PT" w:eastAsia="fr-FR"/>
              </w:rPr>
              <w:t>e</w:t>
            </w:r>
            <w:r w:rsidR="001C4718" w:rsidRPr="007562DF">
              <w:rPr>
                <w:rFonts w:eastAsia="Times New Roman" w:cs="Arial"/>
                <w:b/>
                <w:bCs/>
                <w:color w:val="000000"/>
                <w:sz w:val="18"/>
                <w:szCs w:val="18"/>
                <w:lang w:val="pt-PT" w:eastAsia="fr-FR"/>
              </w:rPr>
              <w:t>cursos</w:t>
            </w:r>
            <w:r w:rsidRPr="007562DF">
              <w:rPr>
                <w:rFonts w:eastAsia="Times New Roman" w:cs="Arial"/>
                <w:b/>
                <w:bCs/>
                <w:color w:val="000000"/>
                <w:sz w:val="18"/>
                <w:szCs w:val="18"/>
                <w:lang w:val="pt-PT" w:eastAsia="fr-FR"/>
              </w:rPr>
              <w:t xml:space="preserve"> human</w:t>
            </w:r>
            <w:r w:rsidR="001C4718" w:rsidRPr="007562DF">
              <w:rPr>
                <w:rFonts w:eastAsia="Times New Roman" w:cs="Arial"/>
                <w:b/>
                <w:bCs/>
                <w:color w:val="000000"/>
                <w:sz w:val="18"/>
                <w:szCs w:val="18"/>
                <w:lang w:val="pt-PT" w:eastAsia="fr-FR"/>
              </w:rPr>
              <w:t>o</w:t>
            </w:r>
            <w:r w:rsidRPr="007562DF">
              <w:rPr>
                <w:rFonts w:eastAsia="Times New Roman" w:cs="Arial"/>
                <w:b/>
                <w:bCs/>
                <w:color w:val="000000"/>
                <w:sz w:val="18"/>
                <w:szCs w:val="18"/>
                <w:lang w:val="pt-PT" w:eastAsia="fr-FR"/>
              </w:rPr>
              <w:t>s</w:t>
            </w:r>
          </w:p>
        </w:tc>
        <w:tc>
          <w:tcPr>
            <w:tcW w:w="405" w:type="pct"/>
            <w:tcBorders>
              <w:left w:val="single" w:sz="12" w:space="0" w:color="8B8B8B" w:themeColor="text1" w:themeTint="99"/>
            </w:tcBorders>
            <w:shd w:val="clear" w:color="auto" w:fill="E4CA00" w:themeFill="accent1"/>
            <w:noWrap/>
            <w:vAlign w:val="center"/>
            <w:hideMark/>
          </w:tcPr>
          <w:p w14:paraId="0DAD9652" w14:textId="77777777" w:rsidR="009C512F" w:rsidRPr="007562DF" w:rsidRDefault="009C512F" w:rsidP="009C512F">
            <w:pPr>
              <w:spacing w:before="20" w:after="20" w:line="240" w:lineRule="auto"/>
              <w:jc w:val="center"/>
              <w:rPr>
                <w:rFonts w:eastAsia="Times New Roman" w:cs="Arial"/>
                <w:b/>
                <w:bCs/>
                <w:sz w:val="18"/>
                <w:szCs w:val="18"/>
                <w:lang w:val="pt-PT" w:eastAsia="fr-FR"/>
              </w:rPr>
            </w:pPr>
            <w:r w:rsidRPr="007562DF">
              <w:rPr>
                <w:rFonts w:eastAsia="Times New Roman" w:cs="Arial"/>
                <w:b/>
                <w:bCs/>
                <w:sz w:val="18"/>
                <w:szCs w:val="18"/>
                <w:lang w:val="pt-PT" w:eastAsia="fr-FR"/>
              </w:rPr>
              <w:t> </w:t>
            </w:r>
          </w:p>
        </w:tc>
        <w:tc>
          <w:tcPr>
            <w:tcW w:w="431" w:type="pct"/>
            <w:shd w:val="clear" w:color="auto" w:fill="E4CA00" w:themeFill="accent1"/>
            <w:noWrap/>
            <w:vAlign w:val="center"/>
            <w:hideMark/>
          </w:tcPr>
          <w:p w14:paraId="576C8381" w14:textId="77777777" w:rsidR="009C512F" w:rsidRPr="007562DF" w:rsidRDefault="009C512F" w:rsidP="009C512F">
            <w:pPr>
              <w:spacing w:before="20" w:after="20" w:line="240" w:lineRule="auto"/>
              <w:jc w:val="left"/>
              <w:rPr>
                <w:rFonts w:eastAsia="Times New Roman" w:cs="Arial"/>
                <w:b/>
                <w:bCs/>
                <w:sz w:val="18"/>
                <w:szCs w:val="18"/>
                <w:lang w:val="pt-PT" w:eastAsia="fr-FR"/>
              </w:rPr>
            </w:pPr>
            <w:r w:rsidRPr="007562DF">
              <w:rPr>
                <w:rFonts w:eastAsia="Times New Roman" w:cs="Arial"/>
                <w:b/>
                <w:bCs/>
                <w:sz w:val="18"/>
                <w:szCs w:val="18"/>
                <w:lang w:val="pt-PT" w:eastAsia="fr-FR"/>
              </w:rPr>
              <w:t> </w:t>
            </w:r>
          </w:p>
        </w:tc>
        <w:tc>
          <w:tcPr>
            <w:tcW w:w="256" w:type="pct"/>
            <w:shd w:val="clear" w:color="auto" w:fill="E4CA00" w:themeFill="accent1"/>
            <w:noWrap/>
            <w:vAlign w:val="center"/>
            <w:hideMark/>
          </w:tcPr>
          <w:p w14:paraId="78FDE325" w14:textId="77777777" w:rsidR="009C512F" w:rsidRPr="007562DF" w:rsidRDefault="009C512F" w:rsidP="009C512F">
            <w:pPr>
              <w:spacing w:before="20" w:after="20" w:line="240" w:lineRule="auto"/>
              <w:jc w:val="left"/>
              <w:rPr>
                <w:rFonts w:eastAsia="Times New Roman" w:cs="Arial"/>
                <w:b/>
                <w:bCs/>
                <w:sz w:val="18"/>
                <w:szCs w:val="18"/>
                <w:lang w:val="pt-PT" w:eastAsia="fr-FR"/>
              </w:rPr>
            </w:pPr>
            <w:r w:rsidRPr="007562DF">
              <w:rPr>
                <w:rFonts w:eastAsia="Times New Roman" w:cs="Arial"/>
                <w:b/>
                <w:bCs/>
                <w:sz w:val="18"/>
                <w:szCs w:val="18"/>
                <w:lang w:val="pt-PT" w:eastAsia="fr-FR"/>
              </w:rPr>
              <w:t> </w:t>
            </w:r>
          </w:p>
        </w:tc>
        <w:tc>
          <w:tcPr>
            <w:tcW w:w="334" w:type="pct"/>
            <w:shd w:val="clear" w:color="auto" w:fill="E4CA00" w:themeFill="accent1"/>
            <w:noWrap/>
            <w:vAlign w:val="center"/>
            <w:hideMark/>
          </w:tcPr>
          <w:p w14:paraId="3F00093D" w14:textId="77777777" w:rsidR="009C512F" w:rsidRPr="007562DF" w:rsidRDefault="009C512F" w:rsidP="009C512F">
            <w:pPr>
              <w:spacing w:before="20" w:after="20" w:line="240" w:lineRule="auto"/>
              <w:jc w:val="left"/>
              <w:rPr>
                <w:rFonts w:eastAsia="Times New Roman" w:cs="Arial"/>
                <w:b/>
                <w:bCs/>
                <w:sz w:val="18"/>
                <w:szCs w:val="18"/>
                <w:lang w:val="pt-PT" w:eastAsia="fr-FR"/>
              </w:rPr>
            </w:pPr>
            <w:r w:rsidRPr="007562DF">
              <w:rPr>
                <w:rFonts w:eastAsia="Times New Roman" w:cs="Arial"/>
                <w:b/>
                <w:bCs/>
                <w:sz w:val="18"/>
                <w:szCs w:val="18"/>
                <w:lang w:val="pt-PT" w:eastAsia="fr-FR"/>
              </w:rPr>
              <w:t> </w:t>
            </w:r>
          </w:p>
        </w:tc>
        <w:tc>
          <w:tcPr>
            <w:tcW w:w="392" w:type="pct"/>
            <w:shd w:val="clear" w:color="auto" w:fill="E4CA00" w:themeFill="accent1"/>
            <w:noWrap/>
            <w:vAlign w:val="center"/>
            <w:hideMark/>
          </w:tcPr>
          <w:p w14:paraId="7F6F3A4E" w14:textId="77777777" w:rsidR="009C512F" w:rsidRPr="007562DF" w:rsidRDefault="009C512F" w:rsidP="009C512F">
            <w:pPr>
              <w:spacing w:before="20" w:after="20" w:line="240" w:lineRule="auto"/>
              <w:jc w:val="left"/>
              <w:rPr>
                <w:rFonts w:eastAsia="Times New Roman" w:cs="Arial"/>
                <w:b/>
                <w:bCs/>
                <w:sz w:val="18"/>
                <w:szCs w:val="18"/>
                <w:lang w:val="pt-PT" w:eastAsia="fr-FR"/>
              </w:rPr>
            </w:pPr>
            <w:r w:rsidRPr="007562DF">
              <w:rPr>
                <w:rFonts w:eastAsia="Times New Roman" w:cs="Arial"/>
                <w:b/>
                <w:bCs/>
                <w:sz w:val="18"/>
                <w:szCs w:val="18"/>
                <w:lang w:val="pt-PT" w:eastAsia="fr-FR"/>
              </w:rPr>
              <w:t> </w:t>
            </w:r>
          </w:p>
        </w:tc>
        <w:tc>
          <w:tcPr>
            <w:tcW w:w="286" w:type="pct"/>
            <w:tcBorders>
              <w:right w:val="single" w:sz="12" w:space="0" w:color="8B8B8B" w:themeColor="text1" w:themeTint="99"/>
            </w:tcBorders>
            <w:shd w:val="clear" w:color="auto" w:fill="E4CA00" w:themeFill="accent1"/>
            <w:noWrap/>
            <w:vAlign w:val="center"/>
            <w:hideMark/>
          </w:tcPr>
          <w:p w14:paraId="691CB7AC" w14:textId="77777777" w:rsidR="009C512F" w:rsidRPr="007562DF" w:rsidRDefault="009C512F" w:rsidP="009C512F">
            <w:pPr>
              <w:spacing w:before="20" w:after="20" w:line="240" w:lineRule="auto"/>
              <w:jc w:val="left"/>
              <w:rPr>
                <w:rFonts w:eastAsia="Times New Roman" w:cs="Arial"/>
                <w:b/>
                <w:bCs/>
                <w:sz w:val="18"/>
                <w:szCs w:val="18"/>
                <w:lang w:val="pt-PT" w:eastAsia="fr-FR"/>
              </w:rPr>
            </w:pPr>
            <w:r w:rsidRPr="007562DF">
              <w:rPr>
                <w:rFonts w:eastAsia="Times New Roman" w:cs="Arial"/>
                <w:b/>
                <w:bCs/>
                <w:sz w:val="18"/>
                <w:szCs w:val="18"/>
                <w:lang w:val="pt-PT" w:eastAsia="fr-FR"/>
              </w:rPr>
              <w:t> </w:t>
            </w:r>
          </w:p>
        </w:tc>
        <w:tc>
          <w:tcPr>
            <w:tcW w:w="405" w:type="pct"/>
            <w:tcBorders>
              <w:left w:val="single" w:sz="12" w:space="0" w:color="8B8B8B" w:themeColor="text1" w:themeTint="99"/>
            </w:tcBorders>
            <w:shd w:val="clear" w:color="auto" w:fill="E4CA00" w:themeFill="accent1"/>
            <w:noWrap/>
            <w:vAlign w:val="center"/>
            <w:hideMark/>
          </w:tcPr>
          <w:p w14:paraId="0DBF2CB6" w14:textId="77777777" w:rsidR="009C512F" w:rsidRPr="007562DF" w:rsidRDefault="009C512F" w:rsidP="009C512F">
            <w:pPr>
              <w:spacing w:before="20" w:after="20" w:line="240" w:lineRule="auto"/>
              <w:jc w:val="center"/>
              <w:rPr>
                <w:rFonts w:eastAsia="Times New Roman" w:cs="Arial"/>
                <w:b/>
                <w:bCs/>
                <w:sz w:val="18"/>
                <w:szCs w:val="18"/>
                <w:lang w:val="pt-PT" w:eastAsia="fr-FR"/>
              </w:rPr>
            </w:pPr>
            <w:r w:rsidRPr="007562DF">
              <w:rPr>
                <w:rFonts w:eastAsia="Times New Roman" w:cs="Arial"/>
                <w:b/>
                <w:bCs/>
                <w:sz w:val="18"/>
                <w:szCs w:val="18"/>
                <w:lang w:val="pt-PT" w:eastAsia="fr-FR"/>
              </w:rPr>
              <w:t> </w:t>
            </w:r>
          </w:p>
        </w:tc>
        <w:tc>
          <w:tcPr>
            <w:tcW w:w="431" w:type="pct"/>
            <w:shd w:val="clear" w:color="auto" w:fill="E4CA00" w:themeFill="accent1"/>
            <w:noWrap/>
            <w:vAlign w:val="center"/>
            <w:hideMark/>
          </w:tcPr>
          <w:p w14:paraId="7A22F2D1" w14:textId="77777777" w:rsidR="009C512F" w:rsidRPr="007562DF" w:rsidRDefault="009C512F" w:rsidP="009C512F">
            <w:pPr>
              <w:spacing w:before="20" w:after="20" w:line="240" w:lineRule="auto"/>
              <w:jc w:val="left"/>
              <w:rPr>
                <w:rFonts w:eastAsia="Times New Roman" w:cs="Arial"/>
                <w:b/>
                <w:bCs/>
                <w:sz w:val="18"/>
                <w:szCs w:val="18"/>
                <w:lang w:val="pt-PT" w:eastAsia="fr-FR"/>
              </w:rPr>
            </w:pPr>
            <w:r w:rsidRPr="007562DF">
              <w:rPr>
                <w:rFonts w:eastAsia="Times New Roman" w:cs="Arial"/>
                <w:b/>
                <w:bCs/>
                <w:sz w:val="18"/>
                <w:szCs w:val="18"/>
                <w:lang w:val="pt-PT" w:eastAsia="fr-FR"/>
              </w:rPr>
              <w:t> </w:t>
            </w:r>
          </w:p>
        </w:tc>
        <w:tc>
          <w:tcPr>
            <w:tcW w:w="256" w:type="pct"/>
            <w:shd w:val="clear" w:color="auto" w:fill="E4CA00" w:themeFill="accent1"/>
            <w:noWrap/>
            <w:vAlign w:val="center"/>
            <w:hideMark/>
          </w:tcPr>
          <w:p w14:paraId="29CA3EAD" w14:textId="77777777" w:rsidR="009C512F" w:rsidRPr="007562DF" w:rsidRDefault="009C512F" w:rsidP="009C512F">
            <w:pPr>
              <w:spacing w:before="20" w:after="20" w:line="240" w:lineRule="auto"/>
              <w:jc w:val="left"/>
              <w:rPr>
                <w:rFonts w:eastAsia="Times New Roman" w:cs="Arial"/>
                <w:b/>
                <w:bCs/>
                <w:sz w:val="18"/>
                <w:szCs w:val="18"/>
                <w:lang w:val="pt-PT" w:eastAsia="fr-FR"/>
              </w:rPr>
            </w:pPr>
            <w:r w:rsidRPr="007562DF">
              <w:rPr>
                <w:rFonts w:eastAsia="Times New Roman" w:cs="Arial"/>
                <w:b/>
                <w:bCs/>
                <w:sz w:val="18"/>
                <w:szCs w:val="18"/>
                <w:lang w:val="pt-PT" w:eastAsia="fr-FR"/>
              </w:rPr>
              <w:t> </w:t>
            </w:r>
          </w:p>
        </w:tc>
        <w:tc>
          <w:tcPr>
            <w:tcW w:w="334" w:type="pct"/>
            <w:shd w:val="clear" w:color="auto" w:fill="E4CA00" w:themeFill="accent1"/>
            <w:noWrap/>
            <w:vAlign w:val="center"/>
            <w:hideMark/>
          </w:tcPr>
          <w:p w14:paraId="4ED34B56" w14:textId="77777777" w:rsidR="009C512F" w:rsidRPr="007562DF" w:rsidRDefault="009C512F" w:rsidP="009C512F">
            <w:pPr>
              <w:spacing w:before="20" w:after="20" w:line="240" w:lineRule="auto"/>
              <w:jc w:val="left"/>
              <w:rPr>
                <w:rFonts w:eastAsia="Times New Roman" w:cs="Arial"/>
                <w:b/>
                <w:bCs/>
                <w:sz w:val="18"/>
                <w:szCs w:val="18"/>
                <w:lang w:val="pt-PT" w:eastAsia="fr-FR"/>
              </w:rPr>
            </w:pPr>
            <w:r w:rsidRPr="007562DF">
              <w:rPr>
                <w:rFonts w:eastAsia="Times New Roman" w:cs="Arial"/>
                <w:b/>
                <w:bCs/>
                <w:sz w:val="18"/>
                <w:szCs w:val="18"/>
                <w:lang w:val="pt-PT" w:eastAsia="fr-FR"/>
              </w:rPr>
              <w:t> </w:t>
            </w:r>
          </w:p>
        </w:tc>
        <w:tc>
          <w:tcPr>
            <w:tcW w:w="392" w:type="pct"/>
            <w:shd w:val="clear" w:color="auto" w:fill="E4CA00" w:themeFill="accent1"/>
            <w:noWrap/>
            <w:vAlign w:val="center"/>
            <w:hideMark/>
          </w:tcPr>
          <w:p w14:paraId="1AFE0FF1" w14:textId="77777777" w:rsidR="009C512F" w:rsidRPr="007562DF" w:rsidRDefault="009C512F" w:rsidP="009C512F">
            <w:pPr>
              <w:spacing w:before="20" w:after="20" w:line="240" w:lineRule="auto"/>
              <w:jc w:val="left"/>
              <w:rPr>
                <w:rFonts w:eastAsia="Times New Roman" w:cs="Arial"/>
                <w:b/>
                <w:bCs/>
                <w:sz w:val="18"/>
                <w:szCs w:val="18"/>
                <w:lang w:val="pt-PT" w:eastAsia="fr-FR"/>
              </w:rPr>
            </w:pPr>
            <w:r w:rsidRPr="007562DF">
              <w:rPr>
                <w:rFonts w:eastAsia="Times New Roman" w:cs="Arial"/>
                <w:b/>
                <w:bCs/>
                <w:sz w:val="18"/>
                <w:szCs w:val="18"/>
                <w:lang w:val="pt-PT" w:eastAsia="fr-FR"/>
              </w:rPr>
              <w:t> </w:t>
            </w:r>
          </w:p>
        </w:tc>
        <w:tc>
          <w:tcPr>
            <w:tcW w:w="286" w:type="pct"/>
            <w:shd w:val="clear" w:color="auto" w:fill="E4CA00" w:themeFill="accent1"/>
            <w:noWrap/>
            <w:vAlign w:val="center"/>
            <w:hideMark/>
          </w:tcPr>
          <w:p w14:paraId="1FB64108" w14:textId="77777777" w:rsidR="009C512F" w:rsidRPr="007562DF" w:rsidRDefault="009C512F" w:rsidP="009C512F">
            <w:pPr>
              <w:spacing w:before="20" w:after="20" w:line="240" w:lineRule="auto"/>
              <w:jc w:val="left"/>
              <w:rPr>
                <w:rFonts w:eastAsia="Times New Roman" w:cs="Arial"/>
                <w:b/>
                <w:bCs/>
                <w:sz w:val="18"/>
                <w:szCs w:val="18"/>
                <w:lang w:val="pt-PT" w:eastAsia="fr-FR"/>
              </w:rPr>
            </w:pPr>
            <w:r w:rsidRPr="007562DF">
              <w:rPr>
                <w:rFonts w:eastAsia="Times New Roman" w:cs="Arial"/>
                <w:b/>
                <w:bCs/>
                <w:sz w:val="18"/>
                <w:szCs w:val="18"/>
                <w:lang w:val="pt-PT" w:eastAsia="fr-FR"/>
              </w:rPr>
              <w:t> </w:t>
            </w:r>
          </w:p>
        </w:tc>
      </w:tr>
      <w:tr w:rsidR="00280DEB" w:rsidRPr="004A2F4A" w14:paraId="4473907F" w14:textId="77777777" w:rsidTr="009001DA">
        <w:trPr>
          <w:trHeight w:val="20"/>
        </w:trPr>
        <w:tc>
          <w:tcPr>
            <w:tcW w:w="794" w:type="pct"/>
            <w:tcBorders>
              <w:right w:val="single" w:sz="12" w:space="0" w:color="8B8B8B" w:themeColor="text1" w:themeTint="99"/>
            </w:tcBorders>
            <w:shd w:val="clear" w:color="auto" w:fill="auto"/>
            <w:vAlign w:val="center"/>
            <w:hideMark/>
          </w:tcPr>
          <w:p w14:paraId="756195BE" w14:textId="0D611059"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1.1 Sa</w:t>
            </w:r>
            <w:r w:rsidR="001C4718" w:rsidRPr="007562DF">
              <w:rPr>
                <w:rFonts w:eastAsia="Times New Roman" w:cs="Arial"/>
                <w:sz w:val="18"/>
                <w:szCs w:val="18"/>
                <w:lang w:val="pt-PT" w:eastAsia="fr-FR"/>
              </w:rPr>
              <w:t>lários</w:t>
            </w:r>
            <w:r w:rsidRPr="007562DF">
              <w:rPr>
                <w:rFonts w:eastAsia="Times New Roman" w:cs="Arial"/>
                <w:sz w:val="18"/>
                <w:szCs w:val="18"/>
                <w:lang w:val="pt-PT" w:eastAsia="fr-FR"/>
              </w:rPr>
              <w:t xml:space="preserve"> (montant</w:t>
            </w:r>
            <w:r w:rsidR="001C4718" w:rsidRPr="007562DF">
              <w:rPr>
                <w:rFonts w:eastAsia="Times New Roman" w:cs="Arial"/>
                <w:sz w:val="18"/>
                <w:szCs w:val="18"/>
                <w:lang w:val="pt-PT" w:eastAsia="fr-FR"/>
              </w:rPr>
              <w:t>e</w:t>
            </w:r>
            <w:r w:rsidRPr="007562DF">
              <w:rPr>
                <w:rFonts w:eastAsia="Times New Roman" w:cs="Arial"/>
                <w:sz w:val="18"/>
                <w:szCs w:val="18"/>
                <w:lang w:val="pt-PT" w:eastAsia="fr-FR"/>
              </w:rPr>
              <w:t>s brut</w:t>
            </w:r>
            <w:r w:rsidR="001C4718" w:rsidRPr="007562DF">
              <w:rPr>
                <w:rFonts w:eastAsia="Times New Roman" w:cs="Arial"/>
                <w:sz w:val="18"/>
                <w:szCs w:val="18"/>
                <w:lang w:val="pt-PT" w:eastAsia="fr-FR"/>
              </w:rPr>
              <w:t>o</w:t>
            </w:r>
            <w:r w:rsidRPr="007562DF">
              <w:rPr>
                <w:rFonts w:eastAsia="Times New Roman" w:cs="Arial"/>
                <w:sz w:val="18"/>
                <w:szCs w:val="18"/>
                <w:lang w:val="pt-PT" w:eastAsia="fr-FR"/>
              </w:rPr>
              <w:t xml:space="preserve">s </w:t>
            </w:r>
            <w:r w:rsidR="00417378" w:rsidRPr="007562DF">
              <w:rPr>
                <w:rFonts w:eastAsia="Times New Roman" w:cs="Arial"/>
                <w:sz w:val="18"/>
                <w:szCs w:val="18"/>
                <w:lang w:val="pt-PT" w:eastAsia="fr-FR"/>
              </w:rPr>
              <w:t>incluindo os encargos de segurança social e outros custos ligados, pessoal local</w:t>
            </w:r>
            <w:r w:rsidRPr="007562DF">
              <w:rPr>
                <w:rFonts w:eastAsia="Times New Roman" w:cs="Arial"/>
                <w:sz w:val="18"/>
                <w:szCs w:val="18"/>
                <w:lang w:val="pt-PT" w:eastAsia="fr-FR"/>
              </w:rPr>
              <w:t>)</w:t>
            </w:r>
          </w:p>
        </w:tc>
        <w:tc>
          <w:tcPr>
            <w:tcW w:w="405" w:type="pct"/>
            <w:tcBorders>
              <w:left w:val="single" w:sz="12" w:space="0" w:color="8B8B8B" w:themeColor="text1" w:themeTint="99"/>
            </w:tcBorders>
            <w:shd w:val="clear" w:color="auto" w:fill="auto"/>
            <w:noWrap/>
            <w:vAlign w:val="center"/>
            <w:hideMark/>
          </w:tcPr>
          <w:p w14:paraId="3BBA7FA0" w14:textId="77777777" w:rsidR="009C512F" w:rsidRPr="007562DF" w:rsidRDefault="009C512F" w:rsidP="009C512F">
            <w:pPr>
              <w:spacing w:before="20" w:after="20" w:line="240" w:lineRule="auto"/>
              <w:jc w:val="center"/>
              <w:rPr>
                <w:rFonts w:eastAsia="Times New Roman" w:cs="Arial"/>
                <w:sz w:val="18"/>
                <w:szCs w:val="18"/>
                <w:lang w:val="pt-PT" w:eastAsia="fr-FR"/>
              </w:rPr>
            </w:pPr>
            <w:r w:rsidRPr="007562DF">
              <w:rPr>
                <w:rFonts w:eastAsia="Times New Roman" w:cs="Arial"/>
                <w:sz w:val="18"/>
                <w:szCs w:val="18"/>
                <w:lang w:val="pt-PT" w:eastAsia="fr-FR"/>
              </w:rPr>
              <w:t> </w:t>
            </w:r>
          </w:p>
        </w:tc>
        <w:tc>
          <w:tcPr>
            <w:tcW w:w="431" w:type="pct"/>
            <w:shd w:val="clear" w:color="auto" w:fill="auto"/>
            <w:noWrap/>
            <w:vAlign w:val="center"/>
            <w:hideMark/>
          </w:tcPr>
          <w:p w14:paraId="7CBF02A6"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256" w:type="pct"/>
            <w:shd w:val="clear" w:color="auto" w:fill="auto"/>
            <w:noWrap/>
            <w:vAlign w:val="center"/>
            <w:hideMark/>
          </w:tcPr>
          <w:p w14:paraId="46D59F3A"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334" w:type="pct"/>
            <w:shd w:val="clear" w:color="auto" w:fill="auto"/>
            <w:noWrap/>
            <w:vAlign w:val="center"/>
            <w:hideMark/>
          </w:tcPr>
          <w:p w14:paraId="0C4A56E7"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392" w:type="pct"/>
            <w:shd w:val="clear" w:color="auto" w:fill="auto"/>
            <w:noWrap/>
            <w:vAlign w:val="center"/>
            <w:hideMark/>
          </w:tcPr>
          <w:p w14:paraId="1AF4A5CD"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286" w:type="pct"/>
            <w:tcBorders>
              <w:right w:val="single" w:sz="12" w:space="0" w:color="8B8B8B" w:themeColor="text1" w:themeTint="99"/>
            </w:tcBorders>
            <w:shd w:val="clear" w:color="auto" w:fill="auto"/>
            <w:noWrap/>
            <w:vAlign w:val="center"/>
            <w:hideMark/>
          </w:tcPr>
          <w:p w14:paraId="368960B2"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405" w:type="pct"/>
            <w:tcBorders>
              <w:left w:val="single" w:sz="12" w:space="0" w:color="8B8B8B" w:themeColor="text1" w:themeTint="99"/>
            </w:tcBorders>
            <w:shd w:val="clear" w:color="auto" w:fill="auto"/>
            <w:noWrap/>
            <w:vAlign w:val="center"/>
            <w:hideMark/>
          </w:tcPr>
          <w:p w14:paraId="4F4F617B" w14:textId="77777777" w:rsidR="009C512F" w:rsidRPr="007562DF" w:rsidRDefault="009C512F" w:rsidP="009C512F">
            <w:pPr>
              <w:spacing w:before="20" w:after="20" w:line="240" w:lineRule="auto"/>
              <w:jc w:val="center"/>
              <w:rPr>
                <w:rFonts w:eastAsia="Times New Roman" w:cs="Arial"/>
                <w:sz w:val="18"/>
                <w:szCs w:val="18"/>
                <w:lang w:val="pt-PT" w:eastAsia="fr-FR"/>
              </w:rPr>
            </w:pPr>
            <w:r w:rsidRPr="007562DF">
              <w:rPr>
                <w:rFonts w:eastAsia="Times New Roman" w:cs="Arial"/>
                <w:sz w:val="18"/>
                <w:szCs w:val="18"/>
                <w:lang w:val="pt-PT" w:eastAsia="fr-FR"/>
              </w:rPr>
              <w:t> </w:t>
            </w:r>
          </w:p>
        </w:tc>
        <w:tc>
          <w:tcPr>
            <w:tcW w:w="431" w:type="pct"/>
            <w:shd w:val="clear" w:color="auto" w:fill="auto"/>
            <w:noWrap/>
            <w:vAlign w:val="center"/>
            <w:hideMark/>
          </w:tcPr>
          <w:p w14:paraId="335B9D33"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256" w:type="pct"/>
            <w:shd w:val="clear" w:color="auto" w:fill="auto"/>
            <w:noWrap/>
            <w:vAlign w:val="center"/>
            <w:hideMark/>
          </w:tcPr>
          <w:p w14:paraId="5CAA8E7C"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334" w:type="pct"/>
            <w:shd w:val="clear" w:color="auto" w:fill="auto"/>
            <w:noWrap/>
            <w:vAlign w:val="center"/>
            <w:hideMark/>
          </w:tcPr>
          <w:p w14:paraId="1629068A"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392" w:type="pct"/>
            <w:shd w:val="clear" w:color="auto" w:fill="auto"/>
            <w:noWrap/>
            <w:vAlign w:val="center"/>
            <w:hideMark/>
          </w:tcPr>
          <w:p w14:paraId="3EEC874B"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286" w:type="pct"/>
            <w:shd w:val="clear" w:color="auto" w:fill="auto"/>
            <w:noWrap/>
            <w:vAlign w:val="center"/>
            <w:hideMark/>
          </w:tcPr>
          <w:p w14:paraId="130F13B4" w14:textId="77777777" w:rsidR="009C512F" w:rsidRPr="007562DF" w:rsidRDefault="009C512F" w:rsidP="009C512F">
            <w:pPr>
              <w:spacing w:before="20" w:after="20" w:line="240" w:lineRule="auto"/>
              <w:jc w:val="left"/>
              <w:rPr>
                <w:rFonts w:eastAsia="Times New Roman" w:cs="Arial"/>
                <w:b/>
                <w:bCs/>
                <w:sz w:val="18"/>
                <w:szCs w:val="18"/>
                <w:lang w:val="pt-PT" w:eastAsia="fr-FR"/>
              </w:rPr>
            </w:pPr>
            <w:r w:rsidRPr="007562DF">
              <w:rPr>
                <w:rFonts w:eastAsia="Times New Roman" w:cs="Arial"/>
                <w:b/>
                <w:bCs/>
                <w:sz w:val="18"/>
                <w:szCs w:val="18"/>
                <w:lang w:val="pt-PT" w:eastAsia="fr-FR"/>
              </w:rPr>
              <w:t> </w:t>
            </w:r>
          </w:p>
        </w:tc>
      </w:tr>
      <w:tr w:rsidR="00280DEB" w:rsidRPr="007562DF" w14:paraId="4D6AF039" w14:textId="77777777" w:rsidTr="009001DA">
        <w:trPr>
          <w:trHeight w:val="20"/>
        </w:trPr>
        <w:tc>
          <w:tcPr>
            <w:tcW w:w="794" w:type="pct"/>
            <w:tcBorders>
              <w:right w:val="single" w:sz="12" w:space="0" w:color="8B8B8B" w:themeColor="text1" w:themeTint="99"/>
            </w:tcBorders>
            <w:shd w:val="clear" w:color="auto" w:fill="auto"/>
            <w:vAlign w:val="center"/>
            <w:hideMark/>
          </w:tcPr>
          <w:p w14:paraId="207B2324" w14:textId="3BC0016A" w:rsidR="00417378" w:rsidRPr="007562DF" w:rsidRDefault="00417378" w:rsidP="00417378">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xml:space="preserve">   1.1.1 Pessoal técnico</w:t>
            </w:r>
          </w:p>
        </w:tc>
        <w:tc>
          <w:tcPr>
            <w:tcW w:w="405" w:type="pct"/>
            <w:tcBorders>
              <w:left w:val="single" w:sz="12" w:space="0" w:color="8B8B8B" w:themeColor="text1" w:themeTint="99"/>
            </w:tcBorders>
            <w:shd w:val="clear" w:color="auto" w:fill="auto"/>
            <w:noWrap/>
            <w:vAlign w:val="center"/>
            <w:hideMark/>
          </w:tcPr>
          <w:p w14:paraId="2EFFEF1A" w14:textId="03F17044" w:rsidR="00417378" w:rsidRPr="007562DF" w:rsidRDefault="00417378" w:rsidP="00417378">
            <w:pPr>
              <w:spacing w:before="20" w:after="20" w:line="240" w:lineRule="auto"/>
              <w:jc w:val="center"/>
              <w:rPr>
                <w:rFonts w:eastAsia="Times New Roman" w:cs="Arial"/>
                <w:sz w:val="18"/>
                <w:szCs w:val="18"/>
                <w:lang w:val="pt-PT" w:eastAsia="fr-FR"/>
              </w:rPr>
            </w:pPr>
            <w:r w:rsidRPr="007562DF">
              <w:rPr>
                <w:rFonts w:eastAsia="Times New Roman" w:cs="Arial"/>
                <w:sz w:val="18"/>
                <w:szCs w:val="18"/>
                <w:lang w:val="pt-PT" w:eastAsia="fr-FR"/>
              </w:rPr>
              <w:t>Por mês</w:t>
            </w:r>
          </w:p>
        </w:tc>
        <w:tc>
          <w:tcPr>
            <w:tcW w:w="431" w:type="pct"/>
            <w:shd w:val="clear" w:color="auto" w:fill="auto"/>
            <w:noWrap/>
            <w:vAlign w:val="center"/>
            <w:hideMark/>
          </w:tcPr>
          <w:p w14:paraId="2B8475D0" w14:textId="77777777" w:rsidR="00417378" w:rsidRPr="007562DF" w:rsidRDefault="00417378" w:rsidP="00417378">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256" w:type="pct"/>
            <w:shd w:val="clear" w:color="auto" w:fill="auto"/>
            <w:noWrap/>
            <w:vAlign w:val="center"/>
            <w:hideMark/>
          </w:tcPr>
          <w:p w14:paraId="13A87D57" w14:textId="77777777" w:rsidR="00417378" w:rsidRPr="007562DF" w:rsidRDefault="00417378" w:rsidP="00417378">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334" w:type="pct"/>
            <w:shd w:val="clear" w:color="auto" w:fill="auto"/>
            <w:noWrap/>
            <w:vAlign w:val="center"/>
            <w:hideMark/>
          </w:tcPr>
          <w:p w14:paraId="41DD1EBD" w14:textId="77777777" w:rsidR="00417378" w:rsidRPr="007562DF" w:rsidRDefault="00417378" w:rsidP="00417378">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392" w:type="pct"/>
            <w:shd w:val="clear" w:color="auto" w:fill="auto"/>
            <w:noWrap/>
            <w:vAlign w:val="center"/>
            <w:hideMark/>
          </w:tcPr>
          <w:p w14:paraId="5AF111F9" w14:textId="77777777" w:rsidR="00417378" w:rsidRPr="007562DF" w:rsidRDefault="00417378" w:rsidP="00417378">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286" w:type="pct"/>
            <w:tcBorders>
              <w:right w:val="single" w:sz="12" w:space="0" w:color="8B8B8B" w:themeColor="text1" w:themeTint="99"/>
            </w:tcBorders>
            <w:shd w:val="clear" w:color="auto" w:fill="auto"/>
            <w:noWrap/>
            <w:vAlign w:val="center"/>
            <w:hideMark/>
          </w:tcPr>
          <w:p w14:paraId="6D4B6B13" w14:textId="77777777" w:rsidR="00417378" w:rsidRPr="007562DF" w:rsidRDefault="00417378" w:rsidP="00417378">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405" w:type="pct"/>
            <w:tcBorders>
              <w:left w:val="single" w:sz="12" w:space="0" w:color="8B8B8B" w:themeColor="text1" w:themeTint="99"/>
            </w:tcBorders>
            <w:shd w:val="clear" w:color="auto" w:fill="auto"/>
            <w:noWrap/>
            <w:hideMark/>
          </w:tcPr>
          <w:p w14:paraId="0157AE25" w14:textId="0C0BEF1E" w:rsidR="00417378" w:rsidRPr="007562DF" w:rsidRDefault="00417378" w:rsidP="00417378">
            <w:pPr>
              <w:spacing w:before="20" w:after="20" w:line="240" w:lineRule="auto"/>
              <w:jc w:val="center"/>
              <w:rPr>
                <w:rFonts w:eastAsia="Times New Roman" w:cs="Arial"/>
                <w:sz w:val="18"/>
                <w:szCs w:val="18"/>
                <w:lang w:val="pt-PT" w:eastAsia="fr-FR"/>
              </w:rPr>
            </w:pPr>
            <w:r w:rsidRPr="007562DF">
              <w:rPr>
                <w:rFonts w:eastAsia="Times New Roman" w:cs="Arial"/>
                <w:sz w:val="18"/>
                <w:szCs w:val="18"/>
                <w:lang w:val="pt-PT" w:eastAsia="fr-FR"/>
              </w:rPr>
              <w:t>Por mês</w:t>
            </w:r>
          </w:p>
        </w:tc>
        <w:tc>
          <w:tcPr>
            <w:tcW w:w="431" w:type="pct"/>
            <w:shd w:val="clear" w:color="auto" w:fill="auto"/>
            <w:noWrap/>
            <w:vAlign w:val="center"/>
            <w:hideMark/>
          </w:tcPr>
          <w:p w14:paraId="1BC066D5" w14:textId="77777777" w:rsidR="00417378" w:rsidRPr="007562DF" w:rsidRDefault="00417378" w:rsidP="00417378">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256" w:type="pct"/>
            <w:shd w:val="clear" w:color="auto" w:fill="auto"/>
            <w:noWrap/>
            <w:vAlign w:val="center"/>
            <w:hideMark/>
          </w:tcPr>
          <w:p w14:paraId="3F35C55C" w14:textId="77777777" w:rsidR="00417378" w:rsidRPr="007562DF" w:rsidRDefault="00417378" w:rsidP="00417378">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334" w:type="pct"/>
            <w:shd w:val="clear" w:color="auto" w:fill="auto"/>
            <w:noWrap/>
            <w:vAlign w:val="center"/>
            <w:hideMark/>
          </w:tcPr>
          <w:p w14:paraId="0CE12072" w14:textId="77777777" w:rsidR="00417378" w:rsidRPr="007562DF" w:rsidRDefault="00417378" w:rsidP="00417378">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392" w:type="pct"/>
            <w:shd w:val="clear" w:color="auto" w:fill="auto"/>
            <w:noWrap/>
            <w:vAlign w:val="center"/>
            <w:hideMark/>
          </w:tcPr>
          <w:p w14:paraId="33A67242" w14:textId="77777777" w:rsidR="00417378" w:rsidRPr="007562DF" w:rsidRDefault="00417378" w:rsidP="00417378">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286" w:type="pct"/>
            <w:shd w:val="clear" w:color="auto" w:fill="auto"/>
            <w:noWrap/>
            <w:vAlign w:val="center"/>
            <w:hideMark/>
          </w:tcPr>
          <w:p w14:paraId="137A1456" w14:textId="77777777" w:rsidR="00417378" w:rsidRPr="007562DF" w:rsidRDefault="00417378" w:rsidP="00417378">
            <w:pPr>
              <w:spacing w:before="20" w:after="20" w:line="240" w:lineRule="auto"/>
              <w:jc w:val="left"/>
              <w:rPr>
                <w:rFonts w:eastAsia="Times New Roman" w:cs="Arial"/>
                <w:b/>
                <w:bCs/>
                <w:sz w:val="18"/>
                <w:szCs w:val="18"/>
                <w:lang w:val="pt-PT" w:eastAsia="fr-FR"/>
              </w:rPr>
            </w:pPr>
            <w:r w:rsidRPr="007562DF">
              <w:rPr>
                <w:rFonts w:eastAsia="Times New Roman" w:cs="Arial"/>
                <w:b/>
                <w:bCs/>
                <w:sz w:val="18"/>
                <w:szCs w:val="18"/>
                <w:lang w:val="pt-PT" w:eastAsia="fr-FR"/>
              </w:rPr>
              <w:t> </w:t>
            </w:r>
          </w:p>
        </w:tc>
      </w:tr>
      <w:tr w:rsidR="00280DEB" w:rsidRPr="007562DF" w14:paraId="2EF48756" w14:textId="77777777" w:rsidTr="009001DA">
        <w:trPr>
          <w:trHeight w:val="20"/>
        </w:trPr>
        <w:tc>
          <w:tcPr>
            <w:tcW w:w="794" w:type="pct"/>
            <w:tcBorders>
              <w:right w:val="single" w:sz="12" w:space="0" w:color="8B8B8B" w:themeColor="text1" w:themeTint="99"/>
            </w:tcBorders>
            <w:shd w:val="clear" w:color="auto" w:fill="auto"/>
            <w:vAlign w:val="center"/>
            <w:hideMark/>
          </w:tcPr>
          <w:p w14:paraId="1A8E9167" w14:textId="79362B28" w:rsidR="00417378" w:rsidRPr="007562DF" w:rsidRDefault="00417378" w:rsidP="00417378">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xml:space="preserve">   1.1.2 Pessoal administrativo/de apoio</w:t>
            </w:r>
          </w:p>
        </w:tc>
        <w:tc>
          <w:tcPr>
            <w:tcW w:w="405" w:type="pct"/>
            <w:tcBorders>
              <w:left w:val="single" w:sz="12" w:space="0" w:color="8B8B8B" w:themeColor="text1" w:themeTint="99"/>
            </w:tcBorders>
            <w:shd w:val="clear" w:color="auto" w:fill="auto"/>
            <w:noWrap/>
            <w:hideMark/>
          </w:tcPr>
          <w:p w14:paraId="6A6CD5F6" w14:textId="48EC5125" w:rsidR="00417378" w:rsidRPr="007562DF" w:rsidRDefault="00417378" w:rsidP="00417378">
            <w:pPr>
              <w:spacing w:before="20" w:after="20" w:line="240" w:lineRule="auto"/>
              <w:jc w:val="center"/>
              <w:rPr>
                <w:rFonts w:eastAsia="Times New Roman" w:cs="Arial"/>
                <w:sz w:val="18"/>
                <w:szCs w:val="18"/>
                <w:lang w:val="pt-PT" w:eastAsia="fr-FR"/>
              </w:rPr>
            </w:pPr>
            <w:r w:rsidRPr="007562DF">
              <w:rPr>
                <w:rFonts w:eastAsia="Times New Roman" w:cs="Arial"/>
                <w:sz w:val="18"/>
                <w:szCs w:val="18"/>
                <w:lang w:val="pt-PT" w:eastAsia="fr-FR"/>
              </w:rPr>
              <w:t>Por mês</w:t>
            </w:r>
          </w:p>
        </w:tc>
        <w:tc>
          <w:tcPr>
            <w:tcW w:w="431" w:type="pct"/>
            <w:shd w:val="clear" w:color="auto" w:fill="auto"/>
            <w:noWrap/>
            <w:vAlign w:val="center"/>
            <w:hideMark/>
          </w:tcPr>
          <w:p w14:paraId="6C592B63" w14:textId="77777777" w:rsidR="00417378" w:rsidRPr="007562DF" w:rsidRDefault="00417378" w:rsidP="00417378">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256" w:type="pct"/>
            <w:shd w:val="clear" w:color="auto" w:fill="auto"/>
            <w:noWrap/>
            <w:vAlign w:val="center"/>
            <w:hideMark/>
          </w:tcPr>
          <w:p w14:paraId="33E259D2" w14:textId="77777777" w:rsidR="00417378" w:rsidRPr="007562DF" w:rsidRDefault="00417378" w:rsidP="00417378">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334" w:type="pct"/>
            <w:shd w:val="clear" w:color="auto" w:fill="auto"/>
            <w:noWrap/>
            <w:vAlign w:val="center"/>
            <w:hideMark/>
          </w:tcPr>
          <w:p w14:paraId="0D9C93A6" w14:textId="77777777" w:rsidR="00417378" w:rsidRPr="007562DF" w:rsidRDefault="00417378" w:rsidP="00417378">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392" w:type="pct"/>
            <w:shd w:val="clear" w:color="auto" w:fill="auto"/>
            <w:noWrap/>
            <w:vAlign w:val="center"/>
            <w:hideMark/>
          </w:tcPr>
          <w:p w14:paraId="4AD91049" w14:textId="77777777" w:rsidR="00417378" w:rsidRPr="007562DF" w:rsidRDefault="00417378" w:rsidP="00417378">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286" w:type="pct"/>
            <w:tcBorders>
              <w:right w:val="single" w:sz="12" w:space="0" w:color="8B8B8B" w:themeColor="text1" w:themeTint="99"/>
            </w:tcBorders>
            <w:shd w:val="clear" w:color="auto" w:fill="auto"/>
            <w:noWrap/>
            <w:vAlign w:val="center"/>
            <w:hideMark/>
          </w:tcPr>
          <w:p w14:paraId="04529737" w14:textId="77777777" w:rsidR="00417378" w:rsidRPr="007562DF" w:rsidRDefault="00417378" w:rsidP="00417378">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405" w:type="pct"/>
            <w:tcBorders>
              <w:left w:val="single" w:sz="12" w:space="0" w:color="8B8B8B" w:themeColor="text1" w:themeTint="99"/>
            </w:tcBorders>
            <w:shd w:val="clear" w:color="auto" w:fill="auto"/>
            <w:noWrap/>
            <w:hideMark/>
          </w:tcPr>
          <w:p w14:paraId="6F7FD286" w14:textId="148F3A6E" w:rsidR="00417378" w:rsidRPr="007562DF" w:rsidRDefault="00417378" w:rsidP="00417378">
            <w:pPr>
              <w:spacing w:before="20" w:after="20" w:line="240" w:lineRule="auto"/>
              <w:jc w:val="center"/>
              <w:rPr>
                <w:rFonts w:eastAsia="Times New Roman" w:cs="Arial"/>
                <w:sz w:val="18"/>
                <w:szCs w:val="18"/>
                <w:lang w:val="pt-PT" w:eastAsia="fr-FR"/>
              </w:rPr>
            </w:pPr>
            <w:r w:rsidRPr="007562DF">
              <w:rPr>
                <w:rFonts w:eastAsia="Times New Roman" w:cs="Arial"/>
                <w:sz w:val="18"/>
                <w:szCs w:val="18"/>
                <w:lang w:val="pt-PT" w:eastAsia="fr-FR"/>
              </w:rPr>
              <w:t>Por mês</w:t>
            </w:r>
          </w:p>
        </w:tc>
        <w:tc>
          <w:tcPr>
            <w:tcW w:w="431" w:type="pct"/>
            <w:shd w:val="clear" w:color="auto" w:fill="auto"/>
            <w:noWrap/>
            <w:vAlign w:val="center"/>
            <w:hideMark/>
          </w:tcPr>
          <w:p w14:paraId="15BC4BB4" w14:textId="77777777" w:rsidR="00417378" w:rsidRPr="007562DF" w:rsidRDefault="00417378" w:rsidP="00417378">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256" w:type="pct"/>
            <w:shd w:val="clear" w:color="auto" w:fill="auto"/>
            <w:noWrap/>
            <w:vAlign w:val="center"/>
            <w:hideMark/>
          </w:tcPr>
          <w:p w14:paraId="73B0F6F4" w14:textId="77777777" w:rsidR="00417378" w:rsidRPr="007562DF" w:rsidRDefault="00417378" w:rsidP="00417378">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334" w:type="pct"/>
            <w:shd w:val="clear" w:color="auto" w:fill="auto"/>
            <w:noWrap/>
            <w:vAlign w:val="center"/>
            <w:hideMark/>
          </w:tcPr>
          <w:p w14:paraId="66FEE22E" w14:textId="77777777" w:rsidR="00417378" w:rsidRPr="007562DF" w:rsidRDefault="00417378" w:rsidP="00417378">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392" w:type="pct"/>
            <w:shd w:val="clear" w:color="auto" w:fill="auto"/>
            <w:noWrap/>
            <w:vAlign w:val="center"/>
            <w:hideMark/>
          </w:tcPr>
          <w:p w14:paraId="5B37DC25" w14:textId="77777777" w:rsidR="00417378" w:rsidRPr="007562DF" w:rsidRDefault="00417378" w:rsidP="00417378">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286" w:type="pct"/>
            <w:shd w:val="clear" w:color="auto" w:fill="auto"/>
            <w:noWrap/>
            <w:vAlign w:val="center"/>
            <w:hideMark/>
          </w:tcPr>
          <w:p w14:paraId="090564B1" w14:textId="77777777" w:rsidR="00417378" w:rsidRPr="007562DF" w:rsidRDefault="00417378" w:rsidP="00417378">
            <w:pPr>
              <w:spacing w:before="20" w:after="20" w:line="240" w:lineRule="auto"/>
              <w:jc w:val="left"/>
              <w:rPr>
                <w:rFonts w:eastAsia="Times New Roman" w:cs="Arial"/>
                <w:b/>
                <w:bCs/>
                <w:sz w:val="18"/>
                <w:szCs w:val="18"/>
                <w:lang w:val="pt-PT" w:eastAsia="fr-FR"/>
              </w:rPr>
            </w:pPr>
            <w:r w:rsidRPr="007562DF">
              <w:rPr>
                <w:rFonts w:eastAsia="Times New Roman" w:cs="Arial"/>
                <w:b/>
                <w:bCs/>
                <w:sz w:val="18"/>
                <w:szCs w:val="18"/>
                <w:lang w:val="pt-PT" w:eastAsia="fr-FR"/>
              </w:rPr>
              <w:t> </w:t>
            </w:r>
          </w:p>
        </w:tc>
      </w:tr>
      <w:tr w:rsidR="00280DEB" w:rsidRPr="007562DF" w14:paraId="33009279" w14:textId="77777777" w:rsidTr="009001DA">
        <w:trPr>
          <w:trHeight w:val="20"/>
        </w:trPr>
        <w:tc>
          <w:tcPr>
            <w:tcW w:w="794" w:type="pct"/>
            <w:tcBorders>
              <w:right w:val="single" w:sz="12" w:space="0" w:color="8B8B8B" w:themeColor="text1" w:themeTint="99"/>
            </w:tcBorders>
            <w:shd w:val="clear" w:color="auto" w:fill="auto"/>
            <w:vAlign w:val="center"/>
            <w:hideMark/>
          </w:tcPr>
          <w:p w14:paraId="75F8A815" w14:textId="690AB68E" w:rsidR="00417378" w:rsidRPr="007562DF" w:rsidRDefault="00417378" w:rsidP="00417378">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1. Salários (montantes brutos incluindo os encargos de segurança social e outros custos ligados, pessoal estrangeiro/internacional32)</w:t>
            </w:r>
          </w:p>
        </w:tc>
        <w:tc>
          <w:tcPr>
            <w:tcW w:w="405" w:type="pct"/>
            <w:tcBorders>
              <w:left w:val="single" w:sz="12" w:space="0" w:color="8B8B8B" w:themeColor="text1" w:themeTint="99"/>
            </w:tcBorders>
            <w:shd w:val="clear" w:color="auto" w:fill="auto"/>
            <w:noWrap/>
            <w:hideMark/>
          </w:tcPr>
          <w:p w14:paraId="5F553685" w14:textId="5267F97C" w:rsidR="00417378" w:rsidRPr="007562DF" w:rsidRDefault="00417378" w:rsidP="00417378">
            <w:pPr>
              <w:spacing w:before="20" w:after="20" w:line="240" w:lineRule="auto"/>
              <w:jc w:val="center"/>
              <w:rPr>
                <w:rFonts w:eastAsia="Times New Roman" w:cs="Arial"/>
                <w:sz w:val="18"/>
                <w:szCs w:val="18"/>
                <w:lang w:val="pt-PT" w:eastAsia="fr-FR"/>
              </w:rPr>
            </w:pPr>
            <w:r w:rsidRPr="007562DF">
              <w:rPr>
                <w:rFonts w:eastAsia="Times New Roman" w:cs="Arial"/>
                <w:sz w:val="18"/>
                <w:szCs w:val="18"/>
                <w:lang w:val="pt-PT" w:eastAsia="fr-FR"/>
              </w:rPr>
              <w:t>Por mês</w:t>
            </w:r>
          </w:p>
        </w:tc>
        <w:tc>
          <w:tcPr>
            <w:tcW w:w="431" w:type="pct"/>
            <w:shd w:val="clear" w:color="auto" w:fill="auto"/>
            <w:noWrap/>
            <w:vAlign w:val="center"/>
            <w:hideMark/>
          </w:tcPr>
          <w:p w14:paraId="6319871F" w14:textId="77777777" w:rsidR="00417378" w:rsidRPr="007562DF" w:rsidRDefault="00417378" w:rsidP="00417378">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256" w:type="pct"/>
            <w:shd w:val="clear" w:color="auto" w:fill="auto"/>
            <w:noWrap/>
            <w:vAlign w:val="center"/>
            <w:hideMark/>
          </w:tcPr>
          <w:p w14:paraId="6561A54C" w14:textId="77777777" w:rsidR="00417378" w:rsidRPr="007562DF" w:rsidRDefault="00417378" w:rsidP="00417378">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334" w:type="pct"/>
            <w:shd w:val="clear" w:color="auto" w:fill="auto"/>
            <w:noWrap/>
            <w:vAlign w:val="center"/>
            <w:hideMark/>
          </w:tcPr>
          <w:p w14:paraId="6E0F4A2B" w14:textId="77777777" w:rsidR="00417378" w:rsidRPr="007562DF" w:rsidRDefault="00417378" w:rsidP="00417378">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392" w:type="pct"/>
            <w:shd w:val="clear" w:color="auto" w:fill="auto"/>
            <w:noWrap/>
            <w:vAlign w:val="center"/>
            <w:hideMark/>
          </w:tcPr>
          <w:p w14:paraId="5B9D5399" w14:textId="77777777" w:rsidR="00417378" w:rsidRPr="007562DF" w:rsidRDefault="00417378" w:rsidP="00417378">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286" w:type="pct"/>
            <w:tcBorders>
              <w:right w:val="single" w:sz="12" w:space="0" w:color="8B8B8B" w:themeColor="text1" w:themeTint="99"/>
            </w:tcBorders>
            <w:shd w:val="clear" w:color="auto" w:fill="auto"/>
            <w:noWrap/>
            <w:vAlign w:val="center"/>
            <w:hideMark/>
          </w:tcPr>
          <w:p w14:paraId="3D9CF7B6" w14:textId="77777777" w:rsidR="00417378" w:rsidRPr="007562DF" w:rsidRDefault="00417378" w:rsidP="00417378">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405" w:type="pct"/>
            <w:tcBorders>
              <w:left w:val="single" w:sz="12" w:space="0" w:color="8B8B8B" w:themeColor="text1" w:themeTint="99"/>
            </w:tcBorders>
            <w:shd w:val="clear" w:color="auto" w:fill="auto"/>
            <w:noWrap/>
            <w:hideMark/>
          </w:tcPr>
          <w:p w14:paraId="49D7E6DF" w14:textId="708847E9" w:rsidR="00417378" w:rsidRPr="007562DF" w:rsidRDefault="00417378" w:rsidP="00417378">
            <w:pPr>
              <w:spacing w:before="20" w:after="20" w:line="240" w:lineRule="auto"/>
              <w:jc w:val="center"/>
              <w:rPr>
                <w:rFonts w:eastAsia="Times New Roman" w:cs="Arial"/>
                <w:sz w:val="18"/>
                <w:szCs w:val="18"/>
                <w:lang w:val="pt-PT" w:eastAsia="fr-FR"/>
              </w:rPr>
            </w:pPr>
            <w:r w:rsidRPr="007562DF">
              <w:rPr>
                <w:rFonts w:eastAsia="Times New Roman" w:cs="Arial"/>
                <w:sz w:val="18"/>
                <w:szCs w:val="18"/>
                <w:lang w:val="pt-PT" w:eastAsia="fr-FR"/>
              </w:rPr>
              <w:t>Por mês</w:t>
            </w:r>
          </w:p>
        </w:tc>
        <w:tc>
          <w:tcPr>
            <w:tcW w:w="431" w:type="pct"/>
            <w:shd w:val="clear" w:color="auto" w:fill="auto"/>
            <w:noWrap/>
            <w:vAlign w:val="center"/>
            <w:hideMark/>
          </w:tcPr>
          <w:p w14:paraId="7AC0C61C" w14:textId="77777777" w:rsidR="00417378" w:rsidRPr="007562DF" w:rsidRDefault="00417378" w:rsidP="00417378">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256" w:type="pct"/>
            <w:shd w:val="clear" w:color="auto" w:fill="auto"/>
            <w:noWrap/>
            <w:vAlign w:val="center"/>
            <w:hideMark/>
          </w:tcPr>
          <w:p w14:paraId="507D1CDA" w14:textId="77777777" w:rsidR="00417378" w:rsidRPr="007562DF" w:rsidRDefault="00417378" w:rsidP="00417378">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334" w:type="pct"/>
            <w:shd w:val="clear" w:color="auto" w:fill="auto"/>
            <w:noWrap/>
            <w:vAlign w:val="center"/>
            <w:hideMark/>
          </w:tcPr>
          <w:p w14:paraId="6AC8BA9F" w14:textId="77777777" w:rsidR="00417378" w:rsidRPr="007562DF" w:rsidRDefault="00417378" w:rsidP="00417378">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392" w:type="pct"/>
            <w:shd w:val="clear" w:color="auto" w:fill="auto"/>
            <w:noWrap/>
            <w:vAlign w:val="center"/>
            <w:hideMark/>
          </w:tcPr>
          <w:p w14:paraId="31AC6764" w14:textId="77777777" w:rsidR="00417378" w:rsidRPr="007562DF" w:rsidRDefault="00417378" w:rsidP="00417378">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286" w:type="pct"/>
            <w:shd w:val="clear" w:color="auto" w:fill="auto"/>
            <w:noWrap/>
            <w:vAlign w:val="center"/>
            <w:hideMark/>
          </w:tcPr>
          <w:p w14:paraId="3E072418" w14:textId="77777777" w:rsidR="00417378" w:rsidRPr="007562DF" w:rsidRDefault="00417378" w:rsidP="00417378">
            <w:pPr>
              <w:spacing w:before="20" w:after="20" w:line="240" w:lineRule="auto"/>
              <w:jc w:val="left"/>
              <w:rPr>
                <w:rFonts w:eastAsia="Times New Roman" w:cs="Arial"/>
                <w:b/>
                <w:bCs/>
                <w:sz w:val="18"/>
                <w:szCs w:val="18"/>
                <w:lang w:val="pt-PT" w:eastAsia="fr-FR"/>
              </w:rPr>
            </w:pPr>
            <w:r w:rsidRPr="007562DF">
              <w:rPr>
                <w:rFonts w:eastAsia="Times New Roman" w:cs="Arial"/>
                <w:b/>
                <w:bCs/>
                <w:sz w:val="18"/>
                <w:szCs w:val="18"/>
                <w:lang w:val="pt-PT" w:eastAsia="fr-FR"/>
              </w:rPr>
              <w:t> </w:t>
            </w:r>
          </w:p>
        </w:tc>
      </w:tr>
      <w:tr w:rsidR="00280DEB" w:rsidRPr="004A2F4A" w14:paraId="423764D7" w14:textId="77777777" w:rsidTr="009001DA">
        <w:trPr>
          <w:trHeight w:val="20"/>
        </w:trPr>
        <w:tc>
          <w:tcPr>
            <w:tcW w:w="794" w:type="pct"/>
            <w:tcBorders>
              <w:right w:val="single" w:sz="12" w:space="0" w:color="8B8B8B" w:themeColor="text1" w:themeTint="99"/>
            </w:tcBorders>
            <w:shd w:val="clear" w:color="auto" w:fill="auto"/>
            <w:vAlign w:val="center"/>
            <w:hideMark/>
          </w:tcPr>
          <w:p w14:paraId="37FFF90F" w14:textId="585F9BA5"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1.3</w:t>
            </w:r>
            <w:r w:rsidR="00417378" w:rsidRPr="007562DF">
              <w:rPr>
                <w:rFonts w:eastAsia="Times New Roman" w:cs="Arial"/>
                <w:sz w:val="18"/>
                <w:szCs w:val="18"/>
                <w:lang w:val="pt-PT" w:eastAsia="fr-FR"/>
              </w:rPr>
              <w:t xml:space="preserve"> Ajudas de custo por missão/viagens</w:t>
            </w:r>
          </w:p>
        </w:tc>
        <w:tc>
          <w:tcPr>
            <w:tcW w:w="405" w:type="pct"/>
            <w:tcBorders>
              <w:left w:val="single" w:sz="12" w:space="0" w:color="8B8B8B" w:themeColor="text1" w:themeTint="99"/>
            </w:tcBorders>
            <w:shd w:val="clear" w:color="auto" w:fill="auto"/>
            <w:noWrap/>
            <w:vAlign w:val="center"/>
            <w:hideMark/>
          </w:tcPr>
          <w:p w14:paraId="72028AC4" w14:textId="77777777" w:rsidR="009C512F" w:rsidRPr="007562DF" w:rsidRDefault="009C512F" w:rsidP="009C512F">
            <w:pPr>
              <w:spacing w:before="20" w:after="20" w:line="240" w:lineRule="auto"/>
              <w:jc w:val="center"/>
              <w:rPr>
                <w:rFonts w:eastAsia="Times New Roman" w:cs="Arial"/>
                <w:sz w:val="18"/>
                <w:szCs w:val="18"/>
                <w:lang w:val="pt-PT" w:eastAsia="fr-FR"/>
              </w:rPr>
            </w:pPr>
            <w:r w:rsidRPr="007562DF">
              <w:rPr>
                <w:rFonts w:eastAsia="Times New Roman" w:cs="Arial"/>
                <w:sz w:val="18"/>
                <w:szCs w:val="18"/>
                <w:lang w:val="pt-PT" w:eastAsia="fr-FR"/>
              </w:rPr>
              <w:t> </w:t>
            </w:r>
          </w:p>
        </w:tc>
        <w:tc>
          <w:tcPr>
            <w:tcW w:w="431" w:type="pct"/>
            <w:shd w:val="clear" w:color="auto" w:fill="auto"/>
            <w:noWrap/>
            <w:vAlign w:val="center"/>
            <w:hideMark/>
          </w:tcPr>
          <w:p w14:paraId="669264A2"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256" w:type="pct"/>
            <w:shd w:val="clear" w:color="auto" w:fill="auto"/>
            <w:noWrap/>
            <w:vAlign w:val="center"/>
            <w:hideMark/>
          </w:tcPr>
          <w:p w14:paraId="192B7631"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334" w:type="pct"/>
            <w:shd w:val="clear" w:color="auto" w:fill="auto"/>
            <w:noWrap/>
            <w:vAlign w:val="center"/>
            <w:hideMark/>
          </w:tcPr>
          <w:p w14:paraId="3361F963"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392" w:type="pct"/>
            <w:shd w:val="clear" w:color="auto" w:fill="auto"/>
            <w:noWrap/>
            <w:vAlign w:val="center"/>
            <w:hideMark/>
          </w:tcPr>
          <w:p w14:paraId="50A91EA9"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286" w:type="pct"/>
            <w:tcBorders>
              <w:right w:val="single" w:sz="12" w:space="0" w:color="8B8B8B" w:themeColor="text1" w:themeTint="99"/>
            </w:tcBorders>
            <w:shd w:val="clear" w:color="auto" w:fill="auto"/>
            <w:noWrap/>
            <w:vAlign w:val="center"/>
            <w:hideMark/>
          </w:tcPr>
          <w:p w14:paraId="030A0F1E"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405" w:type="pct"/>
            <w:tcBorders>
              <w:left w:val="single" w:sz="12" w:space="0" w:color="8B8B8B" w:themeColor="text1" w:themeTint="99"/>
            </w:tcBorders>
            <w:shd w:val="clear" w:color="auto" w:fill="auto"/>
            <w:noWrap/>
            <w:vAlign w:val="center"/>
            <w:hideMark/>
          </w:tcPr>
          <w:p w14:paraId="33F29D95" w14:textId="77777777" w:rsidR="009C512F" w:rsidRPr="007562DF" w:rsidRDefault="009C512F" w:rsidP="009C512F">
            <w:pPr>
              <w:spacing w:before="20" w:after="20" w:line="240" w:lineRule="auto"/>
              <w:jc w:val="center"/>
              <w:rPr>
                <w:rFonts w:eastAsia="Times New Roman" w:cs="Arial"/>
                <w:sz w:val="18"/>
                <w:szCs w:val="18"/>
                <w:lang w:val="pt-PT" w:eastAsia="fr-FR"/>
              </w:rPr>
            </w:pPr>
            <w:r w:rsidRPr="007562DF">
              <w:rPr>
                <w:rFonts w:eastAsia="Times New Roman" w:cs="Arial"/>
                <w:sz w:val="18"/>
                <w:szCs w:val="18"/>
                <w:lang w:val="pt-PT" w:eastAsia="fr-FR"/>
              </w:rPr>
              <w:t> </w:t>
            </w:r>
          </w:p>
        </w:tc>
        <w:tc>
          <w:tcPr>
            <w:tcW w:w="431" w:type="pct"/>
            <w:shd w:val="clear" w:color="auto" w:fill="auto"/>
            <w:noWrap/>
            <w:vAlign w:val="center"/>
            <w:hideMark/>
          </w:tcPr>
          <w:p w14:paraId="7D9432FF"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256" w:type="pct"/>
            <w:shd w:val="clear" w:color="auto" w:fill="auto"/>
            <w:noWrap/>
            <w:vAlign w:val="center"/>
            <w:hideMark/>
          </w:tcPr>
          <w:p w14:paraId="397557A0"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334" w:type="pct"/>
            <w:shd w:val="clear" w:color="auto" w:fill="auto"/>
            <w:noWrap/>
            <w:vAlign w:val="center"/>
            <w:hideMark/>
          </w:tcPr>
          <w:p w14:paraId="65AF59AF"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392" w:type="pct"/>
            <w:shd w:val="clear" w:color="auto" w:fill="auto"/>
            <w:noWrap/>
            <w:vAlign w:val="center"/>
            <w:hideMark/>
          </w:tcPr>
          <w:p w14:paraId="13107022"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286" w:type="pct"/>
            <w:shd w:val="clear" w:color="auto" w:fill="auto"/>
            <w:noWrap/>
            <w:vAlign w:val="center"/>
            <w:hideMark/>
          </w:tcPr>
          <w:p w14:paraId="78AA8EDB" w14:textId="77777777" w:rsidR="009C512F" w:rsidRPr="007562DF" w:rsidRDefault="009C512F" w:rsidP="009C512F">
            <w:pPr>
              <w:spacing w:before="20" w:after="20" w:line="240" w:lineRule="auto"/>
              <w:jc w:val="left"/>
              <w:rPr>
                <w:rFonts w:eastAsia="Times New Roman" w:cs="Arial"/>
                <w:b/>
                <w:bCs/>
                <w:sz w:val="18"/>
                <w:szCs w:val="18"/>
                <w:lang w:val="pt-PT" w:eastAsia="fr-FR"/>
              </w:rPr>
            </w:pPr>
            <w:r w:rsidRPr="007562DF">
              <w:rPr>
                <w:rFonts w:eastAsia="Times New Roman" w:cs="Arial"/>
                <w:b/>
                <w:bCs/>
                <w:sz w:val="18"/>
                <w:szCs w:val="18"/>
                <w:lang w:val="pt-PT" w:eastAsia="fr-FR"/>
              </w:rPr>
              <w:t> </w:t>
            </w:r>
          </w:p>
        </w:tc>
      </w:tr>
      <w:tr w:rsidR="00280DEB" w:rsidRPr="007562DF" w14:paraId="6EE15B30" w14:textId="77777777" w:rsidTr="009001DA">
        <w:trPr>
          <w:trHeight w:val="20"/>
        </w:trPr>
        <w:tc>
          <w:tcPr>
            <w:tcW w:w="794" w:type="pct"/>
            <w:tcBorders>
              <w:right w:val="single" w:sz="12" w:space="0" w:color="8B8B8B" w:themeColor="text1" w:themeTint="99"/>
            </w:tcBorders>
            <w:shd w:val="clear" w:color="auto" w:fill="auto"/>
            <w:vAlign w:val="center"/>
            <w:hideMark/>
          </w:tcPr>
          <w:p w14:paraId="62245A8E" w14:textId="32AD8733" w:rsidR="00417378" w:rsidRPr="007562DF" w:rsidRDefault="00417378" w:rsidP="00417378">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xml:space="preserve">   1.3.1 No estrangeiro (pessoal afeto à ação)</w:t>
            </w:r>
          </w:p>
        </w:tc>
        <w:tc>
          <w:tcPr>
            <w:tcW w:w="405" w:type="pct"/>
            <w:tcBorders>
              <w:left w:val="single" w:sz="12" w:space="0" w:color="8B8B8B" w:themeColor="text1" w:themeTint="99"/>
            </w:tcBorders>
            <w:shd w:val="clear" w:color="auto" w:fill="auto"/>
            <w:noWrap/>
            <w:vAlign w:val="center"/>
            <w:hideMark/>
          </w:tcPr>
          <w:p w14:paraId="27B2DA3F" w14:textId="5A88101E" w:rsidR="00417378" w:rsidRPr="007562DF" w:rsidRDefault="00417378" w:rsidP="00417378">
            <w:pPr>
              <w:spacing w:before="20" w:after="20" w:line="240" w:lineRule="auto"/>
              <w:jc w:val="center"/>
              <w:rPr>
                <w:rFonts w:eastAsia="Times New Roman" w:cs="Arial"/>
                <w:sz w:val="18"/>
                <w:szCs w:val="18"/>
                <w:lang w:val="pt-PT" w:eastAsia="fr-FR"/>
              </w:rPr>
            </w:pPr>
            <w:r w:rsidRPr="007562DF">
              <w:rPr>
                <w:rFonts w:eastAsia="Times New Roman" w:cs="Arial"/>
                <w:sz w:val="18"/>
                <w:szCs w:val="18"/>
                <w:lang w:val="pt-PT" w:eastAsia="fr-FR"/>
              </w:rPr>
              <w:t>Ajuda de custo</w:t>
            </w:r>
          </w:p>
        </w:tc>
        <w:tc>
          <w:tcPr>
            <w:tcW w:w="431" w:type="pct"/>
            <w:shd w:val="clear" w:color="auto" w:fill="auto"/>
            <w:noWrap/>
            <w:vAlign w:val="center"/>
            <w:hideMark/>
          </w:tcPr>
          <w:p w14:paraId="136B6281" w14:textId="77777777" w:rsidR="00417378" w:rsidRPr="007562DF" w:rsidRDefault="00417378" w:rsidP="00417378">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256" w:type="pct"/>
            <w:shd w:val="clear" w:color="auto" w:fill="auto"/>
            <w:noWrap/>
            <w:vAlign w:val="center"/>
            <w:hideMark/>
          </w:tcPr>
          <w:p w14:paraId="19AEAA82" w14:textId="77777777" w:rsidR="00417378" w:rsidRPr="007562DF" w:rsidRDefault="00417378" w:rsidP="00417378">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334" w:type="pct"/>
            <w:shd w:val="clear" w:color="auto" w:fill="auto"/>
            <w:noWrap/>
            <w:vAlign w:val="center"/>
            <w:hideMark/>
          </w:tcPr>
          <w:p w14:paraId="5CD0072E" w14:textId="77777777" w:rsidR="00417378" w:rsidRPr="007562DF" w:rsidRDefault="00417378" w:rsidP="00417378">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392" w:type="pct"/>
            <w:shd w:val="clear" w:color="auto" w:fill="auto"/>
            <w:noWrap/>
            <w:vAlign w:val="center"/>
            <w:hideMark/>
          </w:tcPr>
          <w:p w14:paraId="33B05444" w14:textId="77777777" w:rsidR="00417378" w:rsidRPr="007562DF" w:rsidRDefault="00417378" w:rsidP="00417378">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286" w:type="pct"/>
            <w:tcBorders>
              <w:right w:val="single" w:sz="12" w:space="0" w:color="8B8B8B" w:themeColor="text1" w:themeTint="99"/>
            </w:tcBorders>
            <w:shd w:val="clear" w:color="auto" w:fill="auto"/>
            <w:noWrap/>
            <w:vAlign w:val="center"/>
            <w:hideMark/>
          </w:tcPr>
          <w:p w14:paraId="0E9D8567" w14:textId="77777777" w:rsidR="00417378" w:rsidRPr="007562DF" w:rsidRDefault="00417378" w:rsidP="00417378">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405" w:type="pct"/>
            <w:tcBorders>
              <w:left w:val="single" w:sz="12" w:space="0" w:color="8B8B8B" w:themeColor="text1" w:themeTint="99"/>
            </w:tcBorders>
            <w:shd w:val="clear" w:color="auto" w:fill="auto"/>
            <w:noWrap/>
            <w:hideMark/>
          </w:tcPr>
          <w:p w14:paraId="4C138BF2" w14:textId="0256CE16" w:rsidR="00417378" w:rsidRPr="007562DF" w:rsidRDefault="00417378" w:rsidP="00417378">
            <w:pPr>
              <w:spacing w:before="20" w:after="20" w:line="240" w:lineRule="auto"/>
              <w:jc w:val="center"/>
              <w:rPr>
                <w:rFonts w:eastAsia="Times New Roman" w:cs="Arial"/>
                <w:sz w:val="18"/>
                <w:szCs w:val="18"/>
                <w:lang w:val="pt-PT" w:eastAsia="fr-FR"/>
              </w:rPr>
            </w:pPr>
            <w:r w:rsidRPr="007562DF">
              <w:rPr>
                <w:rFonts w:eastAsia="Times New Roman" w:cs="Arial"/>
                <w:sz w:val="18"/>
                <w:szCs w:val="18"/>
                <w:lang w:val="pt-PT" w:eastAsia="fr-FR"/>
              </w:rPr>
              <w:t>Ajuda de custo</w:t>
            </w:r>
          </w:p>
        </w:tc>
        <w:tc>
          <w:tcPr>
            <w:tcW w:w="431" w:type="pct"/>
            <w:shd w:val="clear" w:color="auto" w:fill="auto"/>
            <w:noWrap/>
            <w:vAlign w:val="center"/>
            <w:hideMark/>
          </w:tcPr>
          <w:p w14:paraId="24ECA05A" w14:textId="77777777" w:rsidR="00417378" w:rsidRPr="007562DF" w:rsidRDefault="00417378" w:rsidP="00417378">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256" w:type="pct"/>
            <w:shd w:val="clear" w:color="auto" w:fill="auto"/>
            <w:noWrap/>
            <w:vAlign w:val="center"/>
            <w:hideMark/>
          </w:tcPr>
          <w:p w14:paraId="24D06394" w14:textId="77777777" w:rsidR="00417378" w:rsidRPr="007562DF" w:rsidRDefault="00417378" w:rsidP="00417378">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334" w:type="pct"/>
            <w:shd w:val="clear" w:color="auto" w:fill="auto"/>
            <w:noWrap/>
            <w:vAlign w:val="center"/>
            <w:hideMark/>
          </w:tcPr>
          <w:p w14:paraId="6988F829" w14:textId="77777777" w:rsidR="00417378" w:rsidRPr="007562DF" w:rsidRDefault="00417378" w:rsidP="00417378">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392" w:type="pct"/>
            <w:shd w:val="clear" w:color="auto" w:fill="auto"/>
            <w:noWrap/>
            <w:vAlign w:val="center"/>
            <w:hideMark/>
          </w:tcPr>
          <w:p w14:paraId="46A51D1A" w14:textId="77777777" w:rsidR="00417378" w:rsidRPr="007562DF" w:rsidRDefault="00417378" w:rsidP="00417378">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286" w:type="pct"/>
            <w:shd w:val="clear" w:color="auto" w:fill="auto"/>
            <w:noWrap/>
            <w:vAlign w:val="center"/>
            <w:hideMark/>
          </w:tcPr>
          <w:p w14:paraId="475A50FA" w14:textId="77777777" w:rsidR="00417378" w:rsidRPr="007562DF" w:rsidRDefault="00417378" w:rsidP="00417378">
            <w:pPr>
              <w:spacing w:before="20" w:after="20" w:line="240" w:lineRule="auto"/>
              <w:jc w:val="left"/>
              <w:rPr>
                <w:rFonts w:eastAsia="Times New Roman" w:cs="Arial"/>
                <w:b/>
                <w:bCs/>
                <w:sz w:val="18"/>
                <w:szCs w:val="18"/>
                <w:lang w:val="pt-PT" w:eastAsia="fr-FR"/>
              </w:rPr>
            </w:pPr>
            <w:r w:rsidRPr="007562DF">
              <w:rPr>
                <w:rFonts w:eastAsia="Times New Roman" w:cs="Arial"/>
                <w:b/>
                <w:bCs/>
                <w:sz w:val="18"/>
                <w:szCs w:val="18"/>
                <w:lang w:val="pt-PT" w:eastAsia="fr-FR"/>
              </w:rPr>
              <w:t> </w:t>
            </w:r>
          </w:p>
        </w:tc>
      </w:tr>
      <w:tr w:rsidR="00280DEB" w:rsidRPr="007562DF" w14:paraId="7EE0A4A3" w14:textId="77777777" w:rsidTr="009001DA">
        <w:trPr>
          <w:trHeight w:val="20"/>
        </w:trPr>
        <w:tc>
          <w:tcPr>
            <w:tcW w:w="794" w:type="pct"/>
            <w:tcBorders>
              <w:right w:val="single" w:sz="12" w:space="0" w:color="8B8B8B" w:themeColor="text1" w:themeTint="99"/>
            </w:tcBorders>
            <w:shd w:val="clear" w:color="auto" w:fill="auto"/>
            <w:vAlign w:val="center"/>
            <w:hideMark/>
          </w:tcPr>
          <w:p w14:paraId="56742E82" w14:textId="0273FEF7" w:rsidR="00417378" w:rsidRPr="007562DF" w:rsidRDefault="00417378" w:rsidP="00417378">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xml:space="preserve">   1.3.2</w:t>
            </w:r>
            <w:r w:rsidR="00280DEB" w:rsidRPr="007562DF">
              <w:rPr>
                <w:rFonts w:eastAsia="Times New Roman" w:cs="Arial"/>
                <w:sz w:val="18"/>
                <w:szCs w:val="18"/>
                <w:lang w:val="pt-PT" w:eastAsia="fr-FR"/>
              </w:rPr>
              <w:t xml:space="preserve"> Local</w:t>
            </w:r>
            <w:r w:rsidRPr="007562DF">
              <w:rPr>
                <w:rFonts w:eastAsia="Times New Roman" w:cs="Arial"/>
                <w:sz w:val="18"/>
                <w:szCs w:val="18"/>
                <w:lang w:val="pt-PT" w:eastAsia="fr-FR"/>
              </w:rPr>
              <w:t xml:space="preserve"> (pe</w:t>
            </w:r>
            <w:r w:rsidR="00280DEB" w:rsidRPr="007562DF">
              <w:rPr>
                <w:rFonts w:eastAsia="Times New Roman" w:cs="Arial"/>
                <w:sz w:val="18"/>
                <w:szCs w:val="18"/>
                <w:lang w:val="pt-PT" w:eastAsia="fr-FR"/>
              </w:rPr>
              <w:t>s</w:t>
            </w:r>
            <w:r w:rsidRPr="007562DF">
              <w:rPr>
                <w:rFonts w:eastAsia="Times New Roman" w:cs="Arial"/>
                <w:sz w:val="18"/>
                <w:szCs w:val="18"/>
                <w:lang w:val="pt-PT" w:eastAsia="fr-FR"/>
              </w:rPr>
              <w:t>so</w:t>
            </w:r>
            <w:r w:rsidR="00280DEB" w:rsidRPr="007562DF">
              <w:rPr>
                <w:rFonts w:eastAsia="Times New Roman" w:cs="Arial"/>
                <w:sz w:val="18"/>
                <w:szCs w:val="18"/>
                <w:lang w:val="pt-PT" w:eastAsia="fr-FR"/>
              </w:rPr>
              <w:t>a</w:t>
            </w:r>
            <w:r w:rsidRPr="007562DF">
              <w:rPr>
                <w:rFonts w:eastAsia="Times New Roman" w:cs="Arial"/>
                <w:sz w:val="18"/>
                <w:szCs w:val="18"/>
                <w:lang w:val="pt-PT" w:eastAsia="fr-FR"/>
              </w:rPr>
              <w:t>l afet</w:t>
            </w:r>
            <w:r w:rsidR="00280DEB" w:rsidRPr="007562DF">
              <w:rPr>
                <w:rFonts w:eastAsia="Times New Roman" w:cs="Arial"/>
                <w:sz w:val="18"/>
                <w:szCs w:val="18"/>
                <w:lang w:val="pt-PT" w:eastAsia="fr-FR"/>
              </w:rPr>
              <w:t>o</w:t>
            </w:r>
            <w:r w:rsidRPr="007562DF">
              <w:rPr>
                <w:rFonts w:eastAsia="Times New Roman" w:cs="Arial"/>
                <w:sz w:val="18"/>
                <w:szCs w:val="18"/>
                <w:lang w:val="pt-PT" w:eastAsia="fr-FR"/>
              </w:rPr>
              <w:t xml:space="preserve"> à a</w:t>
            </w:r>
            <w:r w:rsidR="00280DEB" w:rsidRPr="007562DF">
              <w:rPr>
                <w:rFonts w:eastAsia="Times New Roman" w:cs="Arial"/>
                <w:sz w:val="18"/>
                <w:szCs w:val="18"/>
                <w:lang w:val="pt-PT" w:eastAsia="fr-FR"/>
              </w:rPr>
              <w:t>ção</w:t>
            </w:r>
            <w:r w:rsidRPr="007562DF">
              <w:rPr>
                <w:rFonts w:eastAsia="Times New Roman" w:cs="Arial"/>
                <w:sz w:val="18"/>
                <w:szCs w:val="18"/>
                <w:lang w:val="pt-PT" w:eastAsia="fr-FR"/>
              </w:rPr>
              <w:t>)</w:t>
            </w:r>
          </w:p>
        </w:tc>
        <w:tc>
          <w:tcPr>
            <w:tcW w:w="405" w:type="pct"/>
            <w:tcBorders>
              <w:left w:val="single" w:sz="12" w:space="0" w:color="8B8B8B" w:themeColor="text1" w:themeTint="99"/>
            </w:tcBorders>
            <w:shd w:val="clear" w:color="auto" w:fill="auto"/>
            <w:noWrap/>
            <w:hideMark/>
          </w:tcPr>
          <w:p w14:paraId="4229049F" w14:textId="78DB0B5C" w:rsidR="00417378" w:rsidRPr="007562DF" w:rsidRDefault="00417378" w:rsidP="00417378">
            <w:pPr>
              <w:spacing w:before="20" w:after="20" w:line="240" w:lineRule="auto"/>
              <w:jc w:val="center"/>
              <w:rPr>
                <w:rFonts w:eastAsia="Times New Roman" w:cs="Arial"/>
                <w:sz w:val="18"/>
                <w:szCs w:val="18"/>
                <w:lang w:val="pt-PT" w:eastAsia="fr-FR"/>
              </w:rPr>
            </w:pPr>
            <w:r w:rsidRPr="007562DF">
              <w:rPr>
                <w:rFonts w:eastAsia="Times New Roman" w:cs="Arial"/>
                <w:sz w:val="18"/>
                <w:szCs w:val="18"/>
                <w:lang w:val="pt-PT" w:eastAsia="fr-FR"/>
              </w:rPr>
              <w:t>Ajuda de custo</w:t>
            </w:r>
          </w:p>
        </w:tc>
        <w:tc>
          <w:tcPr>
            <w:tcW w:w="431" w:type="pct"/>
            <w:shd w:val="clear" w:color="auto" w:fill="auto"/>
            <w:noWrap/>
            <w:vAlign w:val="center"/>
            <w:hideMark/>
          </w:tcPr>
          <w:p w14:paraId="3AA327F8" w14:textId="77777777" w:rsidR="00417378" w:rsidRPr="007562DF" w:rsidRDefault="00417378" w:rsidP="00417378">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256" w:type="pct"/>
            <w:shd w:val="clear" w:color="auto" w:fill="auto"/>
            <w:noWrap/>
            <w:vAlign w:val="center"/>
            <w:hideMark/>
          </w:tcPr>
          <w:p w14:paraId="204137A0" w14:textId="77777777" w:rsidR="00417378" w:rsidRPr="007562DF" w:rsidRDefault="00417378" w:rsidP="00417378">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334" w:type="pct"/>
            <w:shd w:val="clear" w:color="auto" w:fill="auto"/>
            <w:noWrap/>
            <w:vAlign w:val="center"/>
            <w:hideMark/>
          </w:tcPr>
          <w:p w14:paraId="00FFC980" w14:textId="77777777" w:rsidR="00417378" w:rsidRPr="007562DF" w:rsidRDefault="00417378" w:rsidP="00417378">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392" w:type="pct"/>
            <w:shd w:val="clear" w:color="auto" w:fill="auto"/>
            <w:noWrap/>
            <w:vAlign w:val="center"/>
            <w:hideMark/>
          </w:tcPr>
          <w:p w14:paraId="6FE1D4D7" w14:textId="77777777" w:rsidR="00417378" w:rsidRPr="007562DF" w:rsidRDefault="00417378" w:rsidP="00417378">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286" w:type="pct"/>
            <w:tcBorders>
              <w:right w:val="single" w:sz="12" w:space="0" w:color="8B8B8B" w:themeColor="text1" w:themeTint="99"/>
            </w:tcBorders>
            <w:shd w:val="clear" w:color="auto" w:fill="auto"/>
            <w:noWrap/>
            <w:vAlign w:val="center"/>
            <w:hideMark/>
          </w:tcPr>
          <w:p w14:paraId="45AF35CA" w14:textId="77777777" w:rsidR="00417378" w:rsidRPr="007562DF" w:rsidRDefault="00417378" w:rsidP="00417378">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405" w:type="pct"/>
            <w:tcBorders>
              <w:left w:val="single" w:sz="12" w:space="0" w:color="8B8B8B" w:themeColor="text1" w:themeTint="99"/>
            </w:tcBorders>
            <w:shd w:val="clear" w:color="auto" w:fill="auto"/>
            <w:noWrap/>
            <w:hideMark/>
          </w:tcPr>
          <w:p w14:paraId="6DAF6B29" w14:textId="6B18A7FD" w:rsidR="00417378" w:rsidRPr="007562DF" w:rsidRDefault="00417378" w:rsidP="00417378">
            <w:pPr>
              <w:spacing w:before="20" w:after="20" w:line="240" w:lineRule="auto"/>
              <w:jc w:val="center"/>
              <w:rPr>
                <w:rFonts w:eastAsia="Times New Roman" w:cs="Arial"/>
                <w:sz w:val="18"/>
                <w:szCs w:val="18"/>
                <w:lang w:val="pt-PT" w:eastAsia="fr-FR"/>
              </w:rPr>
            </w:pPr>
            <w:r w:rsidRPr="007562DF">
              <w:rPr>
                <w:rFonts w:eastAsia="Times New Roman" w:cs="Arial"/>
                <w:sz w:val="18"/>
                <w:szCs w:val="18"/>
                <w:lang w:val="pt-PT" w:eastAsia="fr-FR"/>
              </w:rPr>
              <w:t>Ajuda de custo</w:t>
            </w:r>
          </w:p>
        </w:tc>
        <w:tc>
          <w:tcPr>
            <w:tcW w:w="431" w:type="pct"/>
            <w:shd w:val="clear" w:color="auto" w:fill="auto"/>
            <w:noWrap/>
            <w:vAlign w:val="center"/>
            <w:hideMark/>
          </w:tcPr>
          <w:p w14:paraId="7DAEE97E" w14:textId="77777777" w:rsidR="00417378" w:rsidRPr="007562DF" w:rsidRDefault="00417378" w:rsidP="00417378">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256" w:type="pct"/>
            <w:shd w:val="clear" w:color="auto" w:fill="auto"/>
            <w:noWrap/>
            <w:vAlign w:val="center"/>
            <w:hideMark/>
          </w:tcPr>
          <w:p w14:paraId="3A4092AA" w14:textId="77777777" w:rsidR="00417378" w:rsidRPr="007562DF" w:rsidRDefault="00417378" w:rsidP="00417378">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334" w:type="pct"/>
            <w:shd w:val="clear" w:color="auto" w:fill="auto"/>
            <w:noWrap/>
            <w:vAlign w:val="center"/>
            <w:hideMark/>
          </w:tcPr>
          <w:p w14:paraId="5A476264" w14:textId="77777777" w:rsidR="00417378" w:rsidRPr="007562DF" w:rsidRDefault="00417378" w:rsidP="00417378">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392" w:type="pct"/>
            <w:shd w:val="clear" w:color="auto" w:fill="auto"/>
            <w:noWrap/>
            <w:vAlign w:val="center"/>
            <w:hideMark/>
          </w:tcPr>
          <w:p w14:paraId="7F967FF9" w14:textId="77777777" w:rsidR="00417378" w:rsidRPr="007562DF" w:rsidRDefault="00417378" w:rsidP="00417378">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286" w:type="pct"/>
            <w:shd w:val="clear" w:color="auto" w:fill="auto"/>
            <w:noWrap/>
            <w:vAlign w:val="center"/>
            <w:hideMark/>
          </w:tcPr>
          <w:p w14:paraId="4BB87801" w14:textId="77777777" w:rsidR="00417378" w:rsidRPr="007562DF" w:rsidRDefault="00417378" w:rsidP="00417378">
            <w:pPr>
              <w:spacing w:before="20" w:after="20" w:line="240" w:lineRule="auto"/>
              <w:jc w:val="left"/>
              <w:rPr>
                <w:rFonts w:eastAsia="Times New Roman" w:cs="Arial"/>
                <w:b/>
                <w:bCs/>
                <w:sz w:val="18"/>
                <w:szCs w:val="18"/>
                <w:lang w:val="pt-PT" w:eastAsia="fr-FR"/>
              </w:rPr>
            </w:pPr>
            <w:r w:rsidRPr="007562DF">
              <w:rPr>
                <w:rFonts w:eastAsia="Times New Roman" w:cs="Arial"/>
                <w:b/>
                <w:bCs/>
                <w:sz w:val="18"/>
                <w:szCs w:val="18"/>
                <w:lang w:val="pt-PT" w:eastAsia="fr-FR"/>
              </w:rPr>
              <w:t> </w:t>
            </w:r>
          </w:p>
        </w:tc>
      </w:tr>
      <w:tr w:rsidR="00280DEB" w:rsidRPr="007562DF" w14:paraId="6FAABACF" w14:textId="77777777" w:rsidTr="009001DA">
        <w:trPr>
          <w:trHeight w:val="20"/>
        </w:trPr>
        <w:tc>
          <w:tcPr>
            <w:tcW w:w="794" w:type="pct"/>
            <w:tcBorders>
              <w:right w:val="single" w:sz="12" w:space="0" w:color="8B8B8B" w:themeColor="text1" w:themeTint="99"/>
            </w:tcBorders>
            <w:shd w:val="clear" w:color="auto" w:fill="auto"/>
            <w:vAlign w:val="center"/>
            <w:hideMark/>
          </w:tcPr>
          <w:p w14:paraId="0B18FF19" w14:textId="6CE290B1" w:rsidR="00417378" w:rsidRPr="007562DF" w:rsidRDefault="00417378" w:rsidP="00417378">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xml:space="preserve">   1.3.3 </w:t>
            </w:r>
            <w:r w:rsidR="00280DEB" w:rsidRPr="007562DF">
              <w:rPr>
                <w:rFonts w:eastAsia="Times New Roman" w:cs="Arial"/>
                <w:sz w:val="18"/>
                <w:szCs w:val="18"/>
                <w:lang w:val="pt-PT" w:eastAsia="fr-FR"/>
              </w:rPr>
              <w:t>Participantes de seminários/conferências</w:t>
            </w:r>
          </w:p>
        </w:tc>
        <w:tc>
          <w:tcPr>
            <w:tcW w:w="405" w:type="pct"/>
            <w:tcBorders>
              <w:left w:val="single" w:sz="12" w:space="0" w:color="8B8B8B" w:themeColor="text1" w:themeTint="99"/>
            </w:tcBorders>
            <w:shd w:val="clear" w:color="auto" w:fill="auto"/>
            <w:noWrap/>
            <w:hideMark/>
          </w:tcPr>
          <w:p w14:paraId="58FF1B8D" w14:textId="3C1E6753" w:rsidR="00417378" w:rsidRPr="007562DF" w:rsidRDefault="00417378" w:rsidP="00417378">
            <w:pPr>
              <w:spacing w:before="20" w:after="20" w:line="240" w:lineRule="auto"/>
              <w:jc w:val="center"/>
              <w:rPr>
                <w:rFonts w:eastAsia="Times New Roman" w:cs="Arial"/>
                <w:sz w:val="18"/>
                <w:szCs w:val="18"/>
                <w:lang w:val="pt-PT" w:eastAsia="fr-FR"/>
              </w:rPr>
            </w:pPr>
            <w:r w:rsidRPr="007562DF">
              <w:rPr>
                <w:rFonts w:eastAsia="Times New Roman" w:cs="Arial"/>
                <w:sz w:val="18"/>
                <w:szCs w:val="18"/>
                <w:lang w:val="pt-PT" w:eastAsia="fr-FR"/>
              </w:rPr>
              <w:t>Ajuda de custo</w:t>
            </w:r>
          </w:p>
        </w:tc>
        <w:tc>
          <w:tcPr>
            <w:tcW w:w="431" w:type="pct"/>
            <w:shd w:val="clear" w:color="auto" w:fill="auto"/>
            <w:noWrap/>
            <w:vAlign w:val="center"/>
            <w:hideMark/>
          </w:tcPr>
          <w:p w14:paraId="4DD0D646" w14:textId="77777777" w:rsidR="00417378" w:rsidRPr="007562DF" w:rsidRDefault="00417378" w:rsidP="00417378">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256" w:type="pct"/>
            <w:shd w:val="clear" w:color="auto" w:fill="auto"/>
            <w:noWrap/>
            <w:vAlign w:val="center"/>
            <w:hideMark/>
          </w:tcPr>
          <w:p w14:paraId="5FB92467" w14:textId="77777777" w:rsidR="00417378" w:rsidRPr="007562DF" w:rsidRDefault="00417378" w:rsidP="00417378">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334" w:type="pct"/>
            <w:shd w:val="clear" w:color="auto" w:fill="auto"/>
            <w:noWrap/>
            <w:vAlign w:val="center"/>
            <w:hideMark/>
          </w:tcPr>
          <w:p w14:paraId="5CB66F9D" w14:textId="77777777" w:rsidR="00417378" w:rsidRPr="007562DF" w:rsidRDefault="00417378" w:rsidP="00417378">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392" w:type="pct"/>
            <w:shd w:val="clear" w:color="auto" w:fill="auto"/>
            <w:noWrap/>
            <w:vAlign w:val="center"/>
            <w:hideMark/>
          </w:tcPr>
          <w:p w14:paraId="5DE4BEF6" w14:textId="77777777" w:rsidR="00417378" w:rsidRPr="007562DF" w:rsidRDefault="00417378" w:rsidP="00417378">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286" w:type="pct"/>
            <w:tcBorders>
              <w:right w:val="single" w:sz="12" w:space="0" w:color="8B8B8B" w:themeColor="text1" w:themeTint="99"/>
            </w:tcBorders>
            <w:shd w:val="clear" w:color="auto" w:fill="auto"/>
            <w:noWrap/>
            <w:vAlign w:val="center"/>
            <w:hideMark/>
          </w:tcPr>
          <w:p w14:paraId="2B7ED6E8" w14:textId="77777777" w:rsidR="00417378" w:rsidRPr="007562DF" w:rsidRDefault="00417378" w:rsidP="00417378">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405" w:type="pct"/>
            <w:tcBorders>
              <w:left w:val="single" w:sz="12" w:space="0" w:color="8B8B8B" w:themeColor="text1" w:themeTint="99"/>
            </w:tcBorders>
            <w:shd w:val="clear" w:color="auto" w:fill="auto"/>
            <w:noWrap/>
            <w:hideMark/>
          </w:tcPr>
          <w:p w14:paraId="3C075F91" w14:textId="6A323679" w:rsidR="00417378" w:rsidRPr="007562DF" w:rsidRDefault="00417378" w:rsidP="00417378">
            <w:pPr>
              <w:spacing w:before="20" w:after="20" w:line="240" w:lineRule="auto"/>
              <w:jc w:val="center"/>
              <w:rPr>
                <w:rFonts w:eastAsia="Times New Roman" w:cs="Arial"/>
                <w:sz w:val="18"/>
                <w:szCs w:val="18"/>
                <w:lang w:val="pt-PT" w:eastAsia="fr-FR"/>
              </w:rPr>
            </w:pPr>
            <w:r w:rsidRPr="007562DF">
              <w:rPr>
                <w:rFonts w:eastAsia="Times New Roman" w:cs="Arial"/>
                <w:sz w:val="18"/>
                <w:szCs w:val="18"/>
                <w:lang w:val="pt-PT" w:eastAsia="fr-FR"/>
              </w:rPr>
              <w:t>Ajuda de custo</w:t>
            </w:r>
          </w:p>
        </w:tc>
        <w:tc>
          <w:tcPr>
            <w:tcW w:w="431" w:type="pct"/>
            <w:shd w:val="clear" w:color="auto" w:fill="auto"/>
            <w:noWrap/>
            <w:vAlign w:val="center"/>
            <w:hideMark/>
          </w:tcPr>
          <w:p w14:paraId="01EA1CFD" w14:textId="77777777" w:rsidR="00417378" w:rsidRPr="007562DF" w:rsidRDefault="00417378" w:rsidP="00417378">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256" w:type="pct"/>
            <w:shd w:val="clear" w:color="auto" w:fill="auto"/>
            <w:noWrap/>
            <w:vAlign w:val="center"/>
            <w:hideMark/>
          </w:tcPr>
          <w:p w14:paraId="0D66CB30" w14:textId="77777777" w:rsidR="00417378" w:rsidRPr="007562DF" w:rsidRDefault="00417378" w:rsidP="00417378">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334" w:type="pct"/>
            <w:shd w:val="clear" w:color="auto" w:fill="auto"/>
            <w:noWrap/>
            <w:vAlign w:val="center"/>
            <w:hideMark/>
          </w:tcPr>
          <w:p w14:paraId="3B8DA989" w14:textId="77777777" w:rsidR="00417378" w:rsidRPr="007562DF" w:rsidRDefault="00417378" w:rsidP="00417378">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392" w:type="pct"/>
            <w:shd w:val="clear" w:color="auto" w:fill="auto"/>
            <w:noWrap/>
            <w:vAlign w:val="center"/>
            <w:hideMark/>
          </w:tcPr>
          <w:p w14:paraId="44ADC6FC" w14:textId="77777777" w:rsidR="00417378" w:rsidRPr="007562DF" w:rsidRDefault="00417378" w:rsidP="00417378">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286" w:type="pct"/>
            <w:shd w:val="clear" w:color="auto" w:fill="auto"/>
            <w:noWrap/>
            <w:vAlign w:val="center"/>
            <w:hideMark/>
          </w:tcPr>
          <w:p w14:paraId="59B77FB2" w14:textId="77777777" w:rsidR="00417378" w:rsidRPr="007562DF" w:rsidRDefault="00417378" w:rsidP="00417378">
            <w:pPr>
              <w:spacing w:before="20" w:after="20" w:line="240" w:lineRule="auto"/>
              <w:jc w:val="left"/>
              <w:rPr>
                <w:rFonts w:eastAsia="Times New Roman" w:cs="Arial"/>
                <w:b/>
                <w:bCs/>
                <w:sz w:val="18"/>
                <w:szCs w:val="18"/>
                <w:lang w:val="pt-PT" w:eastAsia="fr-FR"/>
              </w:rPr>
            </w:pPr>
            <w:r w:rsidRPr="007562DF">
              <w:rPr>
                <w:rFonts w:eastAsia="Times New Roman" w:cs="Arial"/>
                <w:b/>
                <w:bCs/>
                <w:sz w:val="18"/>
                <w:szCs w:val="18"/>
                <w:lang w:val="pt-PT" w:eastAsia="fr-FR"/>
              </w:rPr>
              <w:t> </w:t>
            </w:r>
          </w:p>
        </w:tc>
      </w:tr>
      <w:tr w:rsidR="00280DEB" w:rsidRPr="007562DF" w14:paraId="78344DAA" w14:textId="77777777" w:rsidTr="009001DA">
        <w:trPr>
          <w:trHeight w:val="20"/>
        </w:trPr>
        <w:tc>
          <w:tcPr>
            <w:tcW w:w="794" w:type="pct"/>
            <w:tcBorders>
              <w:right w:val="single" w:sz="12" w:space="0" w:color="8B8B8B" w:themeColor="text1" w:themeTint="99"/>
            </w:tcBorders>
            <w:shd w:val="clear" w:color="auto" w:fill="auto"/>
            <w:vAlign w:val="center"/>
            <w:hideMark/>
          </w:tcPr>
          <w:p w14:paraId="03CD8DAA" w14:textId="08EF715C" w:rsidR="009C512F" w:rsidRPr="007562DF" w:rsidRDefault="009C512F" w:rsidP="009C512F">
            <w:pPr>
              <w:spacing w:before="20" w:after="20" w:line="240" w:lineRule="auto"/>
              <w:jc w:val="left"/>
              <w:rPr>
                <w:rFonts w:eastAsia="Times New Roman" w:cs="Arial"/>
                <w:b/>
                <w:bCs/>
                <w:i/>
                <w:iCs/>
                <w:sz w:val="18"/>
                <w:szCs w:val="18"/>
                <w:lang w:val="pt-PT" w:eastAsia="fr-FR"/>
              </w:rPr>
            </w:pPr>
            <w:r w:rsidRPr="007562DF">
              <w:rPr>
                <w:rFonts w:eastAsia="Times New Roman" w:cs="Arial"/>
                <w:b/>
                <w:bCs/>
                <w:i/>
                <w:iCs/>
                <w:sz w:val="18"/>
                <w:szCs w:val="18"/>
                <w:lang w:val="pt-PT" w:eastAsia="fr-FR"/>
              </w:rPr>
              <w:t>S</w:t>
            </w:r>
            <w:r w:rsidR="00280DEB" w:rsidRPr="007562DF">
              <w:rPr>
                <w:rFonts w:eastAsia="Times New Roman" w:cs="Arial"/>
                <w:b/>
                <w:bCs/>
                <w:i/>
                <w:iCs/>
                <w:sz w:val="18"/>
                <w:szCs w:val="18"/>
                <w:lang w:val="pt-PT" w:eastAsia="fr-FR"/>
              </w:rPr>
              <w:t>ub</w:t>
            </w:r>
            <w:r w:rsidRPr="007562DF">
              <w:rPr>
                <w:rFonts w:eastAsia="Times New Roman" w:cs="Arial"/>
                <w:b/>
                <w:bCs/>
                <w:i/>
                <w:iCs/>
                <w:sz w:val="18"/>
                <w:szCs w:val="18"/>
                <w:lang w:val="pt-PT" w:eastAsia="fr-FR"/>
              </w:rPr>
              <w:t>total Re</w:t>
            </w:r>
            <w:r w:rsidR="00280DEB" w:rsidRPr="007562DF">
              <w:rPr>
                <w:rFonts w:eastAsia="Times New Roman" w:cs="Arial"/>
                <w:b/>
                <w:bCs/>
                <w:i/>
                <w:iCs/>
                <w:sz w:val="18"/>
                <w:szCs w:val="18"/>
                <w:lang w:val="pt-PT" w:eastAsia="fr-FR"/>
              </w:rPr>
              <w:t xml:space="preserve">cursos </w:t>
            </w:r>
            <w:r w:rsidRPr="007562DF">
              <w:rPr>
                <w:rFonts w:eastAsia="Times New Roman" w:cs="Arial"/>
                <w:b/>
                <w:bCs/>
                <w:i/>
                <w:iCs/>
                <w:sz w:val="18"/>
                <w:szCs w:val="18"/>
                <w:lang w:val="pt-PT" w:eastAsia="fr-FR"/>
              </w:rPr>
              <w:t>human</w:t>
            </w:r>
            <w:r w:rsidR="00280DEB" w:rsidRPr="007562DF">
              <w:rPr>
                <w:rFonts w:eastAsia="Times New Roman" w:cs="Arial"/>
                <w:b/>
                <w:bCs/>
                <w:i/>
                <w:iCs/>
                <w:sz w:val="18"/>
                <w:szCs w:val="18"/>
                <w:lang w:val="pt-PT" w:eastAsia="fr-FR"/>
              </w:rPr>
              <w:t>o</w:t>
            </w:r>
            <w:r w:rsidRPr="007562DF">
              <w:rPr>
                <w:rFonts w:eastAsia="Times New Roman" w:cs="Arial"/>
                <w:b/>
                <w:bCs/>
                <w:i/>
                <w:iCs/>
                <w:sz w:val="18"/>
                <w:szCs w:val="18"/>
                <w:lang w:val="pt-PT" w:eastAsia="fr-FR"/>
              </w:rPr>
              <w:t>s</w:t>
            </w:r>
          </w:p>
        </w:tc>
        <w:tc>
          <w:tcPr>
            <w:tcW w:w="405" w:type="pct"/>
            <w:tcBorders>
              <w:left w:val="single" w:sz="12" w:space="0" w:color="8B8B8B" w:themeColor="text1" w:themeTint="99"/>
            </w:tcBorders>
            <w:shd w:val="clear" w:color="auto" w:fill="auto"/>
            <w:noWrap/>
            <w:vAlign w:val="center"/>
            <w:hideMark/>
          </w:tcPr>
          <w:p w14:paraId="7FC06CF9" w14:textId="77777777" w:rsidR="009C512F" w:rsidRPr="007562DF" w:rsidRDefault="009C512F" w:rsidP="009C512F">
            <w:pPr>
              <w:spacing w:before="20" w:after="20" w:line="240" w:lineRule="auto"/>
              <w:jc w:val="center"/>
              <w:rPr>
                <w:rFonts w:eastAsia="Times New Roman" w:cs="Arial"/>
                <w:b/>
                <w:bCs/>
                <w:i/>
                <w:iCs/>
                <w:sz w:val="18"/>
                <w:szCs w:val="18"/>
                <w:lang w:val="pt-PT" w:eastAsia="fr-FR"/>
              </w:rPr>
            </w:pPr>
            <w:r w:rsidRPr="007562DF">
              <w:rPr>
                <w:rFonts w:eastAsia="Times New Roman" w:cs="Arial"/>
                <w:b/>
                <w:bCs/>
                <w:i/>
                <w:iCs/>
                <w:sz w:val="18"/>
                <w:szCs w:val="18"/>
                <w:lang w:val="pt-PT" w:eastAsia="fr-FR"/>
              </w:rPr>
              <w:t> </w:t>
            </w:r>
          </w:p>
        </w:tc>
        <w:tc>
          <w:tcPr>
            <w:tcW w:w="431" w:type="pct"/>
            <w:shd w:val="clear" w:color="auto" w:fill="auto"/>
            <w:noWrap/>
            <w:vAlign w:val="center"/>
            <w:hideMark/>
          </w:tcPr>
          <w:p w14:paraId="142191D5" w14:textId="77777777" w:rsidR="009C512F" w:rsidRPr="007562DF" w:rsidRDefault="009C512F" w:rsidP="009C512F">
            <w:pPr>
              <w:spacing w:before="20" w:after="20" w:line="240" w:lineRule="auto"/>
              <w:jc w:val="left"/>
              <w:rPr>
                <w:rFonts w:eastAsia="Times New Roman" w:cs="Arial"/>
                <w:b/>
                <w:bCs/>
                <w:i/>
                <w:iCs/>
                <w:sz w:val="18"/>
                <w:szCs w:val="18"/>
                <w:lang w:val="pt-PT" w:eastAsia="fr-FR"/>
              </w:rPr>
            </w:pPr>
            <w:r w:rsidRPr="007562DF">
              <w:rPr>
                <w:rFonts w:eastAsia="Times New Roman" w:cs="Arial"/>
                <w:b/>
                <w:bCs/>
                <w:i/>
                <w:iCs/>
                <w:sz w:val="18"/>
                <w:szCs w:val="18"/>
                <w:lang w:val="pt-PT" w:eastAsia="fr-FR"/>
              </w:rPr>
              <w:t> </w:t>
            </w:r>
          </w:p>
        </w:tc>
        <w:tc>
          <w:tcPr>
            <w:tcW w:w="256" w:type="pct"/>
            <w:shd w:val="clear" w:color="auto" w:fill="auto"/>
            <w:noWrap/>
            <w:vAlign w:val="center"/>
            <w:hideMark/>
          </w:tcPr>
          <w:p w14:paraId="66E45824" w14:textId="77777777" w:rsidR="009C512F" w:rsidRPr="007562DF" w:rsidRDefault="009C512F" w:rsidP="009C512F">
            <w:pPr>
              <w:spacing w:before="20" w:after="20" w:line="240" w:lineRule="auto"/>
              <w:jc w:val="left"/>
              <w:rPr>
                <w:rFonts w:eastAsia="Times New Roman" w:cs="Arial"/>
                <w:b/>
                <w:bCs/>
                <w:sz w:val="18"/>
                <w:szCs w:val="18"/>
                <w:lang w:val="pt-PT" w:eastAsia="fr-FR"/>
              </w:rPr>
            </w:pPr>
            <w:r w:rsidRPr="007562DF">
              <w:rPr>
                <w:rFonts w:eastAsia="Times New Roman" w:cs="Arial"/>
                <w:b/>
                <w:bCs/>
                <w:sz w:val="18"/>
                <w:szCs w:val="18"/>
                <w:lang w:val="pt-PT" w:eastAsia="fr-FR"/>
              </w:rPr>
              <w:t> </w:t>
            </w:r>
          </w:p>
        </w:tc>
        <w:tc>
          <w:tcPr>
            <w:tcW w:w="334" w:type="pct"/>
            <w:shd w:val="clear" w:color="auto" w:fill="auto"/>
            <w:noWrap/>
            <w:vAlign w:val="center"/>
            <w:hideMark/>
          </w:tcPr>
          <w:p w14:paraId="61164D05" w14:textId="77777777" w:rsidR="009C512F" w:rsidRPr="007562DF" w:rsidRDefault="009C512F" w:rsidP="009C512F">
            <w:pPr>
              <w:spacing w:before="20" w:after="20" w:line="240" w:lineRule="auto"/>
              <w:jc w:val="left"/>
              <w:rPr>
                <w:rFonts w:eastAsia="Times New Roman" w:cs="Arial"/>
                <w:b/>
                <w:bCs/>
                <w:sz w:val="18"/>
                <w:szCs w:val="18"/>
                <w:lang w:val="pt-PT" w:eastAsia="fr-FR"/>
              </w:rPr>
            </w:pPr>
            <w:r w:rsidRPr="007562DF">
              <w:rPr>
                <w:rFonts w:eastAsia="Times New Roman" w:cs="Arial"/>
                <w:b/>
                <w:bCs/>
                <w:sz w:val="18"/>
                <w:szCs w:val="18"/>
                <w:lang w:val="pt-PT" w:eastAsia="fr-FR"/>
              </w:rPr>
              <w:t> </w:t>
            </w:r>
          </w:p>
        </w:tc>
        <w:tc>
          <w:tcPr>
            <w:tcW w:w="392" w:type="pct"/>
            <w:shd w:val="clear" w:color="auto" w:fill="auto"/>
            <w:noWrap/>
            <w:vAlign w:val="center"/>
            <w:hideMark/>
          </w:tcPr>
          <w:p w14:paraId="2F95A0E5" w14:textId="77777777" w:rsidR="009C512F" w:rsidRPr="007562DF" w:rsidRDefault="009C512F" w:rsidP="009C512F">
            <w:pPr>
              <w:spacing w:before="20" w:after="20" w:line="240" w:lineRule="auto"/>
              <w:jc w:val="left"/>
              <w:rPr>
                <w:rFonts w:eastAsia="Times New Roman" w:cs="Arial"/>
                <w:b/>
                <w:bCs/>
                <w:sz w:val="18"/>
                <w:szCs w:val="18"/>
                <w:lang w:val="pt-PT" w:eastAsia="fr-FR"/>
              </w:rPr>
            </w:pPr>
            <w:r w:rsidRPr="007562DF">
              <w:rPr>
                <w:rFonts w:eastAsia="Times New Roman" w:cs="Arial"/>
                <w:b/>
                <w:bCs/>
                <w:sz w:val="18"/>
                <w:szCs w:val="18"/>
                <w:lang w:val="pt-PT" w:eastAsia="fr-FR"/>
              </w:rPr>
              <w:t> </w:t>
            </w:r>
          </w:p>
        </w:tc>
        <w:tc>
          <w:tcPr>
            <w:tcW w:w="286" w:type="pct"/>
            <w:tcBorders>
              <w:right w:val="single" w:sz="12" w:space="0" w:color="8B8B8B" w:themeColor="text1" w:themeTint="99"/>
            </w:tcBorders>
            <w:shd w:val="clear" w:color="auto" w:fill="auto"/>
            <w:noWrap/>
            <w:vAlign w:val="center"/>
            <w:hideMark/>
          </w:tcPr>
          <w:p w14:paraId="1A4A3022" w14:textId="77777777" w:rsidR="009C512F" w:rsidRPr="007562DF" w:rsidRDefault="009C512F" w:rsidP="009C512F">
            <w:pPr>
              <w:spacing w:before="20" w:after="20" w:line="240" w:lineRule="auto"/>
              <w:jc w:val="left"/>
              <w:rPr>
                <w:rFonts w:eastAsia="Times New Roman" w:cs="Arial"/>
                <w:b/>
                <w:bCs/>
                <w:sz w:val="18"/>
                <w:szCs w:val="18"/>
                <w:lang w:val="pt-PT" w:eastAsia="fr-FR"/>
              </w:rPr>
            </w:pPr>
            <w:r w:rsidRPr="007562DF">
              <w:rPr>
                <w:rFonts w:eastAsia="Times New Roman" w:cs="Arial"/>
                <w:b/>
                <w:bCs/>
                <w:sz w:val="18"/>
                <w:szCs w:val="18"/>
                <w:lang w:val="pt-PT" w:eastAsia="fr-FR"/>
              </w:rPr>
              <w:t> </w:t>
            </w:r>
          </w:p>
        </w:tc>
        <w:tc>
          <w:tcPr>
            <w:tcW w:w="405" w:type="pct"/>
            <w:tcBorders>
              <w:left w:val="single" w:sz="12" w:space="0" w:color="8B8B8B" w:themeColor="text1" w:themeTint="99"/>
            </w:tcBorders>
            <w:shd w:val="clear" w:color="auto" w:fill="auto"/>
            <w:noWrap/>
            <w:vAlign w:val="center"/>
            <w:hideMark/>
          </w:tcPr>
          <w:p w14:paraId="2B255202" w14:textId="77777777" w:rsidR="009C512F" w:rsidRPr="007562DF" w:rsidRDefault="009C512F" w:rsidP="009C512F">
            <w:pPr>
              <w:spacing w:before="20" w:after="20" w:line="240" w:lineRule="auto"/>
              <w:jc w:val="center"/>
              <w:rPr>
                <w:rFonts w:eastAsia="Times New Roman" w:cs="Arial"/>
                <w:b/>
                <w:bCs/>
                <w:i/>
                <w:iCs/>
                <w:sz w:val="18"/>
                <w:szCs w:val="18"/>
                <w:lang w:val="pt-PT" w:eastAsia="fr-FR"/>
              </w:rPr>
            </w:pPr>
            <w:r w:rsidRPr="007562DF">
              <w:rPr>
                <w:rFonts w:eastAsia="Times New Roman" w:cs="Arial"/>
                <w:b/>
                <w:bCs/>
                <w:i/>
                <w:iCs/>
                <w:sz w:val="18"/>
                <w:szCs w:val="18"/>
                <w:lang w:val="pt-PT" w:eastAsia="fr-FR"/>
              </w:rPr>
              <w:t> </w:t>
            </w:r>
          </w:p>
        </w:tc>
        <w:tc>
          <w:tcPr>
            <w:tcW w:w="431" w:type="pct"/>
            <w:shd w:val="clear" w:color="auto" w:fill="auto"/>
            <w:noWrap/>
            <w:vAlign w:val="center"/>
            <w:hideMark/>
          </w:tcPr>
          <w:p w14:paraId="51C7DF68" w14:textId="77777777" w:rsidR="009C512F" w:rsidRPr="007562DF" w:rsidRDefault="009C512F" w:rsidP="009C512F">
            <w:pPr>
              <w:spacing w:before="20" w:after="20" w:line="240" w:lineRule="auto"/>
              <w:jc w:val="left"/>
              <w:rPr>
                <w:rFonts w:eastAsia="Times New Roman" w:cs="Arial"/>
                <w:b/>
                <w:bCs/>
                <w:i/>
                <w:iCs/>
                <w:sz w:val="18"/>
                <w:szCs w:val="18"/>
                <w:lang w:val="pt-PT" w:eastAsia="fr-FR"/>
              </w:rPr>
            </w:pPr>
            <w:r w:rsidRPr="007562DF">
              <w:rPr>
                <w:rFonts w:eastAsia="Times New Roman" w:cs="Arial"/>
                <w:b/>
                <w:bCs/>
                <w:i/>
                <w:iCs/>
                <w:sz w:val="18"/>
                <w:szCs w:val="18"/>
                <w:lang w:val="pt-PT" w:eastAsia="fr-FR"/>
              </w:rPr>
              <w:t> </w:t>
            </w:r>
          </w:p>
        </w:tc>
        <w:tc>
          <w:tcPr>
            <w:tcW w:w="256" w:type="pct"/>
            <w:shd w:val="clear" w:color="auto" w:fill="auto"/>
            <w:noWrap/>
            <w:vAlign w:val="center"/>
            <w:hideMark/>
          </w:tcPr>
          <w:p w14:paraId="7BD279F6" w14:textId="77777777" w:rsidR="009C512F" w:rsidRPr="007562DF" w:rsidRDefault="009C512F" w:rsidP="009C512F">
            <w:pPr>
              <w:spacing w:before="20" w:after="20" w:line="240" w:lineRule="auto"/>
              <w:jc w:val="left"/>
              <w:rPr>
                <w:rFonts w:eastAsia="Times New Roman" w:cs="Arial"/>
                <w:b/>
                <w:bCs/>
                <w:sz w:val="18"/>
                <w:szCs w:val="18"/>
                <w:lang w:val="pt-PT" w:eastAsia="fr-FR"/>
              </w:rPr>
            </w:pPr>
            <w:r w:rsidRPr="007562DF">
              <w:rPr>
                <w:rFonts w:eastAsia="Times New Roman" w:cs="Arial"/>
                <w:b/>
                <w:bCs/>
                <w:sz w:val="18"/>
                <w:szCs w:val="18"/>
                <w:lang w:val="pt-PT" w:eastAsia="fr-FR"/>
              </w:rPr>
              <w:t> </w:t>
            </w:r>
          </w:p>
        </w:tc>
        <w:tc>
          <w:tcPr>
            <w:tcW w:w="334" w:type="pct"/>
            <w:shd w:val="clear" w:color="auto" w:fill="auto"/>
            <w:noWrap/>
            <w:vAlign w:val="center"/>
            <w:hideMark/>
          </w:tcPr>
          <w:p w14:paraId="549DC2C2" w14:textId="77777777" w:rsidR="009C512F" w:rsidRPr="007562DF" w:rsidRDefault="009C512F" w:rsidP="009C512F">
            <w:pPr>
              <w:spacing w:before="20" w:after="20" w:line="240" w:lineRule="auto"/>
              <w:jc w:val="left"/>
              <w:rPr>
                <w:rFonts w:eastAsia="Times New Roman" w:cs="Arial"/>
                <w:b/>
                <w:bCs/>
                <w:sz w:val="18"/>
                <w:szCs w:val="18"/>
                <w:lang w:val="pt-PT" w:eastAsia="fr-FR"/>
              </w:rPr>
            </w:pPr>
            <w:r w:rsidRPr="007562DF">
              <w:rPr>
                <w:rFonts w:eastAsia="Times New Roman" w:cs="Arial"/>
                <w:b/>
                <w:bCs/>
                <w:sz w:val="18"/>
                <w:szCs w:val="18"/>
                <w:lang w:val="pt-PT" w:eastAsia="fr-FR"/>
              </w:rPr>
              <w:t> </w:t>
            </w:r>
          </w:p>
        </w:tc>
        <w:tc>
          <w:tcPr>
            <w:tcW w:w="392" w:type="pct"/>
            <w:shd w:val="clear" w:color="auto" w:fill="auto"/>
            <w:noWrap/>
            <w:vAlign w:val="center"/>
            <w:hideMark/>
          </w:tcPr>
          <w:p w14:paraId="43457800" w14:textId="77777777" w:rsidR="009C512F" w:rsidRPr="007562DF" w:rsidRDefault="009C512F" w:rsidP="009C512F">
            <w:pPr>
              <w:spacing w:before="20" w:after="20" w:line="240" w:lineRule="auto"/>
              <w:jc w:val="left"/>
              <w:rPr>
                <w:rFonts w:eastAsia="Times New Roman" w:cs="Arial"/>
                <w:b/>
                <w:bCs/>
                <w:sz w:val="18"/>
                <w:szCs w:val="18"/>
                <w:lang w:val="pt-PT" w:eastAsia="fr-FR"/>
              </w:rPr>
            </w:pPr>
            <w:r w:rsidRPr="007562DF">
              <w:rPr>
                <w:rFonts w:eastAsia="Times New Roman" w:cs="Arial"/>
                <w:b/>
                <w:bCs/>
                <w:sz w:val="18"/>
                <w:szCs w:val="18"/>
                <w:lang w:val="pt-PT" w:eastAsia="fr-FR"/>
              </w:rPr>
              <w:t> </w:t>
            </w:r>
          </w:p>
        </w:tc>
        <w:tc>
          <w:tcPr>
            <w:tcW w:w="286" w:type="pct"/>
            <w:shd w:val="clear" w:color="auto" w:fill="auto"/>
            <w:noWrap/>
            <w:vAlign w:val="center"/>
            <w:hideMark/>
          </w:tcPr>
          <w:p w14:paraId="5B196493" w14:textId="77777777" w:rsidR="009C512F" w:rsidRPr="007562DF" w:rsidRDefault="009C512F" w:rsidP="009C512F">
            <w:pPr>
              <w:spacing w:before="20" w:after="20" w:line="240" w:lineRule="auto"/>
              <w:jc w:val="left"/>
              <w:rPr>
                <w:rFonts w:eastAsia="Times New Roman" w:cs="Arial"/>
                <w:b/>
                <w:bCs/>
                <w:sz w:val="18"/>
                <w:szCs w:val="18"/>
                <w:lang w:val="pt-PT" w:eastAsia="fr-FR"/>
              </w:rPr>
            </w:pPr>
            <w:r w:rsidRPr="007562DF">
              <w:rPr>
                <w:rFonts w:eastAsia="Times New Roman" w:cs="Arial"/>
                <w:b/>
                <w:bCs/>
                <w:sz w:val="18"/>
                <w:szCs w:val="18"/>
                <w:lang w:val="pt-PT" w:eastAsia="fr-FR"/>
              </w:rPr>
              <w:t> </w:t>
            </w:r>
          </w:p>
        </w:tc>
      </w:tr>
      <w:tr w:rsidR="00417378" w:rsidRPr="007562DF" w14:paraId="02181124" w14:textId="77777777" w:rsidTr="009001DA">
        <w:trPr>
          <w:trHeight w:val="20"/>
        </w:trPr>
        <w:tc>
          <w:tcPr>
            <w:tcW w:w="794" w:type="pct"/>
            <w:tcBorders>
              <w:right w:val="single" w:sz="12" w:space="0" w:color="8B8B8B" w:themeColor="text1" w:themeTint="99"/>
            </w:tcBorders>
            <w:shd w:val="clear" w:color="auto" w:fill="E4CA00" w:themeFill="accent1"/>
            <w:vAlign w:val="center"/>
            <w:hideMark/>
          </w:tcPr>
          <w:p w14:paraId="0994730A" w14:textId="434BB0BD" w:rsidR="009C512F" w:rsidRPr="007562DF" w:rsidRDefault="009C512F" w:rsidP="009C512F">
            <w:pPr>
              <w:spacing w:before="20" w:after="20" w:line="240" w:lineRule="auto"/>
              <w:jc w:val="left"/>
              <w:rPr>
                <w:rFonts w:eastAsia="Times New Roman" w:cs="Arial"/>
                <w:b/>
                <w:bCs/>
                <w:sz w:val="18"/>
                <w:szCs w:val="18"/>
                <w:lang w:val="pt-PT" w:eastAsia="fr-FR"/>
              </w:rPr>
            </w:pPr>
            <w:r w:rsidRPr="007562DF">
              <w:rPr>
                <w:rFonts w:eastAsia="Times New Roman" w:cs="Arial"/>
                <w:b/>
                <w:bCs/>
                <w:sz w:val="18"/>
                <w:szCs w:val="18"/>
                <w:lang w:val="pt-PT" w:eastAsia="fr-FR"/>
              </w:rPr>
              <w:t>2. V</w:t>
            </w:r>
            <w:r w:rsidR="00280DEB" w:rsidRPr="007562DF">
              <w:rPr>
                <w:rFonts w:eastAsia="Times New Roman" w:cs="Arial"/>
                <w:b/>
                <w:bCs/>
                <w:sz w:val="18"/>
                <w:szCs w:val="18"/>
                <w:lang w:val="pt-PT" w:eastAsia="fr-FR"/>
              </w:rPr>
              <w:t>iagens</w:t>
            </w:r>
          </w:p>
        </w:tc>
        <w:tc>
          <w:tcPr>
            <w:tcW w:w="405" w:type="pct"/>
            <w:tcBorders>
              <w:left w:val="single" w:sz="12" w:space="0" w:color="8B8B8B" w:themeColor="text1" w:themeTint="99"/>
            </w:tcBorders>
            <w:shd w:val="clear" w:color="auto" w:fill="E4CA00" w:themeFill="accent1"/>
            <w:noWrap/>
            <w:vAlign w:val="center"/>
            <w:hideMark/>
          </w:tcPr>
          <w:p w14:paraId="1F0DF8E9" w14:textId="77777777" w:rsidR="009C512F" w:rsidRPr="007562DF" w:rsidRDefault="009C512F" w:rsidP="009C512F">
            <w:pPr>
              <w:spacing w:before="20" w:after="20" w:line="240" w:lineRule="auto"/>
              <w:jc w:val="center"/>
              <w:rPr>
                <w:rFonts w:eastAsia="Times New Roman" w:cs="Arial"/>
                <w:b/>
                <w:bCs/>
                <w:sz w:val="18"/>
                <w:szCs w:val="18"/>
                <w:lang w:val="pt-PT" w:eastAsia="fr-FR"/>
              </w:rPr>
            </w:pPr>
            <w:r w:rsidRPr="007562DF">
              <w:rPr>
                <w:rFonts w:eastAsia="Times New Roman" w:cs="Arial"/>
                <w:b/>
                <w:bCs/>
                <w:sz w:val="18"/>
                <w:szCs w:val="18"/>
                <w:lang w:val="pt-PT" w:eastAsia="fr-FR"/>
              </w:rPr>
              <w:t> </w:t>
            </w:r>
          </w:p>
        </w:tc>
        <w:tc>
          <w:tcPr>
            <w:tcW w:w="431" w:type="pct"/>
            <w:shd w:val="clear" w:color="auto" w:fill="E4CA00" w:themeFill="accent1"/>
            <w:noWrap/>
            <w:vAlign w:val="center"/>
            <w:hideMark/>
          </w:tcPr>
          <w:p w14:paraId="7612D7E9" w14:textId="77777777" w:rsidR="009C512F" w:rsidRPr="007562DF" w:rsidRDefault="009C512F" w:rsidP="009C512F">
            <w:pPr>
              <w:spacing w:before="20" w:after="20" w:line="240" w:lineRule="auto"/>
              <w:jc w:val="left"/>
              <w:rPr>
                <w:rFonts w:eastAsia="Times New Roman" w:cs="Arial"/>
                <w:b/>
                <w:bCs/>
                <w:sz w:val="18"/>
                <w:szCs w:val="18"/>
                <w:lang w:val="pt-PT" w:eastAsia="fr-FR"/>
              </w:rPr>
            </w:pPr>
            <w:r w:rsidRPr="007562DF">
              <w:rPr>
                <w:rFonts w:eastAsia="Times New Roman" w:cs="Arial"/>
                <w:b/>
                <w:bCs/>
                <w:sz w:val="18"/>
                <w:szCs w:val="18"/>
                <w:lang w:val="pt-PT" w:eastAsia="fr-FR"/>
              </w:rPr>
              <w:t> </w:t>
            </w:r>
          </w:p>
        </w:tc>
        <w:tc>
          <w:tcPr>
            <w:tcW w:w="256" w:type="pct"/>
            <w:shd w:val="clear" w:color="auto" w:fill="E4CA00" w:themeFill="accent1"/>
            <w:noWrap/>
            <w:vAlign w:val="center"/>
            <w:hideMark/>
          </w:tcPr>
          <w:p w14:paraId="4BF1FA9B" w14:textId="77777777" w:rsidR="009C512F" w:rsidRPr="007562DF" w:rsidRDefault="009C512F" w:rsidP="009C512F">
            <w:pPr>
              <w:spacing w:before="20" w:after="20" w:line="240" w:lineRule="auto"/>
              <w:jc w:val="left"/>
              <w:rPr>
                <w:rFonts w:eastAsia="Times New Roman" w:cs="Arial"/>
                <w:b/>
                <w:bCs/>
                <w:sz w:val="18"/>
                <w:szCs w:val="18"/>
                <w:lang w:val="pt-PT" w:eastAsia="fr-FR"/>
              </w:rPr>
            </w:pPr>
            <w:r w:rsidRPr="007562DF">
              <w:rPr>
                <w:rFonts w:eastAsia="Times New Roman" w:cs="Arial"/>
                <w:b/>
                <w:bCs/>
                <w:sz w:val="18"/>
                <w:szCs w:val="18"/>
                <w:lang w:val="pt-PT" w:eastAsia="fr-FR"/>
              </w:rPr>
              <w:t> </w:t>
            </w:r>
          </w:p>
        </w:tc>
        <w:tc>
          <w:tcPr>
            <w:tcW w:w="334" w:type="pct"/>
            <w:shd w:val="clear" w:color="auto" w:fill="E4CA00" w:themeFill="accent1"/>
            <w:noWrap/>
            <w:vAlign w:val="center"/>
            <w:hideMark/>
          </w:tcPr>
          <w:p w14:paraId="1D27FAFB" w14:textId="77777777" w:rsidR="009C512F" w:rsidRPr="007562DF" w:rsidRDefault="009C512F" w:rsidP="009C512F">
            <w:pPr>
              <w:spacing w:before="20" w:after="20" w:line="240" w:lineRule="auto"/>
              <w:jc w:val="left"/>
              <w:rPr>
                <w:rFonts w:eastAsia="Times New Roman" w:cs="Arial"/>
                <w:b/>
                <w:bCs/>
                <w:sz w:val="18"/>
                <w:szCs w:val="18"/>
                <w:lang w:val="pt-PT" w:eastAsia="fr-FR"/>
              </w:rPr>
            </w:pPr>
            <w:r w:rsidRPr="007562DF">
              <w:rPr>
                <w:rFonts w:eastAsia="Times New Roman" w:cs="Arial"/>
                <w:b/>
                <w:bCs/>
                <w:sz w:val="18"/>
                <w:szCs w:val="18"/>
                <w:lang w:val="pt-PT" w:eastAsia="fr-FR"/>
              </w:rPr>
              <w:t> </w:t>
            </w:r>
          </w:p>
        </w:tc>
        <w:tc>
          <w:tcPr>
            <w:tcW w:w="392" w:type="pct"/>
            <w:shd w:val="clear" w:color="auto" w:fill="E4CA00" w:themeFill="accent1"/>
            <w:noWrap/>
            <w:vAlign w:val="center"/>
            <w:hideMark/>
          </w:tcPr>
          <w:p w14:paraId="21D42D87" w14:textId="77777777" w:rsidR="009C512F" w:rsidRPr="007562DF" w:rsidRDefault="009C512F" w:rsidP="009C512F">
            <w:pPr>
              <w:spacing w:before="20" w:after="20" w:line="240" w:lineRule="auto"/>
              <w:jc w:val="left"/>
              <w:rPr>
                <w:rFonts w:eastAsia="Times New Roman" w:cs="Arial"/>
                <w:b/>
                <w:bCs/>
                <w:sz w:val="18"/>
                <w:szCs w:val="18"/>
                <w:lang w:val="pt-PT" w:eastAsia="fr-FR"/>
              </w:rPr>
            </w:pPr>
            <w:r w:rsidRPr="007562DF">
              <w:rPr>
                <w:rFonts w:eastAsia="Times New Roman" w:cs="Arial"/>
                <w:b/>
                <w:bCs/>
                <w:sz w:val="18"/>
                <w:szCs w:val="18"/>
                <w:lang w:val="pt-PT" w:eastAsia="fr-FR"/>
              </w:rPr>
              <w:t> </w:t>
            </w:r>
          </w:p>
        </w:tc>
        <w:tc>
          <w:tcPr>
            <w:tcW w:w="286" w:type="pct"/>
            <w:tcBorders>
              <w:right w:val="single" w:sz="12" w:space="0" w:color="8B8B8B" w:themeColor="text1" w:themeTint="99"/>
            </w:tcBorders>
            <w:shd w:val="clear" w:color="auto" w:fill="E4CA00" w:themeFill="accent1"/>
            <w:noWrap/>
            <w:vAlign w:val="center"/>
            <w:hideMark/>
          </w:tcPr>
          <w:p w14:paraId="63E34C50" w14:textId="77777777" w:rsidR="009C512F" w:rsidRPr="007562DF" w:rsidRDefault="009C512F" w:rsidP="009C512F">
            <w:pPr>
              <w:spacing w:before="20" w:after="20" w:line="240" w:lineRule="auto"/>
              <w:jc w:val="left"/>
              <w:rPr>
                <w:rFonts w:eastAsia="Times New Roman" w:cs="Arial"/>
                <w:b/>
                <w:bCs/>
                <w:sz w:val="18"/>
                <w:szCs w:val="18"/>
                <w:lang w:val="pt-PT" w:eastAsia="fr-FR"/>
              </w:rPr>
            </w:pPr>
            <w:r w:rsidRPr="007562DF">
              <w:rPr>
                <w:rFonts w:eastAsia="Times New Roman" w:cs="Arial"/>
                <w:b/>
                <w:bCs/>
                <w:sz w:val="18"/>
                <w:szCs w:val="18"/>
                <w:lang w:val="pt-PT" w:eastAsia="fr-FR"/>
              </w:rPr>
              <w:t> </w:t>
            </w:r>
          </w:p>
        </w:tc>
        <w:tc>
          <w:tcPr>
            <w:tcW w:w="405" w:type="pct"/>
            <w:tcBorders>
              <w:left w:val="single" w:sz="12" w:space="0" w:color="8B8B8B" w:themeColor="text1" w:themeTint="99"/>
            </w:tcBorders>
            <w:shd w:val="clear" w:color="auto" w:fill="E4CA00" w:themeFill="accent1"/>
            <w:noWrap/>
            <w:vAlign w:val="center"/>
            <w:hideMark/>
          </w:tcPr>
          <w:p w14:paraId="21F382B7" w14:textId="77777777" w:rsidR="009C512F" w:rsidRPr="007562DF" w:rsidRDefault="009C512F" w:rsidP="009C512F">
            <w:pPr>
              <w:spacing w:before="20" w:after="20" w:line="240" w:lineRule="auto"/>
              <w:jc w:val="center"/>
              <w:rPr>
                <w:rFonts w:eastAsia="Times New Roman" w:cs="Arial"/>
                <w:b/>
                <w:bCs/>
                <w:sz w:val="18"/>
                <w:szCs w:val="18"/>
                <w:lang w:val="pt-PT" w:eastAsia="fr-FR"/>
              </w:rPr>
            </w:pPr>
            <w:r w:rsidRPr="007562DF">
              <w:rPr>
                <w:rFonts w:eastAsia="Times New Roman" w:cs="Arial"/>
                <w:b/>
                <w:bCs/>
                <w:sz w:val="18"/>
                <w:szCs w:val="18"/>
                <w:lang w:val="pt-PT" w:eastAsia="fr-FR"/>
              </w:rPr>
              <w:t> </w:t>
            </w:r>
          </w:p>
        </w:tc>
        <w:tc>
          <w:tcPr>
            <w:tcW w:w="431" w:type="pct"/>
            <w:shd w:val="clear" w:color="auto" w:fill="E4CA00" w:themeFill="accent1"/>
            <w:noWrap/>
            <w:vAlign w:val="center"/>
            <w:hideMark/>
          </w:tcPr>
          <w:p w14:paraId="15EA5E4E" w14:textId="77777777" w:rsidR="009C512F" w:rsidRPr="007562DF" w:rsidRDefault="009C512F" w:rsidP="009C512F">
            <w:pPr>
              <w:spacing w:before="20" w:after="20" w:line="240" w:lineRule="auto"/>
              <w:jc w:val="left"/>
              <w:rPr>
                <w:rFonts w:eastAsia="Times New Roman" w:cs="Arial"/>
                <w:b/>
                <w:bCs/>
                <w:sz w:val="18"/>
                <w:szCs w:val="18"/>
                <w:lang w:val="pt-PT" w:eastAsia="fr-FR"/>
              </w:rPr>
            </w:pPr>
            <w:r w:rsidRPr="007562DF">
              <w:rPr>
                <w:rFonts w:eastAsia="Times New Roman" w:cs="Arial"/>
                <w:b/>
                <w:bCs/>
                <w:sz w:val="18"/>
                <w:szCs w:val="18"/>
                <w:lang w:val="pt-PT" w:eastAsia="fr-FR"/>
              </w:rPr>
              <w:t> </w:t>
            </w:r>
          </w:p>
        </w:tc>
        <w:tc>
          <w:tcPr>
            <w:tcW w:w="256" w:type="pct"/>
            <w:shd w:val="clear" w:color="auto" w:fill="E4CA00" w:themeFill="accent1"/>
            <w:noWrap/>
            <w:vAlign w:val="center"/>
            <w:hideMark/>
          </w:tcPr>
          <w:p w14:paraId="5B30962C" w14:textId="77777777" w:rsidR="009C512F" w:rsidRPr="007562DF" w:rsidRDefault="009C512F" w:rsidP="009C512F">
            <w:pPr>
              <w:spacing w:before="20" w:after="20" w:line="240" w:lineRule="auto"/>
              <w:jc w:val="left"/>
              <w:rPr>
                <w:rFonts w:eastAsia="Times New Roman" w:cs="Arial"/>
                <w:b/>
                <w:bCs/>
                <w:sz w:val="18"/>
                <w:szCs w:val="18"/>
                <w:lang w:val="pt-PT" w:eastAsia="fr-FR"/>
              </w:rPr>
            </w:pPr>
            <w:r w:rsidRPr="007562DF">
              <w:rPr>
                <w:rFonts w:eastAsia="Times New Roman" w:cs="Arial"/>
                <w:b/>
                <w:bCs/>
                <w:sz w:val="18"/>
                <w:szCs w:val="18"/>
                <w:lang w:val="pt-PT" w:eastAsia="fr-FR"/>
              </w:rPr>
              <w:t> </w:t>
            </w:r>
          </w:p>
        </w:tc>
        <w:tc>
          <w:tcPr>
            <w:tcW w:w="334" w:type="pct"/>
            <w:shd w:val="clear" w:color="auto" w:fill="E4CA00" w:themeFill="accent1"/>
            <w:noWrap/>
            <w:vAlign w:val="center"/>
            <w:hideMark/>
          </w:tcPr>
          <w:p w14:paraId="71FE0CE5" w14:textId="77777777" w:rsidR="009C512F" w:rsidRPr="007562DF" w:rsidRDefault="009C512F" w:rsidP="009C512F">
            <w:pPr>
              <w:spacing w:before="20" w:after="20" w:line="240" w:lineRule="auto"/>
              <w:jc w:val="left"/>
              <w:rPr>
                <w:rFonts w:eastAsia="Times New Roman" w:cs="Arial"/>
                <w:b/>
                <w:bCs/>
                <w:sz w:val="18"/>
                <w:szCs w:val="18"/>
                <w:lang w:val="pt-PT" w:eastAsia="fr-FR"/>
              </w:rPr>
            </w:pPr>
            <w:r w:rsidRPr="007562DF">
              <w:rPr>
                <w:rFonts w:eastAsia="Times New Roman" w:cs="Arial"/>
                <w:b/>
                <w:bCs/>
                <w:sz w:val="18"/>
                <w:szCs w:val="18"/>
                <w:lang w:val="pt-PT" w:eastAsia="fr-FR"/>
              </w:rPr>
              <w:t> </w:t>
            </w:r>
          </w:p>
        </w:tc>
        <w:tc>
          <w:tcPr>
            <w:tcW w:w="392" w:type="pct"/>
            <w:shd w:val="clear" w:color="auto" w:fill="E4CA00" w:themeFill="accent1"/>
            <w:noWrap/>
            <w:vAlign w:val="center"/>
            <w:hideMark/>
          </w:tcPr>
          <w:p w14:paraId="3A419125" w14:textId="77777777" w:rsidR="009C512F" w:rsidRPr="007562DF" w:rsidRDefault="009C512F" w:rsidP="009C512F">
            <w:pPr>
              <w:spacing w:before="20" w:after="20" w:line="240" w:lineRule="auto"/>
              <w:jc w:val="left"/>
              <w:rPr>
                <w:rFonts w:eastAsia="Times New Roman" w:cs="Arial"/>
                <w:b/>
                <w:bCs/>
                <w:sz w:val="18"/>
                <w:szCs w:val="18"/>
                <w:lang w:val="pt-PT" w:eastAsia="fr-FR"/>
              </w:rPr>
            </w:pPr>
            <w:r w:rsidRPr="007562DF">
              <w:rPr>
                <w:rFonts w:eastAsia="Times New Roman" w:cs="Arial"/>
                <w:b/>
                <w:bCs/>
                <w:sz w:val="18"/>
                <w:szCs w:val="18"/>
                <w:lang w:val="pt-PT" w:eastAsia="fr-FR"/>
              </w:rPr>
              <w:t> </w:t>
            </w:r>
          </w:p>
        </w:tc>
        <w:tc>
          <w:tcPr>
            <w:tcW w:w="286" w:type="pct"/>
            <w:shd w:val="clear" w:color="auto" w:fill="E4CA00" w:themeFill="accent1"/>
            <w:noWrap/>
            <w:vAlign w:val="center"/>
            <w:hideMark/>
          </w:tcPr>
          <w:p w14:paraId="006A1E46" w14:textId="77777777" w:rsidR="009C512F" w:rsidRPr="007562DF" w:rsidRDefault="009C512F" w:rsidP="009C512F">
            <w:pPr>
              <w:spacing w:before="20" w:after="20" w:line="240" w:lineRule="auto"/>
              <w:jc w:val="left"/>
              <w:rPr>
                <w:rFonts w:eastAsia="Times New Roman" w:cs="Arial"/>
                <w:b/>
                <w:bCs/>
                <w:sz w:val="18"/>
                <w:szCs w:val="18"/>
                <w:lang w:val="pt-PT" w:eastAsia="fr-FR"/>
              </w:rPr>
            </w:pPr>
            <w:r w:rsidRPr="007562DF">
              <w:rPr>
                <w:rFonts w:eastAsia="Times New Roman" w:cs="Arial"/>
                <w:b/>
                <w:bCs/>
                <w:sz w:val="18"/>
                <w:szCs w:val="18"/>
                <w:lang w:val="pt-PT" w:eastAsia="fr-FR"/>
              </w:rPr>
              <w:t> </w:t>
            </w:r>
          </w:p>
        </w:tc>
      </w:tr>
      <w:tr w:rsidR="00280DEB" w:rsidRPr="007562DF" w14:paraId="2549FEDB" w14:textId="77777777" w:rsidTr="009001DA">
        <w:trPr>
          <w:trHeight w:val="20"/>
        </w:trPr>
        <w:tc>
          <w:tcPr>
            <w:tcW w:w="794" w:type="pct"/>
            <w:tcBorders>
              <w:right w:val="single" w:sz="12" w:space="0" w:color="8B8B8B" w:themeColor="text1" w:themeTint="99"/>
            </w:tcBorders>
            <w:shd w:val="clear" w:color="auto" w:fill="auto"/>
            <w:vAlign w:val="center"/>
            <w:hideMark/>
          </w:tcPr>
          <w:p w14:paraId="70563DE9" w14:textId="3D8A180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xml:space="preserve">2.1. </w:t>
            </w:r>
            <w:r w:rsidR="00280DEB" w:rsidRPr="007562DF">
              <w:rPr>
                <w:rFonts w:eastAsia="Times New Roman" w:cs="Arial"/>
                <w:sz w:val="18"/>
                <w:szCs w:val="18"/>
                <w:lang w:val="pt-PT" w:eastAsia="fr-FR"/>
              </w:rPr>
              <w:t xml:space="preserve"> Viagens </w:t>
            </w:r>
            <w:r w:rsidRPr="007562DF">
              <w:rPr>
                <w:rFonts w:eastAsia="Times New Roman" w:cs="Arial"/>
                <w:sz w:val="18"/>
                <w:szCs w:val="18"/>
                <w:lang w:val="pt-PT" w:eastAsia="fr-FR"/>
              </w:rPr>
              <w:t>interna</w:t>
            </w:r>
            <w:r w:rsidR="00280DEB" w:rsidRPr="007562DF">
              <w:rPr>
                <w:rFonts w:eastAsia="Times New Roman" w:cs="Arial"/>
                <w:sz w:val="18"/>
                <w:szCs w:val="18"/>
                <w:lang w:val="pt-PT" w:eastAsia="fr-FR"/>
              </w:rPr>
              <w:t>c</w:t>
            </w:r>
            <w:r w:rsidRPr="007562DF">
              <w:rPr>
                <w:rFonts w:eastAsia="Times New Roman" w:cs="Arial"/>
                <w:sz w:val="18"/>
                <w:szCs w:val="18"/>
                <w:lang w:val="pt-PT" w:eastAsia="fr-FR"/>
              </w:rPr>
              <w:t>iona</w:t>
            </w:r>
            <w:r w:rsidR="00280DEB" w:rsidRPr="007562DF">
              <w:rPr>
                <w:rFonts w:eastAsia="Times New Roman" w:cs="Arial"/>
                <w:sz w:val="18"/>
                <w:szCs w:val="18"/>
                <w:lang w:val="pt-PT" w:eastAsia="fr-FR"/>
              </w:rPr>
              <w:t>is</w:t>
            </w:r>
          </w:p>
        </w:tc>
        <w:tc>
          <w:tcPr>
            <w:tcW w:w="405" w:type="pct"/>
            <w:tcBorders>
              <w:left w:val="single" w:sz="12" w:space="0" w:color="8B8B8B" w:themeColor="text1" w:themeTint="99"/>
            </w:tcBorders>
            <w:shd w:val="clear" w:color="auto" w:fill="auto"/>
            <w:noWrap/>
            <w:vAlign w:val="center"/>
            <w:hideMark/>
          </w:tcPr>
          <w:p w14:paraId="379202F3" w14:textId="3F6F5A99" w:rsidR="009C512F" w:rsidRPr="007562DF" w:rsidRDefault="00280DEB" w:rsidP="009C512F">
            <w:pPr>
              <w:spacing w:before="20" w:after="20" w:line="240" w:lineRule="auto"/>
              <w:jc w:val="center"/>
              <w:rPr>
                <w:rFonts w:eastAsia="Times New Roman" w:cs="Arial"/>
                <w:sz w:val="18"/>
                <w:szCs w:val="18"/>
                <w:lang w:val="pt-PT" w:eastAsia="fr-FR"/>
              </w:rPr>
            </w:pPr>
            <w:r w:rsidRPr="007562DF">
              <w:rPr>
                <w:rFonts w:eastAsia="Times New Roman" w:cs="Arial"/>
                <w:sz w:val="18"/>
                <w:szCs w:val="18"/>
                <w:lang w:val="pt-PT" w:eastAsia="fr-FR"/>
              </w:rPr>
              <w:t>Po</w:t>
            </w:r>
            <w:r w:rsidR="009C512F" w:rsidRPr="007562DF">
              <w:rPr>
                <w:rFonts w:eastAsia="Times New Roman" w:cs="Arial"/>
                <w:sz w:val="18"/>
                <w:szCs w:val="18"/>
                <w:lang w:val="pt-PT" w:eastAsia="fr-FR"/>
              </w:rPr>
              <w:t>r vo</w:t>
            </w:r>
            <w:r w:rsidRPr="007562DF">
              <w:rPr>
                <w:rFonts w:eastAsia="Times New Roman" w:cs="Arial"/>
                <w:sz w:val="18"/>
                <w:szCs w:val="18"/>
                <w:lang w:val="pt-PT" w:eastAsia="fr-FR"/>
              </w:rPr>
              <w:t>o</w:t>
            </w:r>
          </w:p>
        </w:tc>
        <w:tc>
          <w:tcPr>
            <w:tcW w:w="431" w:type="pct"/>
            <w:shd w:val="clear" w:color="auto" w:fill="auto"/>
            <w:noWrap/>
            <w:vAlign w:val="center"/>
            <w:hideMark/>
          </w:tcPr>
          <w:p w14:paraId="7787F3C6"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256" w:type="pct"/>
            <w:shd w:val="clear" w:color="auto" w:fill="auto"/>
            <w:noWrap/>
            <w:vAlign w:val="center"/>
            <w:hideMark/>
          </w:tcPr>
          <w:p w14:paraId="359FE86B"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334" w:type="pct"/>
            <w:shd w:val="clear" w:color="auto" w:fill="auto"/>
            <w:noWrap/>
            <w:vAlign w:val="center"/>
            <w:hideMark/>
          </w:tcPr>
          <w:p w14:paraId="52A42384"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392" w:type="pct"/>
            <w:shd w:val="clear" w:color="auto" w:fill="auto"/>
            <w:noWrap/>
            <w:vAlign w:val="center"/>
            <w:hideMark/>
          </w:tcPr>
          <w:p w14:paraId="7DF36633"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286" w:type="pct"/>
            <w:tcBorders>
              <w:right w:val="single" w:sz="12" w:space="0" w:color="8B8B8B" w:themeColor="text1" w:themeTint="99"/>
            </w:tcBorders>
            <w:shd w:val="clear" w:color="auto" w:fill="auto"/>
            <w:noWrap/>
            <w:vAlign w:val="center"/>
            <w:hideMark/>
          </w:tcPr>
          <w:p w14:paraId="7DA4BE44"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405" w:type="pct"/>
            <w:tcBorders>
              <w:left w:val="single" w:sz="12" w:space="0" w:color="8B8B8B" w:themeColor="text1" w:themeTint="99"/>
            </w:tcBorders>
            <w:shd w:val="clear" w:color="auto" w:fill="auto"/>
            <w:noWrap/>
            <w:vAlign w:val="center"/>
            <w:hideMark/>
          </w:tcPr>
          <w:p w14:paraId="34242DC4" w14:textId="2540AB6A" w:rsidR="009C512F" w:rsidRPr="007562DF" w:rsidRDefault="00280DEB" w:rsidP="009C512F">
            <w:pPr>
              <w:spacing w:before="20" w:after="20" w:line="240" w:lineRule="auto"/>
              <w:jc w:val="center"/>
              <w:rPr>
                <w:rFonts w:eastAsia="Times New Roman" w:cs="Arial"/>
                <w:sz w:val="18"/>
                <w:szCs w:val="18"/>
                <w:lang w:val="pt-PT" w:eastAsia="fr-FR"/>
              </w:rPr>
            </w:pPr>
            <w:r w:rsidRPr="007562DF">
              <w:rPr>
                <w:rFonts w:eastAsia="Times New Roman" w:cs="Arial"/>
                <w:sz w:val="18"/>
                <w:szCs w:val="18"/>
                <w:lang w:val="pt-PT" w:eastAsia="fr-FR"/>
              </w:rPr>
              <w:t>Por voo</w:t>
            </w:r>
          </w:p>
        </w:tc>
        <w:tc>
          <w:tcPr>
            <w:tcW w:w="431" w:type="pct"/>
            <w:shd w:val="clear" w:color="auto" w:fill="auto"/>
            <w:noWrap/>
            <w:vAlign w:val="center"/>
            <w:hideMark/>
          </w:tcPr>
          <w:p w14:paraId="6AFC83CE"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256" w:type="pct"/>
            <w:shd w:val="clear" w:color="auto" w:fill="auto"/>
            <w:noWrap/>
            <w:vAlign w:val="center"/>
            <w:hideMark/>
          </w:tcPr>
          <w:p w14:paraId="74595A3D"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334" w:type="pct"/>
            <w:shd w:val="clear" w:color="auto" w:fill="auto"/>
            <w:noWrap/>
            <w:vAlign w:val="center"/>
            <w:hideMark/>
          </w:tcPr>
          <w:p w14:paraId="22E7BF49"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392" w:type="pct"/>
            <w:shd w:val="clear" w:color="auto" w:fill="auto"/>
            <w:noWrap/>
            <w:vAlign w:val="center"/>
            <w:hideMark/>
          </w:tcPr>
          <w:p w14:paraId="2FA2275E"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286" w:type="pct"/>
            <w:shd w:val="clear" w:color="auto" w:fill="auto"/>
            <w:noWrap/>
            <w:vAlign w:val="center"/>
            <w:hideMark/>
          </w:tcPr>
          <w:p w14:paraId="7ACCFE70" w14:textId="77777777" w:rsidR="009C512F" w:rsidRPr="007562DF" w:rsidRDefault="009C512F" w:rsidP="009C512F">
            <w:pPr>
              <w:spacing w:before="20" w:after="20" w:line="240" w:lineRule="auto"/>
              <w:jc w:val="left"/>
              <w:rPr>
                <w:rFonts w:eastAsia="Times New Roman" w:cs="Arial"/>
                <w:b/>
                <w:bCs/>
                <w:sz w:val="18"/>
                <w:szCs w:val="18"/>
                <w:lang w:val="pt-PT" w:eastAsia="fr-FR"/>
              </w:rPr>
            </w:pPr>
            <w:r w:rsidRPr="007562DF">
              <w:rPr>
                <w:rFonts w:eastAsia="Times New Roman" w:cs="Arial"/>
                <w:b/>
                <w:bCs/>
                <w:sz w:val="18"/>
                <w:szCs w:val="18"/>
                <w:lang w:val="pt-PT" w:eastAsia="fr-FR"/>
              </w:rPr>
              <w:t> </w:t>
            </w:r>
          </w:p>
        </w:tc>
      </w:tr>
      <w:tr w:rsidR="00280DEB" w:rsidRPr="007562DF" w14:paraId="3525AA1E" w14:textId="77777777" w:rsidTr="009001DA">
        <w:trPr>
          <w:trHeight w:val="20"/>
        </w:trPr>
        <w:tc>
          <w:tcPr>
            <w:tcW w:w="794" w:type="pct"/>
            <w:tcBorders>
              <w:right w:val="single" w:sz="12" w:space="0" w:color="8B8B8B" w:themeColor="text1" w:themeTint="99"/>
            </w:tcBorders>
            <w:shd w:val="clear" w:color="auto" w:fill="auto"/>
            <w:vAlign w:val="center"/>
            <w:hideMark/>
          </w:tcPr>
          <w:p w14:paraId="22C2EE41" w14:textId="2EE78DFB" w:rsidR="009C512F" w:rsidRPr="007562DF" w:rsidRDefault="00280DEB" w:rsidP="00280DEB">
            <w:pPr>
              <w:pStyle w:val="Paragraphedeliste"/>
              <w:numPr>
                <w:ilvl w:val="1"/>
                <w:numId w:val="31"/>
              </w:num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Viagens</w:t>
            </w:r>
            <w:r w:rsidR="009C512F" w:rsidRPr="007562DF">
              <w:rPr>
                <w:rFonts w:eastAsia="Times New Roman" w:cs="Arial"/>
                <w:sz w:val="18"/>
                <w:szCs w:val="18"/>
                <w:lang w:val="pt-PT" w:eastAsia="fr-FR"/>
              </w:rPr>
              <w:t xml:space="preserve"> loc</w:t>
            </w:r>
            <w:r w:rsidRPr="007562DF">
              <w:rPr>
                <w:rFonts w:eastAsia="Times New Roman" w:cs="Arial"/>
                <w:sz w:val="18"/>
                <w:szCs w:val="18"/>
                <w:lang w:val="pt-PT" w:eastAsia="fr-FR"/>
              </w:rPr>
              <w:t>ais</w:t>
            </w:r>
            <w:r w:rsidR="009C512F" w:rsidRPr="007562DF">
              <w:rPr>
                <w:rFonts w:eastAsia="Times New Roman" w:cs="Arial"/>
                <w:b/>
                <w:bCs/>
                <w:color w:val="000000"/>
                <w:sz w:val="18"/>
                <w:szCs w:val="18"/>
                <w:lang w:val="pt-PT" w:eastAsia="fr-FR"/>
              </w:rPr>
              <w:t xml:space="preserve"> </w:t>
            </w:r>
          </w:p>
        </w:tc>
        <w:tc>
          <w:tcPr>
            <w:tcW w:w="405" w:type="pct"/>
            <w:tcBorders>
              <w:left w:val="single" w:sz="12" w:space="0" w:color="8B8B8B" w:themeColor="text1" w:themeTint="99"/>
            </w:tcBorders>
            <w:shd w:val="clear" w:color="auto" w:fill="auto"/>
            <w:noWrap/>
            <w:vAlign w:val="center"/>
            <w:hideMark/>
          </w:tcPr>
          <w:p w14:paraId="2B3AED29" w14:textId="073AE8EA" w:rsidR="009C512F" w:rsidRPr="007562DF" w:rsidRDefault="00417378" w:rsidP="009C512F">
            <w:pPr>
              <w:spacing w:before="20" w:after="20" w:line="240" w:lineRule="auto"/>
              <w:jc w:val="center"/>
              <w:rPr>
                <w:rFonts w:eastAsia="Times New Roman" w:cs="Arial"/>
                <w:sz w:val="18"/>
                <w:szCs w:val="18"/>
                <w:lang w:val="pt-PT" w:eastAsia="fr-FR"/>
              </w:rPr>
            </w:pPr>
            <w:r w:rsidRPr="007562DF">
              <w:rPr>
                <w:rFonts w:eastAsia="Times New Roman" w:cs="Arial"/>
                <w:sz w:val="18"/>
                <w:szCs w:val="18"/>
                <w:lang w:val="pt-PT" w:eastAsia="fr-FR"/>
              </w:rPr>
              <w:t>Por mês</w:t>
            </w:r>
          </w:p>
        </w:tc>
        <w:tc>
          <w:tcPr>
            <w:tcW w:w="431" w:type="pct"/>
            <w:shd w:val="clear" w:color="auto" w:fill="auto"/>
            <w:noWrap/>
            <w:vAlign w:val="center"/>
            <w:hideMark/>
          </w:tcPr>
          <w:p w14:paraId="0EA9048E"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256" w:type="pct"/>
            <w:shd w:val="clear" w:color="auto" w:fill="auto"/>
            <w:noWrap/>
            <w:vAlign w:val="center"/>
            <w:hideMark/>
          </w:tcPr>
          <w:p w14:paraId="05207A14"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334" w:type="pct"/>
            <w:shd w:val="clear" w:color="auto" w:fill="auto"/>
            <w:noWrap/>
            <w:vAlign w:val="center"/>
            <w:hideMark/>
          </w:tcPr>
          <w:p w14:paraId="49F81779"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392" w:type="pct"/>
            <w:shd w:val="clear" w:color="auto" w:fill="auto"/>
            <w:noWrap/>
            <w:vAlign w:val="center"/>
            <w:hideMark/>
          </w:tcPr>
          <w:p w14:paraId="4DA95E5D"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286" w:type="pct"/>
            <w:tcBorders>
              <w:right w:val="single" w:sz="12" w:space="0" w:color="8B8B8B" w:themeColor="text1" w:themeTint="99"/>
            </w:tcBorders>
            <w:shd w:val="clear" w:color="auto" w:fill="auto"/>
            <w:noWrap/>
            <w:vAlign w:val="center"/>
            <w:hideMark/>
          </w:tcPr>
          <w:p w14:paraId="7595F4B7"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405" w:type="pct"/>
            <w:tcBorders>
              <w:left w:val="single" w:sz="12" w:space="0" w:color="8B8B8B" w:themeColor="text1" w:themeTint="99"/>
            </w:tcBorders>
            <w:shd w:val="clear" w:color="auto" w:fill="auto"/>
            <w:noWrap/>
            <w:vAlign w:val="center"/>
            <w:hideMark/>
          </w:tcPr>
          <w:p w14:paraId="14DA1601" w14:textId="5298BF8F" w:rsidR="009C512F" w:rsidRPr="007562DF" w:rsidRDefault="00417378" w:rsidP="009C512F">
            <w:pPr>
              <w:spacing w:before="20" w:after="20" w:line="240" w:lineRule="auto"/>
              <w:jc w:val="center"/>
              <w:rPr>
                <w:rFonts w:eastAsia="Times New Roman" w:cs="Arial"/>
                <w:sz w:val="18"/>
                <w:szCs w:val="18"/>
                <w:lang w:val="pt-PT" w:eastAsia="fr-FR"/>
              </w:rPr>
            </w:pPr>
            <w:r w:rsidRPr="007562DF">
              <w:rPr>
                <w:rFonts w:eastAsia="Times New Roman" w:cs="Arial"/>
                <w:sz w:val="18"/>
                <w:szCs w:val="18"/>
                <w:lang w:val="pt-PT" w:eastAsia="fr-FR"/>
              </w:rPr>
              <w:t>Por mês</w:t>
            </w:r>
          </w:p>
        </w:tc>
        <w:tc>
          <w:tcPr>
            <w:tcW w:w="431" w:type="pct"/>
            <w:shd w:val="clear" w:color="auto" w:fill="auto"/>
            <w:noWrap/>
            <w:vAlign w:val="center"/>
            <w:hideMark/>
          </w:tcPr>
          <w:p w14:paraId="0D8AF238"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256" w:type="pct"/>
            <w:shd w:val="clear" w:color="auto" w:fill="auto"/>
            <w:noWrap/>
            <w:vAlign w:val="center"/>
            <w:hideMark/>
          </w:tcPr>
          <w:p w14:paraId="267AF742"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334" w:type="pct"/>
            <w:shd w:val="clear" w:color="auto" w:fill="auto"/>
            <w:noWrap/>
            <w:vAlign w:val="center"/>
            <w:hideMark/>
          </w:tcPr>
          <w:p w14:paraId="566C5932"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392" w:type="pct"/>
            <w:shd w:val="clear" w:color="auto" w:fill="auto"/>
            <w:noWrap/>
            <w:vAlign w:val="center"/>
            <w:hideMark/>
          </w:tcPr>
          <w:p w14:paraId="15A6B22D"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286" w:type="pct"/>
            <w:shd w:val="clear" w:color="auto" w:fill="auto"/>
            <w:noWrap/>
            <w:vAlign w:val="center"/>
            <w:hideMark/>
          </w:tcPr>
          <w:p w14:paraId="370E281D" w14:textId="77777777" w:rsidR="009C512F" w:rsidRPr="007562DF" w:rsidRDefault="009C512F" w:rsidP="009C512F">
            <w:pPr>
              <w:spacing w:before="20" w:after="20" w:line="240" w:lineRule="auto"/>
              <w:jc w:val="left"/>
              <w:rPr>
                <w:rFonts w:eastAsia="Times New Roman" w:cs="Arial"/>
                <w:b/>
                <w:bCs/>
                <w:sz w:val="18"/>
                <w:szCs w:val="18"/>
                <w:lang w:val="pt-PT" w:eastAsia="fr-FR"/>
              </w:rPr>
            </w:pPr>
            <w:r w:rsidRPr="007562DF">
              <w:rPr>
                <w:rFonts w:eastAsia="Times New Roman" w:cs="Arial"/>
                <w:b/>
                <w:bCs/>
                <w:sz w:val="18"/>
                <w:szCs w:val="18"/>
                <w:lang w:val="pt-PT" w:eastAsia="fr-FR"/>
              </w:rPr>
              <w:t> </w:t>
            </w:r>
          </w:p>
        </w:tc>
      </w:tr>
      <w:tr w:rsidR="00280DEB" w:rsidRPr="007562DF" w14:paraId="4D59867B" w14:textId="77777777" w:rsidTr="009001DA">
        <w:trPr>
          <w:trHeight w:val="20"/>
        </w:trPr>
        <w:tc>
          <w:tcPr>
            <w:tcW w:w="794" w:type="pct"/>
            <w:tcBorders>
              <w:right w:val="single" w:sz="12" w:space="0" w:color="8B8B8B" w:themeColor="text1" w:themeTint="99"/>
            </w:tcBorders>
            <w:shd w:val="clear" w:color="auto" w:fill="auto"/>
            <w:vAlign w:val="center"/>
            <w:hideMark/>
          </w:tcPr>
          <w:p w14:paraId="00FC029D" w14:textId="1964D463" w:rsidR="009C512F" w:rsidRPr="007562DF" w:rsidRDefault="009C512F" w:rsidP="009C512F">
            <w:pPr>
              <w:spacing w:before="20" w:after="20" w:line="240" w:lineRule="auto"/>
              <w:jc w:val="left"/>
              <w:rPr>
                <w:rFonts w:eastAsia="Times New Roman" w:cs="Arial"/>
                <w:b/>
                <w:bCs/>
                <w:i/>
                <w:iCs/>
                <w:sz w:val="18"/>
                <w:szCs w:val="18"/>
                <w:lang w:val="pt-PT" w:eastAsia="fr-FR"/>
              </w:rPr>
            </w:pPr>
            <w:r w:rsidRPr="007562DF">
              <w:rPr>
                <w:rFonts w:eastAsia="Times New Roman" w:cs="Arial"/>
                <w:b/>
                <w:bCs/>
                <w:i/>
                <w:iCs/>
                <w:sz w:val="18"/>
                <w:szCs w:val="18"/>
                <w:lang w:val="pt-PT" w:eastAsia="fr-FR"/>
              </w:rPr>
              <w:t>S</w:t>
            </w:r>
            <w:r w:rsidR="00280DEB" w:rsidRPr="007562DF">
              <w:rPr>
                <w:rFonts w:eastAsia="Times New Roman" w:cs="Arial"/>
                <w:b/>
                <w:bCs/>
                <w:i/>
                <w:iCs/>
                <w:sz w:val="18"/>
                <w:szCs w:val="18"/>
                <w:lang w:val="pt-PT" w:eastAsia="fr-FR"/>
              </w:rPr>
              <w:t>ub</w:t>
            </w:r>
            <w:r w:rsidRPr="007562DF">
              <w:rPr>
                <w:rFonts w:eastAsia="Times New Roman" w:cs="Arial"/>
                <w:b/>
                <w:bCs/>
                <w:i/>
                <w:iCs/>
                <w:sz w:val="18"/>
                <w:szCs w:val="18"/>
                <w:lang w:val="pt-PT" w:eastAsia="fr-FR"/>
              </w:rPr>
              <w:t xml:space="preserve">total </w:t>
            </w:r>
            <w:r w:rsidR="00280DEB" w:rsidRPr="007562DF">
              <w:rPr>
                <w:rFonts w:eastAsia="Times New Roman" w:cs="Arial"/>
                <w:b/>
                <w:bCs/>
                <w:i/>
                <w:iCs/>
                <w:sz w:val="18"/>
                <w:szCs w:val="18"/>
                <w:lang w:val="pt-PT" w:eastAsia="fr-FR"/>
              </w:rPr>
              <w:t xml:space="preserve">viagens </w:t>
            </w:r>
          </w:p>
        </w:tc>
        <w:tc>
          <w:tcPr>
            <w:tcW w:w="405" w:type="pct"/>
            <w:tcBorders>
              <w:left w:val="single" w:sz="12" w:space="0" w:color="8B8B8B" w:themeColor="text1" w:themeTint="99"/>
            </w:tcBorders>
            <w:shd w:val="clear" w:color="auto" w:fill="auto"/>
            <w:noWrap/>
            <w:vAlign w:val="center"/>
            <w:hideMark/>
          </w:tcPr>
          <w:p w14:paraId="5EFCFFF9" w14:textId="77777777" w:rsidR="009C512F" w:rsidRPr="007562DF" w:rsidRDefault="009C512F" w:rsidP="009C512F">
            <w:pPr>
              <w:spacing w:before="20" w:after="20" w:line="240" w:lineRule="auto"/>
              <w:jc w:val="center"/>
              <w:rPr>
                <w:rFonts w:eastAsia="Times New Roman" w:cs="Arial"/>
                <w:b/>
                <w:bCs/>
                <w:i/>
                <w:iCs/>
                <w:sz w:val="18"/>
                <w:szCs w:val="18"/>
                <w:lang w:val="pt-PT" w:eastAsia="fr-FR"/>
              </w:rPr>
            </w:pPr>
            <w:r w:rsidRPr="007562DF">
              <w:rPr>
                <w:rFonts w:eastAsia="Times New Roman" w:cs="Arial"/>
                <w:b/>
                <w:bCs/>
                <w:i/>
                <w:iCs/>
                <w:sz w:val="18"/>
                <w:szCs w:val="18"/>
                <w:lang w:val="pt-PT" w:eastAsia="fr-FR"/>
              </w:rPr>
              <w:t> </w:t>
            </w:r>
          </w:p>
        </w:tc>
        <w:tc>
          <w:tcPr>
            <w:tcW w:w="431" w:type="pct"/>
            <w:shd w:val="clear" w:color="auto" w:fill="auto"/>
            <w:noWrap/>
            <w:vAlign w:val="center"/>
            <w:hideMark/>
          </w:tcPr>
          <w:p w14:paraId="2AF4E37A" w14:textId="77777777" w:rsidR="009C512F" w:rsidRPr="007562DF" w:rsidRDefault="009C512F" w:rsidP="009C512F">
            <w:pPr>
              <w:spacing w:before="20" w:after="20" w:line="240" w:lineRule="auto"/>
              <w:jc w:val="left"/>
              <w:rPr>
                <w:rFonts w:eastAsia="Times New Roman" w:cs="Arial"/>
                <w:b/>
                <w:bCs/>
                <w:i/>
                <w:iCs/>
                <w:sz w:val="18"/>
                <w:szCs w:val="18"/>
                <w:lang w:val="pt-PT" w:eastAsia="fr-FR"/>
              </w:rPr>
            </w:pPr>
            <w:r w:rsidRPr="007562DF">
              <w:rPr>
                <w:rFonts w:eastAsia="Times New Roman" w:cs="Arial"/>
                <w:b/>
                <w:bCs/>
                <w:i/>
                <w:iCs/>
                <w:sz w:val="18"/>
                <w:szCs w:val="18"/>
                <w:lang w:val="pt-PT" w:eastAsia="fr-FR"/>
              </w:rPr>
              <w:t> </w:t>
            </w:r>
          </w:p>
        </w:tc>
        <w:tc>
          <w:tcPr>
            <w:tcW w:w="256" w:type="pct"/>
            <w:shd w:val="clear" w:color="auto" w:fill="auto"/>
            <w:noWrap/>
            <w:vAlign w:val="center"/>
            <w:hideMark/>
          </w:tcPr>
          <w:p w14:paraId="0FC79378" w14:textId="77777777" w:rsidR="009C512F" w:rsidRPr="007562DF" w:rsidRDefault="009C512F" w:rsidP="009C512F">
            <w:pPr>
              <w:spacing w:before="20" w:after="20" w:line="240" w:lineRule="auto"/>
              <w:jc w:val="left"/>
              <w:rPr>
                <w:rFonts w:eastAsia="Times New Roman" w:cs="Arial"/>
                <w:b/>
                <w:bCs/>
                <w:i/>
                <w:iCs/>
                <w:sz w:val="18"/>
                <w:szCs w:val="18"/>
                <w:lang w:val="pt-PT" w:eastAsia="fr-FR"/>
              </w:rPr>
            </w:pPr>
            <w:r w:rsidRPr="007562DF">
              <w:rPr>
                <w:rFonts w:eastAsia="Times New Roman" w:cs="Arial"/>
                <w:b/>
                <w:bCs/>
                <w:i/>
                <w:iCs/>
                <w:sz w:val="18"/>
                <w:szCs w:val="18"/>
                <w:lang w:val="pt-PT" w:eastAsia="fr-FR"/>
              </w:rPr>
              <w:t> </w:t>
            </w:r>
          </w:p>
        </w:tc>
        <w:tc>
          <w:tcPr>
            <w:tcW w:w="334" w:type="pct"/>
            <w:shd w:val="clear" w:color="auto" w:fill="auto"/>
            <w:noWrap/>
            <w:vAlign w:val="center"/>
            <w:hideMark/>
          </w:tcPr>
          <w:p w14:paraId="76711564" w14:textId="77777777" w:rsidR="009C512F" w:rsidRPr="007562DF" w:rsidRDefault="009C512F" w:rsidP="009C512F">
            <w:pPr>
              <w:spacing w:before="20" w:after="20" w:line="240" w:lineRule="auto"/>
              <w:jc w:val="left"/>
              <w:rPr>
                <w:rFonts w:eastAsia="Times New Roman" w:cs="Arial"/>
                <w:b/>
                <w:bCs/>
                <w:i/>
                <w:iCs/>
                <w:sz w:val="18"/>
                <w:szCs w:val="18"/>
                <w:lang w:val="pt-PT" w:eastAsia="fr-FR"/>
              </w:rPr>
            </w:pPr>
            <w:r w:rsidRPr="007562DF">
              <w:rPr>
                <w:rFonts w:eastAsia="Times New Roman" w:cs="Arial"/>
                <w:b/>
                <w:bCs/>
                <w:i/>
                <w:iCs/>
                <w:sz w:val="18"/>
                <w:szCs w:val="18"/>
                <w:lang w:val="pt-PT" w:eastAsia="fr-FR"/>
              </w:rPr>
              <w:t> </w:t>
            </w:r>
          </w:p>
        </w:tc>
        <w:tc>
          <w:tcPr>
            <w:tcW w:w="392" w:type="pct"/>
            <w:shd w:val="clear" w:color="auto" w:fill="auto"/>
            <w:noWrap/>
            <w:vAlign w:val="center"/>
            <w:hideMark/>
          </w:tcPr>
          <w:p w14:paraId="6B4EA35F" w14:textId="77777777" w:rsidR="009C512F" w:rsidRPr="007562DF" w:rsidRDefault="009C512F" w:rsidP="009C512F">
            <w:pPr>
              <w:spacing w:before="20" w:after="20" w:line="240" w:lineRule="auto"/>
              <w:jc w:val="left"/>
              <w:rPr>
                <w:rFonts w:eastAsia="Times New Roman" w:cs="Arial"/>
                <w:b/>
                <w:bCs/>
                <w:i/>
                <w:iCs/>
                <w:sz w:val="18"/>
                <w:szCs w:val="18"/>
                <w:lang w:val="pt-PT" w:eastAsia="fr-FR"/>
              </w:rPr>
            </w:pPr>
            <w:r w:rsidRPr="007562DF">
              <w:rPr>
                <w:rFonts w:eastAsia="Times New Roman" w:cs="Arial"/>
                <w:b/>
                <w:bCs/>
                <w:i/>
                <w:iCs/>
                <w:sz w:val="18"/>
                <w:szCs w:val="18"/>
                <w:lang w:val="pt-PT" w:eastAsia="fr-FR"/>
              </w:rPr>
              <w:t> </w:t>
            </w:r>
          </w:p>
        </w:tc>
        <w:tc>
          <w:tcPr>
            <w:tcW w:w="286" w:type="pct"/>
            <w:tcBorders>
              <w:right w:val="single" w:sz="12" w:space="0" w:color="8B8B8B" w:themeColor="text1" w:themeTint="99"/>
            </w:tcBorders>
            <w:shd w:val="clear" w:color="auto" w:fill="auto"/>
            <w:noWrap/>
            <w:vAlign w:val="center"/>
            <w:hideMark/>
          </w:tcPr>
          <w:p w14:paraId="42DE7211" w14:textId="77777777" w:rsidR="009C512F" w:rsidRPr="007562DF" w:rsidRDefault="009C512F" w:rsidP="009C512F">
            <w:pPr>
              <w:spacing w:before="20" w:after="20" w:line="240" w:lineRule="auto"/>
              <w:jc w:val="left"/>
              <w:rPr>
                <w:rFonts w:eastAsia="Times New Roman" w:cs="Arial"/>
                <w:b/>
                <w:bCs/>
                <w:sz w:val="18"/>
                <w:szCs w:val="18"/>
                <w:lang w:val="pt-PT" w:eastAsia="fr-FR"/>
              </w:rPr>
            </w:pPr>
            <w:r w:rsidRPr="007562DF">
              <w:rPr>
                <w:rFonts w:eastAsia="Times New Roman" w:cs="Arial"/>
                <w:b/>
                <w:bCs/>
                <w:sz w:val="18"/>
                <w:szCs w:val="18"/>
                <w:lang w:val="pt-PT" w:eastAsia="fr-FR"/>
              </w:rPr>
              <w:t> </w:t>
            </w:r>
          </w:p>
        </w:tc>
        <w:tc>
          <w:tcPr>
            <w:tcW w:w="405" w:type="pct"/>
            <w:tcBorders>
              <w:left w:val="single" w:sz="12" w:space="0" w:color="8B8B8B" w:themeColor="text1" w:themeTint="99"/>
            </w:tcBorders>
            <w:shd w:val="clear" w:color="auto" w:fill="auto"/>
            <w:noWrap/>
            <w:vAlign w:val="center"/>
            <w:hideMark/>
          </w:tcPr>
          <w:p w14:paraId="6ACAC812" w14:textId="77777777" w:rsidR="009C512F" w:rsidRPr="007562DF" w:rsidRDefault="009C512F" w:rsidP="009C512F">
            <w:pPr>
              <w:spacing w:before="20" w:after="20" w:line="240" w:lineRule="auto"/>
              <w:jc w:val="center"/>
              <w:rPr>
                <w:rFonts w:eastAsia="Times New Roman" w:cs="Arial"/>
                <w:b/>
                <w:bCs/>
                <w:i/>
                <w:iCs/>
                <w:sz w:val="18"/>
                <w:szCs w:val="18"/>
                <w:lang w:val="pt-PT" w:eastAsia="fr-FR"/>
              </w:rPr>
            </w:pPr>
            <w:r w:rsidRPr="007562DF">
              <w:rPr>
                <w:rFonts w:eastAsia="Times New Roman" w:cs="Arial"/>
                <w:b/>
                <w:bCs/>
                <w:i/>
                <w:iCs/>
                <w:sz w:val="18"/>
                <w:szCs w:val="18"/>
                <w:lang w:val="pt-PT" w:eastAsia="fr-FR"/>
              </w:rPr>
              <w:t> </w:t>
            </w:r>
          </w:p>
        </w:tc>
        <w:tc>
          <w:tcPr>
            <w:tcW w:w="431" w:type="pct"/>
            <w:shd w:val="clear" w:color="auto" w:fill="auto"/>
            <w:noWrap/>
            <w:vAlign w:val="center"/>
            <w:hideMark/>
          </w:tcPr>
          <w:p w14:paraId="006A48D6" w14:textId="77777777" w:rsidR="009C512F" w:rsidRPr="007562DF" w:rsidRDefault="009C512F" w:rsidP="009C512F">
            <w:pPr>
              <w:spacing w:before="20" w:after="20" w:line="240" w:lineRule="auto"/>
              <w:jc w:val="left"/>
              <w:rPr>
                <w:rFonts w:eastAsia="Times New Roman" w:cs="Arial"/>
                <w:b/>
                <w:bCs/>
                <w:i/>
                <w:iCs/>
                <w:sz w:val="18"/>
                <w:szCs w:val="18"/>
                <w:lang w:val="pt-PT" w:eastAsia="fr-FR"/>
              </w:rPr>
            </w:pPr>
            <w:r w:rsidRPr="007562DF">
              <w:rPr>
                <w:rFonts w:eastAsia="Times New Roman" w:cs="Arial"/>
                <w:b/>
                <w:bCs/>
                <w:i/>
                <w:iCs/>
                <w:sz w:val="18"/>
                <w:szCs w:val="18"/>
                <w:lang w:val="pt-PT" w:eastAsia="fr-FR"/>
              </w:rPr>
              <w:t> </w:t>
            </w:r>
          </w:p>
        </w:tc>
        <w:tc>
          <w:tcPr>
            <w:tcW w:w="256" w:type="pct"/>
            <w:shd w:val="clear" w:color="auto" w:fill="auto"/>
            <w:noWrap/>
            <w:vAlign w:val="center"/>
            <w:hideMark/>
          </w:tcPr>
          <w:p w14:paraId="0878FB9C" w14:textId="77777777" w:rsidR="009C512F" w:rsidRPr="007562DF" w:rsidRDefault="009C512F" w:rsidP="009C512F">
            <w:pPr>
              <w:spacing w:before="20" w:after="20" w:line="240" w:lineRule="auto"/>
              <w:jc w:val="left"/>
              <w:rPr>
                <w:rFonts w:eastAsia="Times New Roman" w:cs="Arial"/>
                <w:b/>
                <w:bCs/>
                <w:i/>
                <w:iCs/>
                <w:sz w:val="18"/>
                <w:szCs w:val="18"/>
                <w:lang w:val="pt-PT" w:eastAsia="fr-FR"/>
              </w:rPr>
            </w:pPr>
            <w:r w:rsidRPr="007562DF">
              <w:rPr>
                <w:rFonts w:eastAsia="Times New Roman" w:cs="Arial"/>
                <w:b/>
                <w:bCs/>
                <w:i/>
                <w:iCs/>
                <w:sz w:val="18"/>
                <w:szCs w:val="18"/>
                <w:lang w:val="pt-PT" w:eastAsia="fr-FR"/>
              </w:rPr>
              <w:t> </w:t>
            </w:r>
          </w:p>
        </w:tc>
        <w:tc>
          <w:tcPr>
            <w:tcW w:w="334" w:type="pct"/>
            <w:shd w:val="clear" w:color="auto" w:fill="auto"/>
            <w:noWrap/>
            <w:vAlign w:val="center"/>
            <w:hideMark/>
          </w:tcPr>
          <w:p w14:paraId="24593630" w14:textId="77777777" w:rsidR="009C512F" w:rsidRPr="007562DF" w:rsidRDefault="009C512F" w:rsidP="009C512F">
            <w:pPr>
              <w:spacing w:before="20" w:after="20" w:line="240" w:lineRule="auto"/>
              <w:jc w:val="left"/>
              <w:rPr>
                <w:rFonts w:eastAsia="Times New Roman" w:cs="Arial"/>
                <w:b/>
                <w:bCs/>
                <w:i/>
                <w:iCs/>
                <w:sz w:val="18"/>
                <w:szCs w:val="18"/>
                <w:lang w:val="pt-PT" w:eastAsia="fr-FR"/>
              </w:rPr>
            </w:pPr>
            <w:r w:rsidRPr="007562DF">
              <w:rPr>
                <w:rFonts w:eastAsia="Times New Roman" w:cs="Arial"/>
                <w:b/>
                <w:bCs/>
                <w:i/>
                <w:iCs/>
                <w:sz w:val="18"/>
                <w:szCs w:val="18"/>
                <w:lang w:val="pt-PT" w:eastAsia="fr-FR"/>
              </w:rPr>
              <w:t> </w:t>
            </w:r>
          </w:p>
        </w:tc>
        <w:tc>
          <w:tcPr>
            <w:tcW w:w="392" w:type="pct"/>
            <w:shd w:val="clear" w:color="auto" w:fill="auto"/>
            <w:noWrap/>
            <w:vAlign w:val="center"/>
            <w:hideMark/>
          </w:tcPr>
          <w:p w14:paraId="0D809C5B" w14:textId="77777777" w:rsidR="009C512F" w:rsidRPr="007562DF" w:rsidRDefault="009C512F" w:rsidP="009C512F">
            <w:pPr>
              <w:spacing w:before="20" w:after="20" w:line="240" w:lineRule="auto"/>
              <w:jc w:val="left"/>
              <w:rPr>
                <w:rFonts w:eastAsia="Times New Roman" w:cs="Arial"/>
                <w:b/>
                <w:bCs/>
                <w:i/>
                <w:iCs/>
                <w:sz w:val="18"/>
                <w:szCs w:val="18"/>
                <w:lang w:val="pt-PT" w:eastAsia="fr-FR"/>
              </w:rPr>
            </w:pPr>
            <w:r w:rsidRPr="007562DF">
              <w:rPr>
                <w:rFonts w:eastAsia="Times New Roman" w:cs="Arial"/>
                <w:b/>
                <w:bCs/>
                <w:i/>
                <w:iCs/>
                <w:sz w:val="18"/>
                <w:szCs w:val="18"/>
                <w:lang w:val="pt-PT" w:eastAsia="fr-FR"/>
              </w:rPr>
              <w:t> </w:t>
            </w:r>
          </w:p>
        </w:tc>
        <w:tc>
          <w:tcPr>
            <w:tcW w:w="286" w:type="pct"/>
            <w:shd w:val="clear" w:color="auto" w:fill="auto"/>
            <w:noWrap/>
            <w:vAlign w:val="center"/>
            <w:hideMark/>
          </w:tcPr>
          <w:p w14:paraId="19FB00C7" w14:textId="77777777" w:rsidR="009C512F" w:rsidRPr="007562DF" w:rsidRDefault="009C512F" w:rsidP="009C512F">
            <w:pPr>
              <w:spacing w:before="20" w:after="20" w:line="240" w:lineRule="auto"/>
              <w:jc w:val="left"/>
              <w:rPr>
                <w:rFonts w:eastAsia="Times New Roman" w:cs="Arial"/>
                <w:b/>
                <w:bCs/>
                <w:sz w:val="18"/>
                <w:szCs w:val="18"/>
                <w:lang w:val="pt-PT" w:eastAsia="fr-FR"/>
              </w:rPr>
            </w:pPr>
            <w:r w:rsidRPr="007562DF">
              <w:rPr>
                <w:rFonts w:eastAsia="Times New Roman" w:cs="Arial"/>
                <w:b/>
                <w:bCs/>
                <w:sz w:val="18"/>
                <w:szCs w:val="18"/>
                <w:lang w:val="pt-PT" w:eastAsia="fr-FR"/>
              </w:rPr>
              <w:t> </w:t>
            </w:r>
          </w:p>
        </w:tc>
      </w:tr>
      <w:tr w:rsidR="00417378" w:rsidRPr="007562DF" w14:paraId="59ECE7D5" w14:textId="77777777" w:rsidTr="009001DA">
        <w:trPr>
          <w:trHeight w:val="20"/>
        </w:trPr>
        <w:tc>
          <w:tcPr>
            <w:tcW w:w="794" w:type="pct"/>
            <w:tcBorders>
              <w:right w:val="single" w:sz="12" w:space="0" w:color="8B8B8B" w:themeColor="text1" w:themeTint="99"/>
            </w:tcBorders>
            <w:shd w:val="clear" w:color="auto" w:fill="E4CA00" w:themeFill="accent1"/>
            <w:vAlign w:val="center"/>
            <w:hideMark/>
          </w:tcPr>
          <w:p w14:paraId="7E88F702" w14:textId="6A7BF44B" w:rsidR="009C512F" w:rsidRPr="007562DF" w:rsidRDefault="009C512F" w:rsidP="009C512F">
            <w:pPr>
              <w:spacing w:before="20" w:after="20" w:line="240" w:lineRule="auto"/>
              <w:jc w:val="left"/>
              <w:rPr>
                <w:rFonts w:eastAsia="Times New Roman" w:cs="Arial"/>
                <w:b/>
                <w:bCs/>
                <w:sz w:val="18"/>
                <w:szCs w:val="18"/>
                <w:lang w:val="pt-PT" w:eastAsia="fr-FR"/>
              </w:rPr>
            </w:pPr>
            <w:r w:rsidRPr="007562DF">
              <w:rPr>
                <w:rFonts w:eastAsia="Times New Roman" w:cs="Arial"/>
                <w:b/>
                <w:bCs/>
                <w:sz w:val="18"/>
                <w:szCs w:val="18"/>
                <w:lang w:val="pt-PT" w:eastAsia="fr-FR"/>
              </w:rPr>
              <w:t xml:space="preserve">3. </w:t>
            </w:r>
            <w:r w:rsidR="00280DEB" w:rsidRPr="007562DF">
              <w:rPr>
                <w:rFonts w:eastAsia="Times New Roman" w:cs="Arial"/>
                <w:b/>
                <w:bCs/>
                <w:sz w:val="18"/>
                <w:szCs w:val="18"/>
                <w:lang w:val="pt-PT" w:eastAsia="fr-FR"/>
              </w:rPr>
              <w:t>E</w:t>
            </w:r>
            <w:r w:rsidRPr="007562DF">
              <w:rPr>
                <w:rFonts w:eastAsia="Times New Roman" w:cs="Arial"/>
                <w:b/>
                <w:bCs/>
                <w:sz w:val="18"/>
                <w:szCs w:val="18"/>
                <w:lang w:val="pt-PT" w:eastAsia="fr-FR"/>
              </w:rPr>
              <w:t>quip</w:t>
            </w:r>
            <w:r w:rsidR="00280DEB" w:rsidRPr="007562DF">
              <w:rPr>
                <w:rFonts w:eastAsia="Times New Roman" w:cs="Arial"/>
                <w:b/>
                <w:bCs/>
                <w:sz w:val="18"/>
                <w:szCs w:val="18"/>
                <w:lang w:val="pt-PT" w:eastAsia="fr-FR"/>
              </w:rPr>
              <w:t>a</w:t>
            </w:r>
            <w:r w:rsidRPr="007562DF">
              <w:rPr>
                <w:rFonts w:eastAsia="Times New Roman" w:cs="Arial"/>
                <w:b/>
                <w:bCs/>
                <w:sz w:val="18"/>
                <w:szCs w:val="18"/>
                <w:lang w:val="pt-PT" w:eastAsia="fr-FR"/>
              </w:rPr>
              <w:t>ment</w:t>
            </w:r>
            <w:r w:rsidR="00280DEB" w:rsidRPr="007562DF">
              <w:rPr>
                <w:rFonts w:eastAsia="Times New Roman" w:cs="Arial"/>
                <w:b/>
                <w:bCs/>
                <w:sz w:val="18"/>
                <w:szCs w:val="18"/>
                <w:lang w:val="pt-PT" w:eastAsia="fr-FR"/>
              </w:rPr>
              <w:t>o</w:t>
            </w:r>
            <w:r w:rsidRPr="007562DF">
              <w:rPr>
                <w:rFonts w:eastAsia="Times New Roman" w:cs="Arial"/>
                <w:b/>
                <w:bCs/>
                <w:sz w:val="18"/>
                <w:szCs w:val="18"/>
                <w:lang w:val="pt-PT" w:eastAsia="fr-FR"/>
              </w:rPr>
              <w:t xml:space="preserve"> e </w:t>
            </w:r>
            <w:r w:rsidR="00280DEB" w:rsidRPr="007562DF">
              <w:rPr>
                <w:rFonts w:eastAsia="Times New Roman" w:cs="Arial"/>
                <w:b/>
                <w:bCs/>
                <w:sz w:val="18"/>
                <w:szCs w:val="18"/>
                <w:lang w:val="pt-PT" w:eastAsia="fr-FR"/>
              </w:rPr>
              <w:t>fornecimentos</w:t>
            </w:r>
          </w:p>
        </w:tc>
        <w:tc>
          <w:tcPr>
            <w:tcW w:w="405" w:type="pct"/>
            <w:tcBorders>
              <w:left w:val="single" w:sz="12" w:space="0" w:color="8B8B8B" w:themeColor="text1" w:themeTint="99"/>
            </w:tcBorders>
            <w:shd w:val="clear" w:color="auto" w:fill="E4CA00" w:themeFill="accent1"/>
            <w:noWrap/>
            <w:vAlign w:val="center"/>
            <w:hideMark/>
          </w:tcPr>
          <w:p w14:paraId="6778F379" w14:textId="77777777" w:rsidR="009C512F" w:rsidRPr="007562DF" w:rsidRDefault="009C512F" w:rsidP="009C512F">
            <w:pPr>
              <w:spacing w:before="20" w:after="20" w:line="240" w:lineRule="auto"/>
              <w:jc w:val="center"/>
              <w:rPr>
                <w:rFonts w:eastAsia="Times New Roman" w:cs="Arial"/>
                <w:b/>
                <w:bCs/>
                <w:sz w:val="18"/>
                <w:szCs w:val="18"/>
                <w:lang w:val="pt-PT" w:eastAsia="fr-FR"/>
              </w:rPr>
            </w:pPr>
            <w:r w:rsidRPr="007562DF">
              <w:rPr>
                <w:rFonts w:eastAsia="Times New Roman" w:cs="Arial"/>
                <w:b/>
                <w:bCs/>
                <w:sz w:val="18"/>
                <w:szCs w:val="18"/>
                <w:lang w:val="pt-PT" w:eastAsia="fr-FR"/>
              </w:rPr>
              <w:t> </w:t>
            </w:r>
          </w:p>
        </w:tc>
        <w:tc>
          <w:tcPr>
            <w:tcW w:w="431" w:type="pct"/>
            <w:shd w:val="clear" w:color="auto" w:fill="E4CA00" w:themeFill="accent1"/>
            <w:noWrap/>
            <w:vAlign w:val="center"/>
            <w:hideMark/>
          </w:tcPr>
          <w:p w14:paraId="26214A97" w14:textId="77777777" w:rsidR="009C512F" w:rsidRPr="007562DF" w:rsidRDefault="009C512F" w:rsidP="009C512F">
            <w:pPr>
              <w:spacing w:before="20" w:after="20" w:line="240" w:lineRule="auto"/>
              <w:jc w:val="left"/>
              <w:rPr>
                <w:rFonts w:eastAsia="Times New Roman" w:cs="Arial"/>
                <w:b/>
                <w:bCs/>
                <w:sz w:val="18"/>
                <w:szCs w:val="18"/>
                <w:lang w:val="pt-PT" w:eastAsia="fr-FR"/>
              </w:rPr>
            </w:pPr>
            <w:r w:rsidRPr="007562DF">
              <w:rPr>
                <w:rFonts w:eastAsia="Times New Roman" w:cs="Arial"/>
                <w:b/>
                <w:bCs/>
                <w:sz w:val="18"/>
                <w:szCs w:val="18"/>
                <w:lang w:val="pt-PT" w:eastAsia="fr-FR"/>
              </w:rPr>
              <w:t> </w:t>
            </w:r>
          </w:p>
        </w:tc>
        <w:tc>
          <w:tcPr>
            <w:tcW w:w="256" w:type="pct"/>
            <w:shd w:val="clear" w:color="auto" w:fill="E4CA00" w:themeFill="accent1"/>
            <w:noWrap/>
            <w:vAlign w:val="center"/>
            <w:hideMark/>
          </w:tcPr>
          <w:p w14:paraId="66375054" w14:textId="77777777" w:rsidR="009C512F" w:rsidRPr="007562DF" w:rsidRDefault="009C512F" w:rsidP="009C512F">
            <w:pPr>
              <w:spacing w:before="20" w:after="20" w:line="240" w:lineRule="auto"/>
              <w:jc w:val="left"/>
              <w:rPr>
                <w:rFonts w:eastAsia="Times New Roman" w:cs="Arial"/>
                <w:b/>
                <w:bCs/>
                <w:sz w:val="18"/>
                <w:szCs w:val="18"/>
                <w:lang w:val="pt-PT" w:eastAsia="fr-FR"/>
              </w:rPr>
            </w:pPr>
            <w:r w:rsidRPr="007562DF">
              <w:rPr>
                <w:rFonts w:eastAsia="Times New Roman" w:cs="Arial"/>
                <w:b/>
                <w:bCs/>
                <w:sz w:val="18"/>
                <w:szCs w:val="18"/>
                <w:lang w:val="pt-PT" w:eastAsia="fr-FR"/>
              </w:rPr>
              <w:t> </w:t>
            </w:r>
          </w:p>
        </w:tc>
        <w:tc>
          <w:tcPr>
            <w:tcW w:w="334" w:type="pct"/>
            <w:shd w:val="clear" w:color="auto" w:fill="E4CA00" w:themeFill="accent1"/>
            <w:noWrap/>
            <w:vAlign w:val="center"/>
            <w:hideMark/>
          </w:tcPr>
          <w:p w14:paraId="73119FAC" w14:textId="77777777" w:rsidR="009C512F" w:rsidRPr="007562DF" w:rsidRDefault="009C512F" w:rsidP="009C512F">
            <w:pPr>
              <w:spacing w:before="20" w:after="20" w:line="240" w:lineRule="auto"/>
              <w:jc w:val="left"/>
              <w:rPr>
                <w:rFonts w:eastAsia="Times New Roman" w:cs="Arial"/>
                <w:b/>
                <w:bCs/>
                <w:sz w:val="18"/>
                <w:szCs w:val="18"/>
                <w:lang w:val="pt-PT" w:eastAsia="fr-FR"/>
              </w:rPr>
            </w:pPr>
            <w:r w:rsidRPr="007562DF">
              <w:rPr>
                <w:rFonts w:eastAsia="Times New Roman" w:cs="Arial"/>
                <w:b/>
                <w:bCs/>
                <w:sz w:val="18"/>
                <w:szCs w:val="18"/>
                <w:lang w:val="pt-PT" w:eastAsia="fr-FR"/>
              </w:rPr>
              <w:t> </w:t>
            </w:r>
          </w:p>
        </w:tc>
        <w:tc>
          <w:tcPr>
            <w:tcW w:w="392" w:type="pct"/>
            <w:shd w:val="clear" w:color="auto" w:fill="E4CA00" w:themeFill="accent1"/>
            <w:noWrap/>
            <w:vAlign w:val="center"/>
            <w:hideMark/>
          </w:tcPr>
          <w:p w14:paraId="06277EAD" w14:textId="77777777" w:rsidR="009C512F" w:rsidRPr="007562DF" w:rsidRDefault="009C512F" w:rsidP="009C512F">
            <w:pPr>
              <w:spacing w:before="20" w:after="20" w:line="240" w:lineRule="auto"/>
              <w:jc w:val="left"/>
              <w:rPr>
                <w:rFonts w:eastAsia="Times New Roman" w:cs="Arial"/>
                <w:b/>
                <w:bCs/>
                <w:sz w:val="18"/>
                <w:szCs w:val="18"/>
                <w:lang w:val="pt-PT" w:eastAsia="fr-FR"/>
              </w:rPr>
            </w:pPr>
            <w:r w:rsidRPr="007562DF">
              <w:rPr>
                <w:rFonts w:eastAsia="Times New Roman" w:cs="Arial"/>
                <w:b/>
                <w:bCs/>
                <w:sz w:val="18"/>
                <w:szCs w:val="18"/>
                <w:lang w:val="pt-PT" w:eastAsia="fr-FR"/>
              </w:rPr>
              <w:t> </w:t>
            </w:r>
          </w:p>
        </w:tc>
        <w:tc>
          <w:tcPr>
            <w:tcW w:w="286" w:type="pct"/>
            <w:tcBorders>
              <w:right w:val="single" w:sz="12" w:space="0" w:color="8B8B8B" w:themeColor="text1" w:themeTint="99"/>
            </w:tcBorders>
            <w:shd w:val="clear" w:color="auto" w:fill="E4CA00" w:themeFill="accent1"/>
            <w:noWrap/>
            <w:vAlign w:val="center"/>
            <w:hideMark/>
          </w:tcPr>
          <w:p w14:paraId="3433699F" w14:textId="77777777" w:rsidR="009C512F" w:rsidRPr="007562DF" w:rsidRDefault="009C512F" w:rsidP="009C512F">
            <w:pPr>
              <w:spacing w:before="20" w:after="20" w:line="240" w:lineRule="auto"/>
              <w:jc w:val="left"/>
              <w:rPr>
                <w:rFonts w:eastAsia="Times New Roman" w:cs="Arial"/>
                <w:b/>
                <w:bCs/>
                <w:sz w:val="18"/>
                <w:szCs w:val="18"/>
                <w:lang w:val="pt-PT" w:eastAsia="fr-FR"/>
              </w:rPr>
            </w:pPr>
            <w:r w:rsidRPr="007562DF">
              <w:rPr>
                <w:rFonts w:eastAsia="Times New Roman" w:cs="Arial"/>
                <w:b/>
                <w:bCs/>
                <w:sz w:val="18"/>
                <w:szCs w:val="18"/>
                <w:lang w:val="pt-PT" w:eastAsia="fr-FR"/>
              </w:rPr>
              <w:t> </w:t>
            </w:r>
          </w:p>
        </w:tc>
        <w:tc>
          <w:tcPr>
            <w:tcW w:w="405" w:type="pct"/>
            <w:tcBorders>
              <w:left w:val="single" w:sz="12" w:space="0" w:color="8B8B8B" w:themeColor="text1" w:themeTint="99"/>
            </w:tcBorders>
            <w:shd w:val="clear" w:color="auto" w:fill="E4CA00" w:themeFill="accent1"/>
            <w:noWrap/>
            <w:vAlign w:val="center"/>
            <w:hideMark/>
          </w:tcPr>
          <w:p w14:paraId="3367CA23" w14:textId="77777777" w:rsidR="009C512F" w:rsidRPr="007562DF" w:rsidRDefault="009C512F" w:rsidP="009C512F">
            <w:pPr>
              <w:spacing w:before="20" w:after="20" w:line="240" w:lineRule="auto"/>
              <w:jc w:val="center"/>
              <w:rPr>
                <w:rFonts w:eastAsia="Times New Roman" w:cs="Arial"/>
                <w:b/>
                <w:bCs/>
                <w:sz w:val="18"/>
                <w:szCs w:val="18"/>
                <w:lang w:val="pt-PT" w:eastAsia="fr-FR"/>
              </w:rPr>
            </w:pPr>
            <w:r w:rsidRPr="007562DF">
              <w:rPr>
                <w:rFonts w:eastAsia="Times New Roman" w:cs="Arial"/>
                <w:b/>
                <w:bCs/>
                <w:sz w:val="18"/>
                <w:szCs w:val="18"/>
                <w:lang w:val="pt-PT" w:eastAsia="fr-FR"/>
              </w:rPr>
              <w:t> </w:t>
            </w:r>
          </w:p>
        </w:tc>
        <w:tc>
          <w:tcPr>
            <w:tcW w:w="431" w:type="pct"/>
            <w:shd w:val="clear" w:color="auto" w:fill="E4CA00" w:themeFill="accent1"/>
            <w:noWrap/>
            <w:vAlign w:val="center"/>
            <w:hideMark/>
          </w:tcPr>
          <w:p w14:paraId="2FC25E3B" w14:textId="77777777" w:rsidR="009C512F" w:rsidRPr="007562DF" w:rsidRDefault="009C512F" w:rsidP="009C512F">
            <w:pPr>
              <w:spacing w:before="20" w:after="20" w:line="240" w:lineRule="auto"/>
              <w:jc w:val="left"/>
              <w:rPr>
                <w:rFonts w:eastAsia="Times New Roman" w:cs="Arial"/>
                <w:b/>
                <w:bCs/>
                <w:sz w:val="18"/>
                <w:szCs w:val="18"/>
                <w:lang w:val="pt-PT" w:eastAsia="fr-FR"/>
              </w:rPr>
            </w:pPr>
            <w:r w:rsidRPr="007562DF">
              <w:rPr>
                <w:rFonts w:eastAsia="Times New Roman" w:cs="Arial"/>
                <w:b/>
                <w:bCs/>
                <w:sz w:val="18"/>
                <w:szCs w:val="18"/>
                <w:lang w:val="pt-PT" w:eastAsia="fr-FR"/>
              </w:rPr>
              <w:t> </w:t>
            </w:r>
          </w:p>
        </w:tc>
        <w:tc>
          <w:tcPr>
            <w:tcW w:w="256" w:type="pct"/>
            <w:shd w:val="clear" w:color="auto" w:fill="E4CA00" w:themeFill="accent1"/>
            <w:noWrap/>
            <w:vAlign w:val="center"/>
            <w:hideMark/>
          </w:tcPr>
          <w:p w14:paraId="4EA5DC24" w14:textId="77777777" w:rsidR="009C512F" w:rsidRPr="007562DF" w:rsidRDefault="009C512F" w:rsidP="009C512F">
            <w:pPr>
              <w:spacing w:before="20" w:after="20" w:line="240" w:lineRule="auto"/>
              <w:jc w:val="left"/>
              <w:rPr>
                <w:rFonts w:eastAsia="Times New Roman" w:cs="Arial"/>
                <w:b/>
                <w:bCs/>
                <w:sz w:val="18"/>
                <w:szCs w:val="18"/>
                <w:lang w:val="pt-PT" w:eastAsia="fr-FR"/>
              </w:rPr>
            </w:pPr>
            <w:r w:rsidRPr="007562DF">
              <w:rPr>
                <w:rFonts w:eastAsia="Times New Roman" w:cs="Arial"/>
                <w:b/>
                <w:bCs/>
                <w:sz w:val="18"/>
                <w:szCs w:val="18"/>
                <w:lang w:val="pt-PT" w:eastAsia="fr-FR"/>
              </w:rPr>
              <w:t> </w:t>
            </w:r>
          </w:p>
        </w:tc>
        <w:tc>
          <w:tcPr>
            <w:tcW w:w="334" w:type="pct"/>
            <w:shd w:val="clear" w:color="auto" w:fill="E4CA00" w:themeFill="accent1"/>
            <w:noWrap/>
            <w:vAlign w:val="center"/>
            <w:hideMark/>
          </w:tcPr>
          <w:p w14:paraId="4BFB41B2" w14:textId="77777777" w:rsidR="009C512F" w:rsidRPr="007562DF" w:rsidRDefault="009C512F" w:rsidP="009C512F">
            <w:pPr>
              <w:spacing w:before="20" w:after="20" w:line="240" w:lineRule="auto"/>
              <w:jc w:val="left"/>
              <w:rPr>
                <w:rFonts w:eastAsia="Times New Roman" w:cs="Arial"/>
                <w:b/>
                <w:bCs/>
                <w:sz w:val="18"/>
                <w:szCs w:val="18"/>
                <w:lang w:val="pt-PT" w:eastAsia="fr-FR"/>
              </w:rPr>
            </w:pPr>
            <w:r w:rsidRPr="007562DF">
              <w:rPr>
                <w:rFonts w:eastAsia="Times New Roman" w:cs="Arial"/>
                <w:b/>
                <w:bCs/>
                <w:sz w:val="18"/>
                <w:szCs w:val="18"/>
                <w:lang w:val="pt-PT" w:eastAsia="fr-FR"/>
              </w:rPr>
              <w:t> </w:t>
            </w:r>
          </w:p>
        </w:tc>
        <w:tc>
          <w:tcPr>
            <w:tcW w:w="392" w:type="pct"/>
            <w:shd w:val="clear" w:color="auto" w:fill="E4CA00" w:themeFill="accent1"/>
            <w:noWrap/>
            <w:vAlign w:val="center"/>
            <w:hideMark/>
          </w:tcPr>
          <w:p w14:paraId="011423BB" w14:textId="77777777" w:rsidR="009C512F" w:rsidRPr="007562DF" w:rsidRDefault="009C512F" w:rsidP="009C512F">
            <w:pPr>
              <w:spacing w:before="20" w:after="20" w:line="240" w:lineRule="auto"/>
              <w:jc w:val="left"/>
              <w:rPr>
                <w:rFonts w:eastAsia="Times New Roman" w:cs="Arial"/>
                <w:b/>
                <w:bCs/>
                <w:sz w:val="18"/>
                <w:szCs w:val="18"/>
                <w:lang w:val="pt-PT" w:eastAsia="fr-FR"/>
              </w:rPr>
            </w:pPr>
            <w:r w:rsidRPr="007562DF">
              <w:rPr>
                <w:rFonts w:eastAsia="Times New Roman" w:cs="Arial"/>
                <w:b/>
                <w:bCs/>
                <w:sz w:val="18"/>
                <w:szCs w:val="18"/>
                <w:lang w:val="pt-PT" w:eastAsia="fr-FR"/>
              </w:rPr>
              <w:t> </w:t>
            </w:r>
          </w:p>
        </w:tc>
        <w:tc>
          <w:tcPr>
            <w:tcW w:w="286" w:type="pct"/>
            <w:shd w:val="clear" w:color="auto" w:fill="E4CA00" w:themeFill="accent1"/>
            <w:noWrap/>
            <w:vAlign w:val="center"/>
            <w:hideMark/>
          </w:tcPr>
          <w:p w14:paraId="7CAB7D25" w14:textId="77777777" w:rsidR="009C512F" w:rsidRPr="007562DF" w:rsidRDefault="009C512F" w:rsidP="009C512F">
            <w:pPr>
              <w:spacing w:before="20" w:after="20" w:line="240" w:lineRule="auto"/>
              <w:jc w:val="left"/>
              <w:rPr>
                <w:rFonts w:eastAsia="Times New Roman" w:cs="Arial"/>
                <w:b/>
                <w:bCs/>
                <w:sz w:val="18"/>
                <w:szCs w:val="18"/>
                <w:lang w:val="pt-PT" w:eastAsia="fr-FR"/>
              </w:rPr>
            </w:pPr>
            <w:r w:rsidRPr="007562DF">
              <w:rPr>
                <w:rFonts w:eastAsia="Times New Roman" w:cs="Arial"/>
                <w:b/>
                <w:bCs/>
                <w:sz w:val="18"/>
                <w:szCs w:val="18"/>
                <w:lang w:val="pt-PT" w:eastAsia="fr-FR"/>
              </w:rPr>
              <w:t> </w:t>
            </w:r>
          </w:p>
        </w:tc>
      </w:tr>
      <w:tr w:rsidR="00280DEB" w:rsidRPr="007562DF" w14:paraId="1B802424" w14:textId="77777777" w:rsidTr="009001DA">
        <w:trPr>
          <w:trHeight w:val="20"/>
        </w:trPr>
        <w:tc>
          <w:tcPr>
            <w:tcW w:w="794" w:type="pct"/>
            <w:tcBorders>
              <w:right w:val="single" w:sz="12" w:space="0" w:color="8B8B8B" w:themeColor="text1" w:themeTint="99"/>
            </w:tcBorders>
            <w:shd w:val="clear" w:color="auto" w:fill="auto"/>
            <w:vAlign w:val="center"/>
            <w:hideMark/>
          </w:tcPr>
          <w:p w14:paraId="7086B144" w14:textId="7ECEAFBC"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3.1</w:t>
            </w:r>
            <w:r w:rsidR="00280DEB" w:rsidRPr="007562DF">
              <w:rPr>
                <w:rFonts w:eastAsia="Times New Roman" w:cs="Arial"/>
                <w:sz w:val="18"/>
                <w:szCs w:val="18"/>
                <w:lang w:val="pt-PT" w:eastAsia="fr-FR"/>
              </w:rPr>
              <w:t xml:space="preserve"> Compra</w:t>
            </w:r>
            <w:r w:rsidRPr="007562DF">
              <w:rPr>
                <w:rFonts w:eastAsia="Times New Roman" w:cs="Arial"/>
                <w:sz w:val="18"/>
                <w:szCs w:val="18"/>
                <w:lang w:val="pt-PT" w:eastAsia="fr-FR"/>
              </w:rPr>
              <w:t xml:space="preserve"> ou </w:t>
            </w:r>
            <w:r w:rsidR="00280DEB" w:rsidRPr="007562DF">
              <w:rPr>
                <w:rFonts w:eastAsia="Times New Roman" w:cs="Arial"/>
                <w:sz w:val="18"/>
                <w:szCs w:val="18"/>
                <w:lang w:val="pt-PT" w:eastAsia="fr-FR"/>
              </w:rPr>
              <w:t xml:space="preserve">aluguer de veículos </w:t>
            </w:r>
          </w:p>
        </w:tc>
        <w:tc>
          <w:tcPr>
            <w:tcW w:w="405" w:type="pct"/>
            <w:tcBorders>
              <w:left w:val="single" w:sz="12" w:space="0" w:color="8B8B8B" w:themeColor="text1" w:themeTint="99"/>
            </w:tcBorders>
            <w:shd w:val="clear" w:color="auto" w:fill="auto"/>
            <w:noWrap/>
            <w:vAlign w:val="center"/>
            <w:hideMark/>
          </w:tcPr>
          <w:p w14:paraId="7A4B6434" w14:textId="797D1CE0" w:rsidR="009C512F" w:rsidRPr="007562DF" w:rsidRDefault="009C512F" w:rsidP="009C512F">
            <w:pPr>
              <w:spacing w:before="20" w:after="20" w:line="240" w:lineRule="auto"/>
              <w:jc w:val="center"/>
              <w:rPr>
                <w:rFonts w:eastAsia="Times New Roman" w:cs="Arial"/>
                <w:sz w:val="18"/>
                <w:szCs w:val="18"/>
                <w:lang w:val="pt-PT" w:eastAsia="fr-FR"/>
              </w:rPr>
            </w:pPr>
            <w:r w:rsidRPr="007562DF">
              <w:rPr>
                <w:rFonts w:eastAsia="Times New Roman" w:cs="Arial"/>
                <w:sz w:val="18"/>
                <w:szCs w:val="18"/>
                <w:lang w:val="pt-PT" w:eastAsia="fr-FR"/>
              </w:rPr>
              <w:t>P</w:t>
            </w:r>
            <w:r w:rsidR="00280DEB" w:rsidRPr="007562DF">
              <w:rPr>
                <w:rFonts w:eastAsia="Times New Roman" w:cs="Arial"/>
                <w:sz w:val="18"/>
                <w:szCs w:val="18"/>
                <w:lang w:val="pt-PT" w:eastAsia="fr-FR"/>
              </w:rPr>
              <w:t xml:space="preserve">or </w:t>
            </w:r>
            <w:r w:rsidRPr="007562DF">
              <w:rPr>
                <w:rFonts w:eastAsia="Times New Roman" w:cs="Arial"/>
                <w:sz w:val="18"/>
                <w:szCs w:val="18"/>
                <w:lang w:val="pt-PT" w:eastAsia="fr-FR"/>
              </w:rPr>
              <w:t>v</w:t>
            </w:r>
            <w:r w:rsidR="00280DEB" w:rsidRPr="007562DF">
              <w:rPr>
                <w:rFonts w:eastAsia="Times New Roman" w:cs="Arial"/>
                <w:sz w:val="18"/>
                <w:szCs w:val="18"/>
                <w:lang w:val="pt-PT" w:eastAsia="fr-FR"/>
              </w:rPr>
              <w:t>eículo</w:t>
            </w:r>
          </w:p>
        </w:tc>
        <w:tc>
          <w:tcPr>
            <w:tcW w:w="431" w:type="pct"/>
            <w:shd w:val="clear" w:color="auto" w:fill="auto"/>
            <w:noWrap/>
            <w:vAlign w:val="center"/>
            <w:hideMark/>
          </w:tcPr>
          <w:p w14:paraId="39500B50"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256" w:type="pct"/>
            <w:shd w:val="clear" w:color="auto" w:fill="auto"/>
            <w:noWrap/>
            <w:vAlign w:val="center"/>
            <w:hideMark/>
          </w:tcPr>
          <w:p w14:paraId="4ECECF9B"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334" w:type="pct"/>
            <w:shd w:val="clear" w:color="auto" w:fill="auto"/>
            <w:noWrap/>
            <w:vAlign w:val="center"/>
            <w:hideMark/>
          </w:tcPr>
          <w:p w14:paraId="6EFF5B73"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392" w:type="pct"/>
            <w:shd w:val="clear" w:color="auto" w:fill="auto"/>
            <w:noWrap/>
            <w:vAlign w:val="center"/>
            <w:hideMark/>
          </w:tcPr>
          <w:p w14:paraId="55644B6E"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286" w:type="pct"/>
            <w:tcBorders>
              <w:right w:val="single" w:sz="12" w:space="0" w:color="8B8B8B" w:themeColor="text1" w:themeTint="99"/>
            </w:tcBorders>
            <w:shd w:val="clear" w:color="auto" w:fill="auto"/>
            <w:noWrap/>
            <w:vAlign w:val="center"/>
            <w:hideMark/>
          </w:tcPr>
          <w:p w14:paraId="03AE9029"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405" w:type="pct"/>
            <w:tcBorders>
              <w:left w:val="single" w:sz="12" w:space="0" w:color="8B8B8B" w:themeColor="text1" w:themeTint="99"/>
            </w:tcBorders>
            <w:shd w:val="clear" w:color="auto" w:fill="auto"/>
            <w:noWrap/>
            <w:vAlign w:val="center"/>
            <w:hideMark/>
          </w:tcPr>
          <w:p w14:paraId="5ADD1629" w14:textId="4FC9BD80" w:rsidR="009C512F" w:rsidRPr="007562DF" w:rsidRDefault="00280DEB" w:rsidP="009C512F">
            <w:pPr>
              <w:spacing w:before="20" w:after="20" w:line="240" w:lineRule="auto"/>
              <w:jc w:val="center"/>
              <w:rPr>
                <w:rFonts w:eastAsia="Times New Roman" w:cs="Arial"/>
                <w:sz w:val="18"/>
                <w:szCs w:val="18"/>
                <w:lang w:val="pt-PT" w:eastAsia="fr-FR"/>
              </w:rPr>
            </w:pPr>
            <w:r w:rsidRPr="007562DF">
              <w:rPr>
                <w:rFonts w:eastAsia="Times New Roman" w:cs="Arial"/>
                <w:sz w:val="18"/>
                <w:szCs w:val="18"/>
                <w:lang w:val="pt-PT" w:eastAsia="fr-FR"/>
              </w:rPr>
              <w:t>Por veículo</w:t>
            </w:r>
          </w:p>
        </w:tc>
        <w:tc>
          <w:tcPr>
            <w:tcW w:w="431" w:type="pct"/>
            <w:shd w:val="clear" w:color="auto" w:fill="auto"/>
            <w:noWrap/>
            <w:vAlign w:val="center"/>
            <w:hideMark/>
          </w:tcPr>
          <w:p w14:paraId="6EA8159B"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256" w:type="pct"/>
            <w:shd w:val="clear" w:color="auto" w:fill="auto"/>
            <w:noWrap/>
            <w:vAlign w:val="center"/>
            <w:hideMark/>
          </w:tcPr>
          <w:p w14:paraId="4151DF08"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334" w:type="pct"/>
            <w:shd w:val="clear" w:color="auto" w:fill="auto"/>
            <w:noWrap/>
            <w:vAlign w:val="center"/>
            <w:hideMark/>
          </w:tcPr>
          <w:p w14:paraId="7CE61C54"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392" w:type="pct"/>
            <w:shd w:val="clear" w:color="auto" w:fill="auto"/>
            <w:noWrap/>
            <w:vAlign w:val="center"/>
            <w:hideMark/>
          </w:tcPr>
          <w:p w14:paraId="22D9CE55"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286" w:type="pct"/>
            <w:shd w:val="clear" w:color="auto" w:fill="auto"/>
            <w:noWrap/>
            <w:vAlign w:val="center"/>
            <w:hideMark/>
          </w:tcPr>
          <w:p w14:paraId="18CD6A9F" w14:textId="77777777" w:rsidR="009C512F" w:rsidRPr="007562DF" w:rsidRDefault="009C512F" w:rsidP="009C512F">
            <w:pPr>
              <w:spacing w:before="20" w:after="20" w:line="240" w:lineRule="auto"/>
              <w:jc w:val="left"/>
              <w:rPr>
                <w:rFonts w:eastAsia="Times New Roman" w:cs="Arial"/>
                <w:b/>
                <w:bCs/>
                <w:sz w:val="18"/>
                <w:szCs w:val="18"/>
                <w:lang w:val="pt-PT" w:eastAsia="fr-FR"/>
              </w:rPr>
            </w:pPr>
            <w:r w:rsidRPr="007562DF">
              <w:rPr>
                <w:rFonts w:eastAsia="Times New Roman" w:cs="Arial"/>
                <w:b/>
                <w:bCs/>
                <w:sz w:val="18"/>
                <w:szCs w:val="18"/>
                <w:lang w:val="pt-PT" w:eastAsia="fr-FR"/>
              </w:rPr>
              <w:t> </w:t>
            </w:r>
          </w:p>
        </w:tc>
      </w:tr>
      <w:tr w:rsidR="00280DEB" w:rsidRPr="007562DF" w14:paraId="6ADB7DDE" w14:textId="77777777" w:rsidTr="009001DA">
        <w:trPr>
          <w:trHeight w:val="20"/>
        </w:trPr>
        <w:tc>
          <w:tcPr>
            <w:tcW w:w="794" w:type="pct"/>
            <w:tcBorders>
              <w:right w:val="single" w:sz="12" w:space="0" w:color="8B8B8B" w:themeColor="text1" w:themeTint="99"/>
            </w:tcBorders>
            <w:shd w:val="clear" w:color="auto" w:fill="auto"/>
            <w:vAlign w:val="center"/>
            <w:hideMark/>
          </w:tcPr>
          <w:p w14:paraId="1DF72C68" w14:textId="6AA0454B"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xml:space="preserve">3.2 </w:t>
            </w:r>
            <w:r w:rsidR="00A563C8" w:rsidRPr="007562DF">
              <w:rPr>
                <w:rFonts w:eastAsia="Times New Roman" w:cs="Arial"/>
                <w:sz w:val="18"/>
                <w:szCs w:val="18"/>
                <w:lang w:val="pt-PT" w:eastAsia="fr-FR"/>
              </w:rPr>
              <w:t>Mobiliários</w:t>
            </w:r>
            <w:r w:rsidRPr="007562DF">
              <w:rPr>
                <w:rFonts w:eastAsia="Times New Roman" w:cs="Arial"/>
                <w:sz w:val="18"/>
                <w:szCs w:val="18"/>
                <w:lang w:val="pt-PT" w:eastAsia="fr-FR"/>
              </w:rPr>
              <w:t>, mat</w:t>
            </w:r>
            <w:r w:rsidR="00280DEB" w:rsidRPr="007562DF">
              <w:rPr>
                <w:rFonts w:eastAsia="Times New Roman" w:cs="Arial"/>
                <w:sz w:val="18"/>
                <w:szCs w:val="18"/>
                <w:lang w:val="pt-PT" w:eastAsia="fr-FR"/>
              </w:rPr>
              <w:t>e</w:t>
            </w:r>
            <w:r w:rsidRPr="007562DF">
              <w:rPr>
                <w:rFonts w:eastAsia="Times New Roman" w:cs="Arial"/>
                <w:sz w:val="18"/>
                <w:szCs w:val="18"/>
                <w:lang w:val="pt-PT" w:eastAsia="fr-FR"/>
              </w:rPr>
              <w:t>ri</w:t>
            </w:r>
            <w:r w:rsidR="00280DEB" w:rsidRPr="007562DF">
              <w:rPr>
                <w:rFonts w:eastAsia="Times New Roman" w:cs="Arial"/>
                <w:sz w:val="18"/>
                <w:szCs w:val="18"/>
                <w:lang w:val="pt-PT" w:eastAsia="fr-FR"/>
              </w:rPr>
              <w:t>a</w:t>
            </w:r>
            <w:r w:rsidRPr="007562DF">
              <w:rPr>
                <w:rFonts w:eastAsia="Times New Roman" w:cs="Arial"/>
                <w:sz w:val="18"/>
                <w:szCs w:val="18"/>
                <w:lang w:val="pt-PT" w:eastAsia="fr-FR"/>
              </w:rPr>
              <w:t xml:space="preserve">l </w:t>
            </w:r>
            <w:r w:rsidR="00A563C8" w:rsidRPr="007562DF">
              <w:rPr>
                <w:rFonts w:eastAsia="Times New Roman" w:cs="Arial"/>
                <w:sz w:val="18"/>
                <w:szCs w:val="18"/>
                <w:lang w:val="pt-PT" w:eastAsia="fr-FR"/>
              </w:rPr>
              <w:t>informática</w:t>
            </w:r>
          </w:p>
        </w:tc>
        <w:tc>
          <w:tcPr>
            <w:tcW w:w="405" w:type="pct"/>
            <w:tcBorders>
              <w:left w:val="single" w:sz="12" w:space="0" w:color="8B8B8B" w:themeColor="text1" w:themeTint="99"/>
            </w:tcBorders>
            <w:shd w:val="clear" w:color="auto" w:fill="auto"/>
            <w:noWrap/>
            <w:vAlign w:val="center"/>
            <w:hideMark/>
          </w:tcPr>
          <w:p w14:paraId="2E6F5585" w14:textId="77777777" w:rsidR="009C512F" w:rsidRPr="007562DF" w:rsidRDefault="009C512F" w:rsidP="009C512F">
            <w:pPr>
              <w:spacing w:before="20" w:after="20" w:line="240" w:lineRule="auto"/>
              <w:jc w:val="center"/>
              <w:rPr>
                <w:rFonts w:eastAsia="Times New Roman" w:cs="Arial"/>
                <w:sz w:val="18"/>
                <w:szCs w:val="18"/>
                <w:lang w:val="pt-PT" w:eastAsia="fr-FR"/>
              </w:rPr>
            </w:pPr>
            <w:r w:rsidRPr="007562DF">
              <w:rPr>
                <w:rFonts w:eastAsia="Times New Roman" w:cs="Arial"/>
                <w:sz w:val="18"/>
                <w:szCs w:val="18"/>
                <w:lang w:val="pt-PT" w:eastAsia="fr-FR"/>
              </w:rPr>
              <w:t> </w:t>
            </w:r>
          </w:p>
        </w:tc>
        <w:tc>
          <w:tcPr>
            <w:tcW w:w="431" w:type="pct"/>
            <w:shd w:val="clear" w:color="auto" w:fill="auto"/>
            <w:noWrap/>
            <w:vAlign w:val="center"/>
            <w:hideMark/>
          </w:tcPr>
          <w:p w14:paraId="00308A97"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256" w:type="pct"/>
            <w:shd w:val="clear" w:color="auto" w:fill="auto"/>
            <w:noWrap/>
            <w:vAlign w:val="center"/>
            <w:hideMark/>
          </w:tcPr>
          <w:p w14:paraId="614169F7"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334" w:type="pct"/>
            <w:shd w:val="clear" w:color="auto" w:fill="auto"/>
            <w:noWrap/>
            <w:vAlign w:val="center"/>
            <w:hideMark/>
          </w:tcPr>
          <w:p w14:paraId="258B21E5"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392" w:type="pct"/>
            <w:shd w:val="clear" w:color="auto" w:fill="auto"/>
            <w:noWrap/>
            <w:vAlign w:val="center"/>
            <w:hideMark/>
          </w:tcPr>
          <w:p w14:paraId="65A00509"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286" w:type="pct"/>
            <w:tcBorders>
              <w:right w:val="single" w:sz="12" w:space="0" w:color="8B8B8B" w:themeColor="text1" w:themeTint="99"/>
            </w:tcBorders>
            <w:shd w:val="clear" w:color="auto" w:fill="auto"/>
            <w:noWrap/>
            <w:vAlign w:val="center"/>
            <w:hideMark/>
          </w:tcPr>
          <w:p w14:paraId="46EE28F9"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405" w:type="pct"/>
            <w:tcBorders>
              <w:left w:val="single" w:sz="12" w:space="0" w:color="8B8B8B" w:themeColor="text1" w:themeTint="99"/>
            </w:tcBorders>
            <w:shd w:val="clear" w:color="auto" w:fill="auto"/>
            <w:noWrap/>
            <w:vAlign w:val="center"/>
            <w:hideMark/>
          </w:tcPr>
          <w:p w14:paraId="39A6B837" w14:textId="77777777" w:rsidR="009C512F" w:rsidRPr="007562DF" w:rsidRDefault="009C512F" w:rsidP="009C512F">
            <w:pPr>
              <w:spacing w:before="20" w:after="20" w:line="240" w:lineRule="auto"/>
              <w:jc w:val="center"/>
              <w:rPr>
                <w:rFonts w:eastAsia="Times New Roman" w:cs="Arial"/>
                <w:sz w:val="18"/>
                <w:szCs w:val="18"/>
                <w:lang w:val="pt-PT" w:eastAsia="fr-FR"/>
              </w:rPr>
            </w:pPr>
            <w:r w:rsidRPr="007562DF">
              <w:rPr>
                <w:rFonts w:eastAsia="Times New Roman" w:cs="Arial"/>
                <w:sz w:val="18"/>
                <w:szCs w:val="18"/>
                <w:lang w:val="pt-PT" w:eastAsia="fr-FR"/>
              </w:rPr>
              <w:t> </w:t>
            </w:r>
          </w:p>
        </w:tc>
        <w:tc>
          <w:tcPr>
            <w:tcW w:w="431" w:type="pct"/>
            <w:shd w:val="clear" w:color="auto" w:fill="auto"/>
            <w:noWrap/>
            <w:vAlign w:val="center"/>
            <w:hideMark/>
          </w:tcPr>
          <w:p w14:paraId="4BF5F510"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256" w:type="pct"/>
            <w:shd w:val="clear" w:color="auto" w:fill="auto"/>
            <w:noWrap/>
            <w:vAlign w:val="center"/>
            <w:hideMark/>
          </w:tcPr>
          <w:p w14:paraId="35C753E9"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334" w:type="pct"/>
            <w:shd w:val="clear" w:color="auto" w:fill="auto"/>
            <w:noWrap/>
            <w:vAlign w:val="center"/>
            <w:hideMark/>
          </w:tcPr>
          <w:p w14:paraId="3AEAD71B"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392" w:type="pct"/>
            <w:shd w:val="clear" w:color="auto" w:fill="auto"/>
            <w:noWrap/>
            <w:vAlign w:val="center"/>
            <w:hideMark/>
          </w:tcPr>
          <w:p w14:paraId="5E4AE8E5"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286" w:type="pct"/>
            <w:shd w:val="clear" w:color="auto" w:fill="auto"/>
            <w:noWrap/>
            <w:vAlign w:val="center"/>
            <w:hideMark/>
          </w:tcPr>
          <w:p w14:paraId="7AD57AF8" w14:textId="77777777" w:rsidR="009C512F" w:rsidRPr="007562DF" w:rsidRDefault="009C512F" w:rsidP="009C512F">
            <w:pPr>
              <w:spacing w:before="20" w:after="20" w:line="240" w:lineRule="auto"/>
              <w:jc w:val="left"/>
              <w:rPr>
                <w:rFonts w:eastAsia="Times New Roman" w:cs="Arial"/>
                <w:b/>
                <w:bCs/>
                <w:sz w:val="18"/>
                <w:szCs w:val="18"/>
                <w:lang w:val="pt-PT" w:eastAsia="fr-FR"/>
              </w:rPr>
            </w:pPr>
            <w:r w:rsidRPr="007562DF">
              <w:rPr>
                <w:rFonts w:eastAsia="Times New Roman" w:cs="Arial"/>
                <w:b/>
                <w:bCs/>
                <w:sz w:val="18"/>
                <w:szCs w:val="18"/>
                <w:lang w:val="pt-PT" w:eastAsia="fr-FR"/>
              </w:rPr>
              <w:t> </w:t>
            </w:r>
          </w:p>
        </w:tc>
      </w:tr>
      <w:tr w:rsidR="00280DEB" w:rsidRPr="007562DF" w14:paraId="320D290C" w14:textId="77777777" w:rsidTr="009001DA">
        <w:trPr>
          <w:trHeight w:val="20"/>
        </w:trPr>
        <w:tc>
          <w:tcPr>
            <w:tcW w:w="794" w:type="pct"/>
            <w:tcBorders>
              <w:right w:val="single" w:sz="12" w:space="0" w:color="8B8B8B" w:themeColor="text1" w:themeTint="99"/>
            </w:tcBorders>
            <w:shd w:val="clear" w:color="auto" w:fill="auto"/>
            <w:vAlign w:val="center"/>
            <w:hideMark/>
          </w:tcPr>
          <w:p w14:paraId="01789E92" w14:textId="02D848C8"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lastRenderedPageBreak/>
              <w:t xml:space="preserve">3.3 </w:t>
            </w:r>
            <w:r w:rsidR="00A563C8" w:rsidRPr="007562DF">
              <w:rPr>
                <w:rFonts w:eastAsia="Times New Roman" w:cs="Arial"/>
                <w:sz w:val="18"/>
                <w:szCs w:val="18"/>
                <w:lang w:val="pt-PT" w:eastAsia="fr-FR"/>
              </w:rPr>
              <w:t>Máquinas</w:t>
            </w:r>
            <w:r w:rsidRPr="007562DF">
              <w:rPr>
                <w:rFonts w:eastAsia="Times New Roman" w:cs="Arial"/>
                <w:sz w:val="18"/>
                <w:szCs w:val="18"/>
                <w:lang w:val="pt-PT" w:eastAsia="fr-FR"/>
              </w:rPr>
              <w:t xml:space="preserve">, </w:t>
            </w:r>
            <w:r w:rsidR="00280DEB" w:rsidRPr="007562DF">
              <w:rPr>
                <w:rFonts w:eastAsia="Times New Roman" w:cs="Arial"/>
                <w:sz w:val="18"/>
                <w:szCs w:val="18"/>
                <w:lang w:val="pt-PT" w:eastAsia="fr-FR"/>
              </w:rPr>
              <w:t>ferramentas</w:t>
            </w:r>
            <w:r w:rsidRPr="007562DF">
              <w:rPr>
                <w:rFonts w:eastAsia="Times New Roman" w:cs="Arial"/>
                <w:sz w:val="18"/>
                <w:szCs w:val="18"/>
                <w:lang w:val="pt-PT" w:eastAsia="fr-FR"/>
              </w:rPr>
              <w:t>, etc.</w:t>
            </w:r>
          </w:p>
        </w:tc>
        <w:tc>
          <w:tcPr>
            <w:tcW w:w="405" w:type="pct"/>
            <w:tcBorders>
              <w:left w:val="single" w:sz="12" w:space="0" w:color="8B8B8B" w:themeColor="text1" w:themeTint="99"/>
            </w:tcBorders>
            <w:shd w:val="clear" w:color="auto" w:fill="auto"/>
            <w:noWrap/>
            <w:vAlign w:val="center"/>
            <w:hideMark/>
          </w:tcPr>
          <w:p w14:paraId="0B67F054" w14:textId="77777777" w:rsidR="009C512F" w:rsidRPr="007562DF" w:rsidRDefault="009C512F" w:rsidP="009C512F">
            <w:pPr>
              <w:spacing w:before="20" w:after="20" w:line="240" w:lineRule="auto"/>
              <w:jc w:val="center"/>
              <w:rPr>
                <w:rFonts w:eastAsia="Times New Roman" w:cs="Arial"/>
                <w:sz w:val="18"/>
                <w:szCs w:val="18"/>
                <w:lang w:val="pt-PT" w:eastAsia="fr-FR"/>
              </w:rPr>
            </w:pPr>
            <w:r w:rsidRPr="007562DF">
              <w:rPr>
                <w:rFonts w:eastAsia="Times New Roman" w:cs="Arial"/>
                <w:sz w:val="18"/>
                <w:szCs w:val="18"/>
                <w:lang w:val="pt-PT" w:eastAsia="fr-FR"/>
              </w:rPr>
              <w:t> </w:t>
            </w:r>
          </w:p>
        </w:tc>
        <w:tc>
          <w:tcPr>
            <w:tcW w:w="431" w:type="pct"/>
            <w:shd w:val="clear" w:color="auto" w:fill="auto"/>
            <w:noWrap/>
            <w:vAlign w:val="center"/>
            <w:hideMark/>
          </w:tcPr>
          <w:p w14:paraId="2D7B7D37"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256" w:type="pct"/>
            <w:shd w:val="clear" w:color="auto" w:fill="auto"/>
            <w:noWrap/>
            <w:vAlign w:val="center"/>
            <w:hideMark/>
          </w:tcPr>
          <w:p w14:paraId="757F7CE2"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334" w:type="pct"/>
            <w:shd w:val="clear" w:color="auto" w:fill="auto"/>
            <w:noWrap/>
            <w:vAlign w:val="center"/>
            <w:hideMark/>
          </w:tcPr>
          <w:p w14:paraId="36E6E0C0"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392" w:type="pct"/>
            <w:shd w:val="clear" w:color="auto" w:fill="auto"/>
            <w:noWrap/>
            <w:vAlign w:val="center"/>
            <w:hideMark/>
          </w:tcPr>
          <w:p w14:paraId="52490489"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286" w:type="pct"/>
            <w:tcBorders>
              <w:right w:val="single" w:sz="12" w:space="0" w:color="8B8B8B" w:themeColor="text1" w:themeTint="99"/>
            </w:tcBorders>
            <w:shd w:val="clear" w:color="auto" w:fill="auto"/>
            <w:noWrap/>
            <w:vAlign w:val="center"/>
            <w:hideMark/>
          </w:tcPr>
          <w:p w14:paraId="563FCCFE"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405" w:type="pct"/>
            <w:tcBorders>
              <w:left w:val="single" w:sz="12" w:space="0" w:color="8B8B8B" w:themeColor="text1" w:themeTint="99"/>
            </w:tcBorders>
            <w:shd w:val="clear" w:color="auto" w:fill="auto"/>
            <w:noWrap/>
            <w:vAlign w:val="center"/>
            <w:hideMark/>
          </w:tcPr>
          <w:p w14:paraId="68A80237" w14:textId="77777777" w:rsidR="009C512F" w:rsidRPr="007562DF" w:rsidRDefault="009C512F" w:rsidP="009C512F">
            <w:pPr>
              <w:spacing w:before="20" w:after="20" w:line="240" w:lineRule="auto"/>
              <w:jc w:val="center"/>
              <w:rPr>
                <w:rFonts w:eastAsia="Times New Roman" w:cs="Arial"/>
                <w:sz w:val="18"/>
                <w:szCs w:val="18"/>
                <w:lang w:val="pt-PT" w:eastAsia="fr-FR"/>
              </w:rPr>
            </w:pPr>
            <w:r w:rsidRPr="007562DF">
              <w:rPr>
                <w:rFonts w:eastAsia="Times New Roman" w:cs="Arial"/>
                <w:sz w:val="18"/>
                <w:szCs w:val="18"/>
                <w:lang w:val="pt-PT" w:eastAsia="fr-FR"/>
              </w:rPr>
              <w:t> </w:t>
            </w:r>
          </w:p>
        </w:tc>
        <w:tc>
          <w:tcPr>
            <w:tcW w:w="431" w:type="pct"/>
            <w:shd w:val="clear" w:color="auto" w:fill="auto"/>
            <w:noWrap/>
            <w:vAlign w:val="center"/>
            <w:hideMark/>
          </w:tcPr>
          <w:p w14:paraId="1069DEEF"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256" w:type="pct"/>
            <w:shd w:val="clear" w:color="auto" w:fill="auto"/>
            <w:noWrap/>
            <w:vAlign w:val="center"/>
            <w:hideMark/>
          </w:tcPr>
          <w:p w14:paraId="489A4054"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334" w:type="pct"/>
            <w:shd w:val="clear" w:color="auto" w:fill="auto"/>
            <w:noWrap/>
            <w:vAlign w:val="center"/>
            <w:hideMark/>
          </w:tcPr>
          <w:p w14:paraId="60A2B79F"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392" w:type="pct"/>
            <w:shd w:val="clear" w:color="auto" w:fill="auto"/>
            <w:noWrap/>
            <w:vAlign w:val="center"/>
            <w:hideMark/>
          </w:tcPr>
          <w:p w14:paraId="5D6B382F"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286" w:type="pct"/>
            <w:shd w:val="clear" w:color="auto" w:fill="auto"/>
            <w:noWrap/>
            <w:vAlign w:val="center"/>
            <w:hideMark/>
          </w:tcPr>
          <w:p w14:paraId="755752B7" w14:textId="77777777" w:rsidR="009C512F" w:rsidRPr="007562DF" w:rsidRDefault="009C512F" w:rsidP="009C512F">
            <w:pPr>
              <w:spacing w:before="20" w:after="20" w:line="240" w:lineRule="auto"/>
              <w:jc w:val="left"/>
              <w:rPr>
                <w:rFonts w:eastAsia="Times New Roman" w:cs="Arial"/>
                <w:b/>
                <w:bCs/>
                <w:sz w:val="18"/>
                <w:szCs w:val="18"/>
                <w:lang w:val="pt-PT" w:eastAsia="fr-FR"/>
              </w:rPr>
            </w:pPr>
            <w:r w:rsidRPr="007562DF">
              <w:rPr>
                <w:rFonts w:eastAsia="Times New Roman" w:cs="Arial"/>
                <w:b/>
                <w:bCs/>
                <w:sz w:val="18"/>
                <w:szCs w:val="18"/>
                <w:lang w:val="pt-PT" w:eastAsia="fr-FR"/>
              </w:rPr>
              <w:t> </w:t>
            </w:r>
          </w:p>
        </w:tc>
      </w:tr>
      <w:tr w:rsidR="00280DEB" w:rsidRPr="004A2F4A" w14:paraId="23A8F393" w14:textId="77777777" w:rsidTr="009001DA">
        <w:trPr>
          <w:trHeight w:val="20"/>
        </w:trPr>
        <w:tc>
          <w:tcPr>
            <w:tcW w:w="794" w:type="pct"/>
            <w:tcBorders>
              <w:right w:val="single" w:sz="12" w:space="0" w:color="8B8B8B" w:themeColor="text1" w:themeTint="99"/>
            </w:tcBorders>
            <w:shd w:val="clear" w:color="auto" w:fill="auto"/>
            <w:vAlign w:val="center"/>
            <w:hideMark/>
          </w:tcPr>
          <w:p w14:paraId="3DEC80DC" w14:textId="27FA1D00"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3.4</w:t>
            </w:r>
            <w:r w:rsidR="00280DEB" w:rsidRPr="007562DF">
              <w:rPr>
                <w:rFonts w:eastAsia="Times New Roman" w:cs="Arial"/>
                <w:sz w:val="18"/>
                <w:szCs w:val="18"/>
                <w:lang w:val="pt-PT" w:eastAsia="fr-FR"/>
              </w:rPr>
              <w:t xml:space="preserve"> Acessórios</w:t>
            </w:r>
            <w:r w:rsidRPr="007562DF">
              <w:rPr>
                <w:rFonts w:eastAsia="Times New Roman" w:cs="Arial"/>
                <w:sz w:val="18"/>
                <w:szCs w:val="18"/>
                <w:lang w:val="pt-PT" w:eastAsia="fr-FR"/>
              </w:rPr>
              <w:t>/mat</w:t>
            </w:r>
            <w:r w:rsidR="00280DEB" w:rsidRPr="007562DF">
              <w:rPr>
                <w:rFonts w:eastAsia="Times New Roman" w:cs="Arial"/>
                <w:sz w:val="18"/>
                <w:szCs w:val="18"/>
                <w:lang w:val="pt-PT" w:eastAsia="fr-FR"/>
              </w:rPr>
              <w:t xml:space="preserve">erial </w:t>
            </w:r>
            <w:r w:rsidRPr="007562DF">
              <w:rPr>
                <w:rFonts w:eastAsia="Times New Roman" w:cs="Arial"/>
                <w:sz w:val="18"/>
                <w:szCs w:val="18"/>
                <w:lang w:val="pt-PT" w:eastAsia="fr-FR"/>
              </w:rPr>
              <w:t>p</w:t>
            </w:r>
            <w:r w:rsidR="00280DEB" w:rsidRPr="007562DF">
              <w:rPr>
                <w:rFonts w:eastAsia="Times New Roman" w:cs="Arial"/>
                <w:sz w:val="18"/>
                <w:szCs w:val="18"/>
                <w:lang w:val="pt-PT" w:eastAsia="fr-FR"/>
              </w:rPr>
              <w:t>ara</w:t>
            </w:r>
            <w:r w:rsidRPr="007562DF">
              <w:rPr>
                <w:rFonts w:eastAsia="Times New Roman" w:cs="Arial"/>
                <w:sz w:val="18"/>
                <w:szCs w:val="18"/>
                <w:lang w:val="pt-PT" w:eastAsia="fr-FR"/>
              </w:rPr>
              <w:t xml:space="preserve"> m</w:t>
            </w:r>
            <w:r w:rsidR="00280DEB" w:rsidRPr="007562DF">
              <w:rPr>
                <w:rFonts w:eastAsia="Times New Roman" w:cs="Arial"/>
                <w:sz w:val="18"/>
                <w:szCs w:val="18"/>
                <w:lang w:val="pt-PT" w:eastAsia="fr-FR"/>
              </w:rPr>
              <w:t>áquinas</w:t>
            </w:r>
            <w:r w:rsidRPr="007562DF">
              <w:rPr>
                <w:rFonts w:eastAsia="Times New Roman" w:cs="Arial"/>
                <w:sz w:val="18"/>
                <w:szCs w:val="18"/>
                <w:lang w:val="pt-PT" w:eastAsia="fr-FR"/>
              </w:rPr>
              <w:t xml:space="preserve">, </w:t>
            </w:r>
            <w:r w:rsidR="00280DEB" w:rsidRPr="007562DF">
              <w:rPr>
                <w:rFonts w:eastAsia="Times New Roman" w:cs="Arial"/>
                <w:sz w:val="18"/>
                <w:szCs w:val="18"/>
                <w:lang w:val="pt-PT" w:eastAsia="fr-FR"/>
              </w:rPr>
              <w:t xml:space="preserve">ferramentas </w:t>
            </w:r>
          </w:p>
        </w:tc>
        <w:tc>
          <w:tcPr>
            <w:tcW w:w="405" w:type="pct"/>
            <w:tcBorders>
              <w:left w:val="single" w:sz="12" w:space="0" w:color="8B8B8B" w:themeColor="text1" w:themeTint="99"/>
            </w:tcBorders>
            <w:shd w:val="clear" w:color="auto" w:fill="auto"/>
            <w:noWrap/>
            <w:vAlign w:val="center"/>
            <w:hideMark/>
          </w:tcPr>
          <w:p w14:paraId="3518470C" w14:textId="77777777" w:rsidR="009C512F" w:rsidRPr="007562DF" w:rsidRDefault="009C512F" w:rsidP="009C512F">
            <w:pPr>
              <w:spacing w:before="20" w:after="20" w:line="240" w:lineRule="auto"/>
              <w:jc w:val="center"/>
              <w:rPr>
                <w:rFonts w:eastAsia="Times New Roman" w:cs="Arial"/>
                <w:sz w:val="18"/>
                <w:szCs w:val="18"/>
                <w:lang w:val="pt-PT" w:eastAsia="fr-FR"/>
              </w:rPr>
            </w:pPr>
            <w:r w:rsidRPr="007562DF">
              <w:rPr>
                <w:rFonts w:eastAsia="Times New Roman" w:cs="Arial"/>
                <w:sz w:val="18"/>
                <w:szCs w:val="18"/>
                <w:lang w:val="pt-PT" w:eastAsia="fr-FR"/>
              </w:rPr>
              <w:t> </w:t>
            </w:r>
          </w:p>
        </w:tc>
        <w:tc>
          <w:tcPr>
            <w:tcW w:w="431" w:type="pct"/>
            <w:shd w:val="clear" w:color="auto" w:fill="auto"/>
            <w:noWrap/>
            <w:vAlign w:val="center"/>
            <w:hideMark/>
          </w:tcPr>
          <w:p w14:paraId="7F6A6A00"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256" w:type="pct"/>
            <w:shd w:val="clear" w:color="auto" w:fill="auto"/>
            <w:noWrap/>
            <w:vAlign w:val="center"/>
            <w:hideMark/>
          </w:tcPr>
          <w:p w14:paraId="30718F9E"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334" w:type="pct"/>
            <w:shd w:val="clear" w:color="auto" w:fill="auto"/>
            <w:noWrap/>
            <w:vAlign w:val="center"/>
            <w:hideMark/>
          </w:tcPr>
          <w:p w14:paraId="0F9F5F91"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392" w:type="pct"/>
            <w:shd w:val="clear" w:color="auto" w:fill="auto"/>
            <w:noWrap/>
            <w:vAlign w:val="center"/>
            <w:hideMark/>
          </w:tcPr>
          <w:p w14:paraId="7021F5DF"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286" w:type="pct"/>
            <w:tcBorders>
              <w:right w:val="single" w:sz="12" w:space="0" w:color="8B8B8B" w:themeColor="text1" w:themeTint="99"/>
            </w:tcBorders>
            <w:shd w:val="clear" w:color="auto" w:fill="auto"/>
            <w:noWrap/>
            <w:vAlign w:val="center"/>
            <w:hideMark/>
          </w:tcPr>
          <w:p w14:paraId="61E24EB1"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405" w:type="pct"/>
            <w:tcBorders>
              <w:left w:val="single" w:sz="12" w:space="0" w:color="8B8B8B" w:themeColor="text1" w:themeTint="99"/>
            </w:tcBorders>
            <w:shd w:val="clear" w:color="auto" w:fill="auto"/>
            <w:noWrap/>
            <w:vAlign w:val="center"/>
            <w:hideMark/>
          </w:tcPr>
          <w:p w14:paraId="41F1BEAF" w14:textId="77777777" w:rsidR="009C512F" w:rsidRPr="007562DF" w:rsidRDefault="009C512F" w:rsidP="009C512F">
            <w:pPr>
              <w:spacing w:before="20" w:after="20" w:line="240" w:lineRule="auto"/>
              <w:jc w:val="center"/>
              <w:rPr>
                <w:rFonts w:eastAsia="Times New Roman" w:cs="Arial"/>
                <w:sz w:val="18"/>
                <w:szCs w:val="18"/>
                <w:lang w:val="pt-PT" w:eastAsia="fr-FR"/>
              </w:rPr>
            </w:pPr>
            <w:r w:rsidRPr="007562DF">
              <w:rPr>
                <w:rFonts w:eastAsia="Times New Roman" w:cs="Arial"/>
                <w:sz w:val="18"/>
                <w:szCs w:val="18"/>
                <w:lang w:val="pt-PT" w:eastAsia="fr-FR"/>
              </w:rPr>
              <w:t> </w:t>
            </w:r>
          </w:p>
        </w:tc>
        <w:tc>
          <w:tcPr>
            <w:tcW w:w="431" w:type="pct"/>
            <w:shd w:val="clear" w:color="auto" w:fill="auto"/>
            <w:noWrap/>
            <w:vAlign w:val="center"/>
            <w:hideMark/>
          </w:tcPr>
          <w:p w14:paraId="722D0601"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256" w:type="pct"/>
            <w:shd w:val="clear" w:color="auto" w:fill="auto"/>
            <w:noWrap/>
            <w:vAlign w:val="center"/>
            <w:hideMark/>
          </w:tcPr>
          <w:p w14:paraId="444C4AAD"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334" w:type="pct"/>
            <w:shd w:val="clear" w:color="auto" w:fill="auto"/>
            <w:noWrap/>
            <w:vAlign w:val="center"/>
            <w:hideMark/>
          </w:tcPr>
          <w:p w14:paraId="3DD9A17E"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392" w:type="pct"/>
            <w:shd w:val="clear" w:color="auto" w:fill="auto"/>
            <w:noWrap/>
            <w:vAlign w:val="center"/>
            <w:hideMark/>
          </w:tcPr>
          <w:p w14:paraId="61154606"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286" w:type="pct"/>
            <w:shd w:val="clear" w:color="auto" w:fill="auto"/>
            <w:noWrap/>
            <w:vAlign w:val="center"/>
            <w:hideMark/>
          </w:tcPr>
          <w:p w14:paraId="082C3990" w14:textId="77777777" w:rsidR="009C512F" w:rsidRPr="007562DF" w:rsidRDefault="009C512F" w:rsidP="009C512F">
            <w:pPr>
              <w:spacing w:before="20" w:after="20" w:line="240" w:lineRule="auto"/>
              <w:jc w:val="left"/>
              <w:rPr>
                <w:rFonts w:eastAsia="Times New Roman" w:cs="Arial"/>
                <w:b/>
                <w:bCs/>
                <w:sz w:val="18"/>
                <w:szCs w:val="18"/>
                <w:lang w:val="pt-PT" w:eastAsia="fr-FR"/>
              </w:rPr>
            </w:pPr>
            <w:r w:rsidRPr="007562DF">
              <w:rPr>
                <w:rFonts w:eastAsia="Times New Roman" w:cs="Arial"/>
                <w:b/>
                <w:bCs/>
                <w:sz w:val="18"/>
                <w:szCs w:val="18"/>
                <w:lang w:val="pt-PT" w:eastAsia="fr-FR"/>
              </w:rPr>
              <w:t> </w:t>
            </w:r>
          </w:p>
        </w:tc>
      </w:tr>
      <w:tr w:rsidR="00280DEB" w:rsidRPr="007562DF" w14:paraId="67EB9F3A" w14:textId="77777777" w:rsidTr="009001DA">
        <w:trPr>
          <w:trHeight w:val="20"/>
        </w:trPr>
        <w:tc>
          <w:tcPr>
            <w:tcW w:w="794" w:type="pct"/>
            <w:tcBorders>
              <w:right w:val="single" w:sz="12" w:space="0" w:color="8B8B8B" w:themeColor="text1" w:themeTint="99"/>
            </w:tcBorders>
            <w:shd w:val="clear" w:color="auto" w:fill="auto"/>
            <w:vAlign w:val="center"/>
            <w:hideMark/>
          </w:tcPr>
          <w:p w14:paraId="239512F7" w14:textId="5231D9BA"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xml:space="preserve">3.5 </w:t>
            </w:r>
            <w:r w:rsidR="00A563C8" w:rsidRPr="007562DF">
              <w:rPr>
                <w:rFonts w:eastAsia="Times New Roman" w:cs="Arial"/>
                <w:sz w:val="18"/>
                <w:szCs w:val="18"/>
                <w:lang w:val="pt-PT" w:eastAsia="fr-FR"/>
              </w:rPr>
              <w:t>Outros (</w:t>
            </w:r>
            <w:r w:rsidR="00280DEB" w:rsidRPr="007562DF">
              <w:rPr>
                <w:rFonts w:eastAsia="Times New Roman" w:cs="Arial"/>
                <w:sz w:val="18"/>
                <w:szCs w:val="18"/>
                <w:lang w:val="pt-PT" w:eastAsia="fr-FR"/>
              </w:rPr>
              <w:t xml:space="preserve">a </w:t>
            </w:r>
            <w:r w:rsidRPr="007562DF">
              <w:rPr>
                <w:rFonts w:eastAsia="Times New Roman" w:cs="Arial"/>
                <w:sz w:val="18"/>
                <w:szCs w:val="18"/>
                <w:lang w:val="pt-PT" w:eastAsia="fr-FR"/>
              </w:rPr>
              <w:t>pr</w:t>
            </w:r>
            <w:r w:rsidR="00280DEB" w:rsidRPr="007562DF">
              <w:rPr>
                <w:rFonts w:eastAsia="Times New Roman" w:cs="Arial"/>
                <w:sz w:val="18"/>
                <w:szCs w:val="18"/>
                <w:lang w:val="pt-PT" w:eastAsia="fr-FR"/>
              </w:rPr>
              <w:t>e</w:t>
            </w:r>
            <w:r w:rsidRPr="007562DF">
              <w:rPr>
                <w:rFonts w:eastAsia="Times New Roman" w:cs="Arial"/>
                <w:sz w:val="18"/>
                <w:szCs w:val="18"/>
                <w:lang w:val="pt-PT" w:eastAsia="fr-FR"/>
              </w:rPr>
              <w:t>cis</w:t>
            </w:r>
            <w:r w:rsidR="00280DEB" w:rsidRPr="007562DF">
              <w:rPr>
                <w:rFonts w:eastAsia="Times New Roman" w:cs="Arial"/>
                <w:sz w:val="18"/>
                <w:szCs w:val="18"/>
                <w:lang w:val="pt-PT" w:eastAsia="fr-FR"/>
              </w:rPr>
              <w:t>a</w:t>
            </w:r>
            <w:r w:rsidRPr="007562DF">
              <w:rPr>
                <w:rFonts w:eastAsia="Times New Roman" w:cs="Arial"/>
                <w:sz w:val="18"/>
                <w:szCs w:val="18"/>
                <w:lang w:val="pt-PT" w:eastAsia="fr-FR"/>
              </w:rPr>
              <w:t>r)</w:t>
            </w:r>
          </w:p>
        </w:tc>
        <w:tc>
          <w:tcPr>
            <w:tcW w:w="405" w:type="pct"/>
            <w:tcBorders>
              <w:left w:val="single" w:sz="12" w:space="0" w:color="8B8B8B" w:themeColor="text1" w:themeTint="99"/>
            </w:tcBorders>
            <w:shd w:val="clear" w:color="auto" w:fill="auto"/>
            <w:noWrap/>
            <w:vAlign w:val="center"/>
            <w:hideMark/>
          </w:tcPr>
          <w:p w14:paraId="290548ED" w14:textId="77777777" w:rsidR="009C512F" w:rsidRPr="007562DF" w:rsidRDefault="009C512F" w:rsidP="009C512F">
            <w:pPr>
              <w:spacing w:before="20" w:after="20" w:line="240" w:lineRule="auto"/>
              <w:jc w:val="center"/>
              <w:rPr>
                <w:rFonts w:eastAsia="Times New Roman" w:cs="Arial"/>
                <w:sz w:val="18"/>
                <w:szCs w:val="18"/>
                <w:lang w:val="pt-PT" w:eastAsia="fr-FR"/>
              </w:rPr>
            </w:pPr>
            <w:r w:rsidRPr="007562DF">
              <w:rPr>
                <w:rFonts w:eastAsia="Times New Roman" w:cs="Arial"/>
                <w:sz w:val="18"/>
                <w:szCs w:val="18"/>
                <w:lang w:val="pt-PT" w:eastAsia="fr-FR"/>
              </w:rPr>
              <w:t> </w:t>
            </w:r>
          </w:p>
        </w:tc>
        <w:tc>
          <w:tcPr>
            <w:tcW w:w="431" w:type="pct"/>
            <w:shd w:val="clear" w:color="auto" w:fill="auto"/>
            <w:noWrap/>
            <w:vAlign w:val="center"/>
            <w:hideMark/>
          </w:tcPr>
          <w:p w14:paraId="4ACB729B"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256" w:type="pct"/>
            <w:shd w:val="clear" w:color="auto" w:fill="auto"/>
            <w:noWrap/>
            <w:vAlign w:val="center"/>
            <w:hideMark/>
          </w:tcPr>
          <w:p w14:paraId="79F87B39"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334" w:type="pct"/>
            <w:shd w:val="clear" w:color="auto" w:fill="auto"/>
            <w:noWrap/>
            <w:vAlign w:val="center"/>
            <w:hideMark/>
          </w:tcPr>
          <w:p w14:paraId="4C9C2E85"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392" w:type="pct"/>
            <w:shd w:val="clear" w:color="auto" w:fill="auto"/>
            <w:noWrap/>
            <w:vAlign w:val="center"/>
            <w:hideMark/>
          </w:tcPr>
          <w:p w14:paraId="1EB1850D"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286" w:type="pct"/>
            <w:tcBorders>
              <w:right w:val="single" w:sz="12" w:space="0" w:color="8B8B8B" w:themeColor="text1" w:themeTint="99"/>
            </w:tcBorders>
            <w:shd w:val="clear" w:color="auto" w:fill="auto"/>
            <w:noWrap/>
            <w:vAlign w:val="center"/>
            <w:hideMark/>
          </w:tcPr>
          <w:p w14:paraId="1B4A0A4F"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405" w:type="pct"/>
            <w:tcBorders>
              <w:left w:val="single" w:sz="12" w:space="0" w:color="8B8B8B" w:themeColor="text1" w:themeTint="99"/>
            </w:tcBorders>
            <w:shd w:val="clear" w:color="auto" w:fill="auto"/>
            <w:noWrap/>
            <w:vAlign w:val="center"/>
            <w:hideMark/>
          </w:tcPr>
          <w:p w14:paraId="027A303A" w14:textId="77777777" w:rsidR="009C512F" w:rsidRPr="007562DF" w:rsidRDefault="009C512F" w:rsidP="009C512F">
            <w:pPr>
              <w:spacing w:before="20" w:after="20" w:line="240" w:lineRule="auto"/>
              <w:jc w:val="center"/>
              <w:rPr>
                <w:rFonts w:eastAsia="Times New Roman" w:cs="Arial"/>
                <w:sz w:val="18"/>
                <w:szCs w:val="18"/>
                <w:lang w:val="pt-PT" w:eastAsia="fr-FR"/>
              </w:rPr>
            </w:pPr>
            <w:r w:rsidRPr="007562DF">
              <w:rPr>
                <w:rFonts w:eastAsia="Times New Roman" w:cs="Arial"/>
                <w:sz w:val="18"/>
                <w:szCs w:val="18"/>
                <w:lang w:val="pt-PT" w:eastAsia="fr-FR"/>
              </w:rPr>
              <w:t> </w:t>
            </w:r>
          </w:p>
        </w:tc>
        <w:tc>
          <w:tcPr>
            <w:tcW w:w="431" w:type="pct"/>
            <w:shd w:val="clear" w:color="auto" w:fill="auto"/>
            <w:noWrap/>
            <w:vAlign w:val="center"/>
            <w:hideMark/>
          </w:tcPr>
          <w:p w14:paraId="2498C50A"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256" w:type="pct"/>
            <w:shd w:val="clear" w:color="auto" w:fill="auto"/>
            <w:noWrap/>
            <w:vAlign w:val="center"/>
            <w:hideMark/>
          </w:tcPr>
          <w:p w14:paraId="13CBCB4F"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334" w:type="pct"/>
            <w:shd w:val="clear" w:color="auto" w:fill="auto"/>
            <w:noWrap/>
            <w:vAlign w:val="center"/>
            <w:hideMark/>
          </w:tcPr>
          <w:p w14:paraId="0C43426F"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392" w:type="pct"/>
            <w:shd w:val="clear" w:color="auto" w:fill="auto"/>
            <w:noWrap/>
            <w:vAlign w:val="center"/>
            <w:hideMark/>
          </w:tcPr>
          <w:p w14:paraId="0B5860AA"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286" w:type="pct"/>
            <w:shd w:val="clear" w:color="auto" w:fill="auto"/>
            <w:noWrap/>
            <w:vAlign w:val="center"/>
            <w:hideMark/>
          </w:tcPr>
          <w:p w14:paraId="5881000C" w14:textId="77777777" w:rsidR="009C512F" w:rsidRPr="007562DF" w:rsidRDefault="009C512F" w:rsidP="009C512F">
            <w:pPr>
              <w:spacing w:before="20" w:after="20" w:line="240" w:lineRule="auto"/>
              <w:jc w:val="left"/>
              <w:rPr>
                <w:rFonts w:eastAsia="Times New Roman" w:cs="Arial"/>
                <w:b/>
                <w:bCs/>
                <w:sz w:val="18"/>
                <w:szCs w:val="18"/>
                <w:lang w:val="pt-PT" w:eastAsia="fr-FR"/>
              </w:rPr>
            </w:pPr>
            <w:r w:rsidRPr="007562DF">
              <w:rPr>
                <w:rFonts w:eastAsia="Times New Roman" w:cs="Arial"/>
                <w:b/>
                <w:bCs/>
                <w:sz w:val="18"/>
                <w:szCs w:val="18"/>
                <w:lang w:val="pt-PT" w:eastAsia="fr-FR"/>
              </w:rPr>
              <w:t> </w:t>
            </w:r>
          </w:p>
        </w:tc>
      </w:tr>
      <w:tr w:rsidR="00280DEB" w:rsidRPr="007562DF" w14:paraId="265BD59D" w14:textId="77777777" w:rsidTr="009001DA">
        <w:trPr>
          <w:trHeight w:val="20"/>
        </w:trPr>
        <w:tc>
          <w:tcPr>
            <w:tcW w:w="794" w:type="pct"/>
            <w:tcBorders>
              <w:right w:val="single" w:sz="12" w:space="0" w:color="8B8B8B" w:themeColor="text1" w:themeTint="99"/>
            </w:tcBorders>
            <w:shd w:val="clear" w:color="auto" w:fill="auto"/>
            <w:vAlign w:val="center"/>
            <w:hideMark/>
          </w:tcPr>
          <w:p w14:paraId="5548703A" w14:textId="2E6FADEC" w:rsidR="009C512F" w:rsidRPr="007562DF" w:rsidRDefault="00280DEB" w:rsidP="009C512F">
            <w:pPr>
              <w:spacing w:before="20" w:after="20" w:line="240" w:lineRule="auto"/>
              <w:jc w:val="left"/>
              <w:rPr>
                <w:rFonts w:eastAsia="Times New Roman" w:cs="Arial"/>
                <w:b/>
                <w:bCs/>
                <w:i/>
                <w:iCs/>
                <w:sz w:val="18"/>
                <w:szCs w:val="18"/>
                <w:lang w:val="pt-PT" w:eastAsia="fr-FR"/>
              </w:rPr>
            </w:pPr>
            <w:r w:rsidRPr="007562DF">
              <w:rPr>
                <w:rFonts w:eastAsia="Times New Roman" w:cs="Arial"/>
                <w:b/>
                <w:bCs/>
                <w:i/>
                <w:iCs/>
                <w:sz w:val="18"/>
                <w:szCs w:val="18"/>
                <w:lang w:val="pt-PT" w:eastAsia="fr-FR"/>
              </w:rPr>
              <w:t>Sub</w:t>
            </w:r>
            <w:r w:rsidR="009C512F" w:rsidRPr="007562DF">
              <w:rPr>
                <w:rFonts w:eastAsia="Times New Roman" w:cs="Arial"/>
                <w:b/>
                <w:bCs/>
                <w:i/>
                <w:iCs/>
                <w:sz w:val="18"/>
                <w:szCs w:val="18"/>
                <w:lang w:val="pt-PT" w:eastAsia="fr-FR"/>
              </w:rPr>
              <w:t xml:space="preserve">total </w:t>
            </w:r>
            <w:r w:rsidRPr="007562DF">
              <w:rPr>
                <w:rFonts w:eastAsia="Times New Roman" w:cs="Arial"/>
                <w:b/>
                <w:bCs/>
                <w:i/>
                <w:iCs/>
                <w:sz w:val="18"/>
                <w:szCs w:val="18"/>
                <w:lang w:val="pt-PT" w:eastAsia="fr-FR"/>
              </w:rPr>
              <w:t>E</w:t>
            </w:r>
            <w:r w:rsidR="009C512F" w:rsidRPr="007562DF">
              <w:rPr>
                <w:rFonts w:eastAsia="Times New Roman" w:cs="Arial"/>
                <w:b/>
                <w:bCs/>
                <w:i/>
                <w:iCs/>
                <w:sz w:val="18"/>
                <w:szCs w:val="18"/>
                <w:lang w:val="pt-PT" w:eastAsia="fr-FR"/>
              </w:rPr>
              <w:t>quip</w:t>
            </w:r>
            <w:r w:rsidRPr="007562DF">
              <w:rPr>
                <w:rFonts w:eastAsia="Times New Roman" w:cs="Arial"/>
                <w:b/>
                <w:bCs/>
                <w:i/>
                <w:iCs/>
                <w:sz w:val="18"/>
                <w:szCs w:val="18"/>
                <w:lang w:val="pt-PT" w:eastAsia="fr-FR"/>
              </w:rPr>
              <w:t>a</w:t>
            </w:r>
            <w:r w:rsidR="009C512F" w:rsidRPr="007562DF">
              <w:rPr>
                <w:rFonts w:eastAsia="Times New Roman" w:cs="Arial"/>
                <w:b/>
                <w:bCs/>
                <w:i/>
                <w:iCs/>
                <w:sz w:val="18"/>
                <w:szCs w:val="18"/>
                <w:lang w:val="pt-PT" w:eastAsia="fr-FR"/>
              </w:rPr>
              <w:t>ment</w:t>
            </w:r>
            <w:r w:rsidRPr="007562DF">
              <w:rPr>
                <w:rFonts w:eastAsia="Times New Roman" w:cs="Arial"/>
                <w:b/>
                <w:bCs/>
                <w:i/>
                <w:iCs/>
                <w:sz w:val="18"/>
                <w:szCs w:val="18"/>
                <w:lang w:val="pt-PT" w:eastAsia="fr-FR"/>
              </w:rPr>
              <w:t>o</w:t>
            </w:r>
            <w:r w:rsidR="009C512F" w:rsidRPr="007562DF">
              <w:rPr>
                <w:rFonts w:eastAsia="Times New Roman" w:cs="Arial"/>
                <w:b/>
                <w:bCs/>
                <w:i/>
                <w:iCs/>
                <w:sz w:val="18"/>
                <w:szCs w:val="18"/>
                <w:lang w:val="pt-PT" w:eastAsia="fr-FR"/>
              </w:rPr>
              <w:t xml:space="preserve"> e</w:t>
            </w:r>
            <w:r w:rsidRPr="007562DF">
              <w:rPr>
                <w:rFonts w:eastAsia="Times New Roman" w:cs="Arial"/>
                <w:b/>
                <w:bCs/>
                <w:i/>
                <w:iCs/>
                <w:sz w:val="18"/>
                <w:szCs w:val="18"/>
                <w:lang w:val="pt-PT" w:eastAsia="fr-FR"/>
              </w:rPr>
              <w:t xml:space="preserve"> fornecimentos</w:t>
            </w:r>
          </w:p>
        </w:tc>
        <w:tc>
          <w:tcPr>
            <w:tcW w:w="405" w:type="pct"/>
            <w:tcBorders>
              <w:left w:val="single" w:sz="12" w:space="0" w:color="8B8B8B" w:themeColor="text1" w:themeTint="99"/>
            </w:tcBorders>
            <w:shd w:val="clear" w:color="auto" w:fill="auto"/>
            <w:noWrap/>
            <w:vAlign w:val="center"/>
            <w:hideMark/>
          </w:tcPr>
          <w:p w14:paraId="57063A16" w14:textId="77777777" w:rsidR="009C512F" w:rsidRPr="007562DF" w:rsidRDefault="009C512F" w:rsidP="009C512F">
            <w:pPr>
              <w:spacing w:before="20" w:after="20" w:line="240" w:lineRule="auto"/>
              <w:jc w:val="center"/>
              <w:rPr>
                <w:rFonts w:eastAsia="Times New Roman" w:cs="Arial"/>
                <w:b/>
                <w:bCs/>
                <w:i/>
                <w:iCs/>
                <w:sz w:val="18"/>
                <w:szCs w:val="18"/>
                <w:lang w:val="pt-PT" w:eastAsia="fr-FR"/>
              </w:rPr>
            </w:pPr>
            <w:r w:rsidRPr="007562DF">
              <w:rPr>
                <w:rFonts w:eastAsia="Times New Roman" w:cs="Arial"/>
                <w:b/>
                <w:bCs/>
                <w:i/>
                <w:iCs/>
                <w:sz w:val="18"/>
                <w:szCs w:val="18"/>
                <w:lang w:val="pt-PT" w:eastAsia="fr-FR"/>
              </w:rPr>
              <w:t> </w:t>
            </w:r>
          </w:p>
        </w:tc>
        <w:tc>
          <w:tcPr>
            <w:tcW w:w="431" w:type="pct"/>
            <w:shd w:val="clear" w:color="auto" w:fill="auto"/>
            <w:noWrap/>
            <w:vAlign w:val="center"/>
            <w:hideMark/>
          </w:tcPr>
          <w:p w14:paraId="24EF2FBE" w14:textId="77777777" w:rsidR="009C512F" w:rsidRPr="007562DF" w:rsidRDefault="009C512F" w:rsidP="009C512F">
            <w:pPr>
              <w:spacing w:before="20" w:after="20" w:line="240" w:lineRule="auto"/>
              <w:jc w:val="left"/>
              <w:rPr>
                <w:rFonts w:eastAsia="Times New Roman" w:cs="Arial"/>
                <w:b/>
                <w:bCs/>
                <w:i/>
                <w:iCs/>
                <w:sz w:val="18"/>
                <w:szCs w:val="18"/>
                <w:lang w:val="pt-PT" w:eastAsia="fr-FR"/>
              </w:rPr>
            </w:pPr>
            <w:r w:rsidRPr="007562DF">
              <w:rPr>
                <w:rFonts w:eastAsia="Times New Roman" w:cs="Arial"/>
                <w:b/>
                <w:bCs/>
                <w:i/>
                <w:iCs/>
                <w:sz w:val="18"/>
                <w:szCs w:val="18"/>
                <w:lang w:val="pt-PT" w:eastAsia="fr-FR"/>
              </w:rPr>
              <w:t> </w:t>
            </w:r>
          </w:p>
        </w:tc>
        <w:tc>
          <w:tcPr>
            <w:tcW w:w="256" w:type="pct"/>
            <w:shd w:val="clear" w:color="auto" w:fill="auto"/>
            <w:noWrap/>
            <w:vAlign w:val="center"/>
            <w:hideMark/>
          </w:tcPr>
          <w:p w14:paraId="07074606" w14:textId="77777777" w:rsidR="009C512F" w:rsidRPr="007562DF" w:rsidRDefault="009C512F" w:rsidP="009C512F">
            <w:pPr>
              <w:spacing w:before="20" w:after="20" w:line="240" w:lineRule="auto"/>
              <w:jc w:val="left"/>
              <w:rPr>
                <w:rFonts w:eastAsia="Times New Roman" w:cs="Arial"/>
                <w:b/>
                <w:bCs/>
                <w:i/>
                <w:iCs/>
                <w:sz w:val="18"/>
                <w:szCs w:val="18"/>
                <w:lang w:val="pt-PT" w:eastAsia="fr-FR"/>
              </w:rPr>
            </w:pPr>
            <w:r w:rsidRPr="007562DF">
              <w:rPr>
                <w:rFonts w:eastAsia="Times New Roman" w:cs="Arial"/>
                <w:b/>
                <w:bCs/>
                <w:i/>
                <w:iCs/>
                <w:sz w:val="18"/>
                <w:szCs w:val="18"/>
                <w:lang w:val="pt-PT" w:eastAsia="fr-FR"/>
              </w:rPr>
              <w:t> </w:t>
            </w:r>
          </w:p>
        </w:tc>
        <w:tc>
          <w:tcPr>
            <w:tcW w:w="334" w:type="pct"/>
            <w:shd w:val="clear" w:color="auto" w:fill="auto"/>
            <w:noWrap/>
            <w:vAlign w:val="center"/>
            <w:hideMark/>
          </w:tcPr>
          <w:p w14:paraId="3D15F7EC" w14:textId="77777777" w:rsidR="009C512F" w:rsidRPr="007562DF" w:rsidRDefault="009C512F" w:rsidP="009C512F">
            <w:pPr>
              <w:spacing w:before="20" w:after="20" w:line="240" w:lineRule="auto"/>
              <w:jc w:val="left"/>
              <w:rPr>
                <w:rFonts w:eastAsia="Times New Roman" w:cs="Arial"/>
                <w:b/>
                <w:bCs/>
                <w:i/>
                <w:iCs/>
                <w:sz w:val="18"/>
                <w:szCs w:val="18"/>
                <w:lang w:val="pt-PT" w:eastAsia="fr-FR"/>
              </w:rPr>
            </w:pPr>
            <w:r w:rsidRPr="007562DF">
              <w:rPr>
                <w:rFonts w:eastAsia="Times New Roman" w:cs="Arial"/>
                <w:b/>
                <w:bCs/>
                <w:i/>
                <w:iCs/>
                <w:sz w:val="18"/>
                <w:szCs w:val="18"/>
                <w:lang w:val="pt-PT" w:eastAsia="fr-FR"/>
              </w:rPr>
              <w:t> </w:t>
            </w:r>
          </w:p>
        </w:tc>
        <w:tc>
          <w:tcPr>
            <w:tcW w:w="392" w:type="pct"/>
            <w:shd w:val="clear" w:color="auto" w:fill="auto"/>
            <w:noWrap/>
            <w:vAlign w:val="center"/>
            <w:hideMark/>
          </w:tcPr>
          <w:p w14:paraId="0ED4E4DD" w14:textId="77777777" w:rsidR="009C512F" w:rsidRPr="007562DF" w:rsidRDefault="009C512F" w:rsidP="009C512F">
            <w:pPr>
              <w:spacing w:before="20" w:after="20" w:line="240" w:lineRule="auto"/>
              <w:jc w:val="left"/>
              <w:rPr>
                <w:rFonts w:eastAsia="Times New Roman" w:cs="Arial"/>
                <w:b/>
                <w:bCs/>
                <w:i/>
                <w:iCs/>
                <w:sz w:val="18"/>
                <w:szCs w:val="18"/>
                <w:lang w:val="pt-PT" w:eastAsia="fr-FR"/>
              </w:rPr>
            </w:pPr>
            <w:r w:rsidRPr="007562DF">
              <w:rPr>
                <w:rFonts w:eastAsia="Times New Roman" w:cs="Arial"/>
                <w:b/>
                <w:bCs/>
                <w:i/>
                <w:iCs/>
                <w:sz w:val="18"/>
                <w:szCs w:val="18"/>
                <w:lang w:val="pt-PT" w:eastAsia="fr-FR"/>
              </w:rPr>
              <w:t> </w:t>
            </w:r>
          </w:p>
        </w:tc>
        <w:tc>
          <w:tcPr>
            <w:tcW w:w="286" w:type="pct"/>
            <w:tcBorders>
              <w:right w:val="single" w:sz="12" w:space="0" w:color="8B8B8B" w:themeColor="text1" w:themeTint="99"/>
            </w:tcBorders>
            <w:shd w:val="clear" w:color="auto" w:fill="auto"/>
            <w:noWrap/>
            <w:vAlign w:val="center"/>
            <w:hideMark/>
          </w:tcPr>
          <w:p w14:paraId="185CBABE" w14:textId="77777777" w:rsidR="009C512F" w:rsidRPr="007562DF" w:rsidRDefault="009C512F" w:rsidP="009C512F">
            <w:pPr>
              <w:spacing w:before="20" w:after="20" w:line="240" w:lineRule="auto"/>
              <w:jc w:val="left"/>
              <w:rPr>
                <w:rFonts w:eastAsia="Times New Roman" w:cs="Arial"/>
                <w:b/>
                <w:bCs/>
                <w:sz w:val="18"/>
                <w:szCs w:val="18"/>
                <w:lang w:val="pt-PT" w:eastAsia="fr-FR"/>
              </w:rPr>
            </w:pPr>
            <w:r w:rsidRPr="007562DF">
              <w:rPr>
                <w:rFonts w:eastAsia="Times New Roman" w:cs="Arial"/>
                <w:b/>
                <w:bCs/>
                <w:sz w:val="18"/>
                <w:szCs w:val="18"/>
                <w:lang w:val="pt-PT" w:eastAsia="fr-FR"/>
              </w:rPr>
              <w:t> </w:t>
            </w:r>
          </w:p>
        </w:tc>
        <w:tc>
          <w:tcPr>
            <w:tcW w:w="405" w:type="pct"/>
            <w:tcBorders>
              <w:left w:val="single" w:sz="12" w:space="0" w:color="8B8B8B" w:themeColor="text1" w:themeTint="99"/>
            </w:tcBorders>
            <w:shd w:val="clear" w:color="auto" w:fill="auto"/>
            <w:noWrap/>
            <w:vAlign w:val="center"/>
            <w:hideMark/>
          </w:tcPr>
          <w:p w14:paraId="3874D74D" w14:textId="77777777" w:rsidR="009C512F" w:rsidRPr="007562DF" w:rsidRDefault="009C512F" w:rsidP="009C512F">
            <w:pPr>
              <w:spacing w:before="20" w:after="20" w:line="240" w:lineRule="auto"/>
              <w:jc w:val="center"/>
              <w:rPr>
                <w:rFonts w:eastAsia="Times New Roman" w:cs="Arial"/>
                <w:b/>
                <w:bCs/>
                <w:i/>
                <w:iCs/>
                <w:sz w:val="18"/>
                <w:szCs w:val="18"/>
                <w:lang w:val="pt-PT" w:eastAsia="fr-FR"/>
              </w:rPr>
            </w:pPr>
            <w:r w:rsidRPr="007562DF">
              <w:rPr>
                <w:rFonts w:eastAsia="Times New Roman" w:cs="Arial"/>
                <w:b/>
                <w:bCs/>
                <w:i/>
                <w:iCs/>
                <w:sz w:val="18"/>
                <w:szCs w:val="18"/>
                <w:lang w:val="pt-PT" w:eastAsia="fr-FR"/>
              </w:rPr>
              <w:t> </w:t>
            </w:r>
          </w:p>
        </w:tc>
        <w:tc>
          <w:tcPr>
            <w:tcW w:w="431" w:type="pct"/>
            <w:shd w:val="clear" w:color="auto" w:fill="auto"/>
            <w:noWrap/>
            <w:vAlign w:val="center"/>
            <w:hideMark/>
          </w:tcPr>
          <w:p w14:paraId="75747B5D" w14:textId="77777777" w:rsidR="009C512F" w:rsidRPr="007562DF" w:rsidRDefault="009C512F" w:rsidP="009C512F">
            <w:pPr>
              <w:spacing w:before="20" w:after="20" w:line="240" w:lineRule="auto"/>
              <w:jc w:val="left"/>
              <w:rPr>
                <w:rFonts w:eastAsia="Times New Roman" w:cs="Arial"/>
                <w:b/>
                <w:bCs/>
                <w:i/>
                <w:iCs/>
                <w:sz w:val="18"/>
                <w:szCs w:val="18"/>
                <w:lang w:val="pt-PT" w:eastAsia="fr-FR"/>
              </w:rPr>
            </w:pPr>
            <w:r w:rsidRPr="007562DF">
              <w:rPr>
                <w:rFonts w:eastAsia="Times New Roman" w:cs="Arial"/>
                <w:b/>
                <w:bCs/>
                <w:i/>
                <w:iCs/>
                <w:sz w:val="18"/>
                <w:szCs w:val="18"/>
                <w:lang w:val="pt-PT" w:eastAsia="fr-FR"/>
              </w:rPr>
              <w:t> </w:t>
            </w:r>
          </w:p>
        </w:tc>
        <w:tc>
          <w:tcPr>
            <w:tcW w:w="256" w:type="pct"/>
            <w:shd w:val="clear" w:color="auto" w:fill="auto"/>
            <w:noWrap/>
            <w:vAlign w:val="center"/>
            <w:hideMark/>
          </w:tcPr>
          <w:p w14:paraId="10AD8930" w14:textId="77777777" w:rsidR="009C512F" w:rsidRPr="007562DF" w:rsidRDefault="009C512F" w:rsidP="009C512F">
            <w:pPr>
              <w:spacing w:before="20" w:after="20" w:line="240" w:lineRule="auto"/>
              <w:jc w:val="left"/>
              <w:rPr>
                <w:rFonts w:eastAsia="Times New Roman" w:cs="Arial"/>
                <w:b/>
                <w:bCs/>
                <w:i/>
                <w:iCs/>
                <w:sz w:val="18"/>
                <w:szCs w:val="18"/>
                <w:lang w:val="pt-PT" w:eastAsia="fr-FR"/>
              </w:rPr>
            </w:pPr>
            <w:r w:rsidRPr="007562DF">
              <w:rPr>
                <w:rFonts w:eastAsia="Times New Roman" w:cs="Arial"/>
                <w:b/>
                <w:bCs/>
                <w:i/>
                <w:iCs/>
                <w:sz w:val="18"/>
                <w:szCs w:val="18"/>
                <w:lang w:val="pt-PT" w:eastAsia="fr-FR"/>
              </w:rPr>
              <w:t> </w:t>
            </w:r>
          </w:p>
        </w:tc>
        <w:tc>
          <w:tcPr>
            <w:tcW w:w="334" w:type="pct"/>
            <w:shd w:val="clear" w:color="auto" w:fill="auto"/>
            <w:noWrap/>
            <w:vAlign w:val="center"/>
            <w:hideMark/>
          </w:tcPr>
          <w:p w14:paraId="6C74A737" w14:textId="77777777" w:rsidR="009C512F" w:rsidRPr="007562DF" w:rsidRDefault="009C512F" w:rsidP="009C512F">
            <w:pPr>
              <w:spacing w:before="20" w:after="20" w:line="240" w:lineRule="auto"/>
              <w:jc w:val="left"/>
              <w:rPr>
                <w:rFonts w:eastAsia="Times New Roman" w:cs="Arial"/>
                <w:b/>
                <w:bCs/>
                <w:i/>
                <w:iCs/>
                <w:sz w:val="18"/>
                <w:szCs w:val="18"/>
                <w:lang w:val="pt-PT" w:eastAsia="fr-FR"/>
              </w:rPr>
            </w:pPr>
            <w:r w:rsidRPr="007562DF">
              <w:rPr>
                <w:rFonts w:eastAsia="Times New Roman" w:cs="Arial"/>
                <w:b/>
                <w:bCs/>
                <w:i/>
                <w:iCs/>
                <w:sz w:val="18"/>
                <w:szCs w:val="18"/>
                <w:lang w:val="pt-PT" w:eastAsia="fr-FR"/>
              </w:rPr>
              <w:t> </w:t>
            </w:r>
          </w:p>
        </w:tc>
        <w:tc>
          <w:tcPr>
            <w:tcW w:w="392" w:type="pct"/>
            <w:shd w:val="clear" w:color="auto" w:fill="auto"/>
            <w:noWrap/>
            <w:vAlign w:val="center"/>
            <w:hideMark/>
          </w:tcPr>
          <w:p w14:paraId="523FCC56" w14:textId="77777777" w:rsidR="009C512F" w:rsidRPr="007562DF" w:rsidRDefault="009C512F" w:rsidP="009C512F">
            <w:pPr>
              <w:spacing w:before="20" w:after="20" w:line="240" w:lineRule="auto"/>
              <w:jc w:val="left"/>
              <w:rPr>
                <w:rFonts w:eastAsia="Times New Roman" w:cs="Arial"/>
                <w:b/>
                <w:bCs/>
                <w:i/>
                <w:iCs/>
                <w:sz w:val="18"/>
                <w:szCs w:val="18"/>
                <w:lang w:val="pt-PT" w:eastAsia="fr-FR"/>
              </w:rPr>
            </w:pPr>
            <w:r w:rsidRPr="007562DF">
              <w:rPr>
                <w:rFonts w:eastAsia="Times New Roman" w:cs="Arial"/>
                <w:b/>
                <w:bCs/>
                <w:i/>
                <w:iCs/>
                <w:sz w:val="18"/>
                <w:szCs w:val="18"/>
                <w:lang w:val="pt-PT" w:eastAsia="fr-FR"/>
              </w:rPr>
              <w:t> </w:t>
            </w:r>
          </w:p>
        </w:tc>
        <w:tc>
          <w:tcPr>
            <w:tcW w:w="286" w:type="pct"/>
            <w:shd w:val="clear" w:color="auto" w:fill="auto"/>
            <w:noWrap/>
            <w:vAlign w:val="center"/>
            <w:hideMark/>
          </w:tcPr>
          <w:p w14:paraId="748ED3AF" w14:textId="77777777" w:rsidR="009C512F" w:rsidRPr="007562DF" w:rsidRDefault="009C512F" w:rsidP="009C512F">
            <w:pPr>
              <w:spacing w:before="20" w:after="20" w:line="240" w:lineRule="auto"/>
              <w:jc w:val="left"/>
              <w:rPr>
                <w:rFonts w:eastAsia="Times New Roman" w:cs="Arial"/>
                <w:b/>
                <w:bCs/>
                <w:sz w:val="18"/>
                <w:szCs w:val="18"/>
                <w:lang w:val="pt-PT" w:eastAsia="fr-FR"/>
              </w:rPr>
            </w:pPr>
            <w:r w:rsidRPr="007562DF">
              <w:rPr>
                <w:rFonts w:eastAsia="Times New Roman" w:cs="Arial"/>
                <w:b/>
                <w:bCs/>
                <w:sz w:val="18"/>
                <w:szCs w:val="18"/>
                <w:lang w:val="pt-PT" w:eastAsia="fr-FR"/>
              </w:rPr>
              <w:t> </w:t>
            </w:r>
          </w:p>
        </w:tc>
      </w:tr>
      <w:tr w:rsidR="00417378" w:rsidRPr="007562DF" w14:paraId="1209C1D9" w14:textId="77777777" w:rsidTr="009001DA">
        <w:trPr>
          <w:trHeight w:val="20"/>
        </w:trPr>
        <w:tc>
          <w:tcPr>
            <w:tcW w:w="794" w:type="pct"/>
            <w:tcBorders>
              <w:right w:val="single" w:sz="12" w:space="0" w:color="8B8B8B" w:themeColor="text1" w:themeTint="99"/>
            </w:tcBorders>
            <w:shd w:val="clear" w:color="auto" w:fill="E4CA00" w:themeFill="accent1"/>
            <w:vAlign w:val="center"/>
            <w:hideMark/>
          </w:tcPr>
          <w:p w14:paraId="2C1EB763" w14:textId="62CE2521" w:rsidR="009C512F" w:rsidRPr="007562DF" w:rsidRDefault="009C512F" w:rsidP="009C512F">
            <w:pPr>
              <w:spacing w:before="20" w:after="20" w:line="240" w:lineRule="auto"/>
              <w:jc w:val="left"/>
              <w:rPr>
                <w:rFonts w:eastAsia="Times New Roman" w:cs="Arial"/>
                <w:b/>
                <w:bCs/>
                <w:color w:val="000000"/>
                <w:sz w:val="18"/>
                <w:szCs w:val="18"/>
                <w:lang w:val="pt-PT" w:eastAsia="fr-FR"/>
              </w:rPr>
            </w:pPr>
            <w:r w:rsidRPr="007562DF">
              <w:rPr>
                <w:rFonts w:eastAsia="Times New Roman" w:cs="Arial"/>
                <w:b/>
                <w:bCs/>
                <w:color w:val="000000"/>
                <w:sz w:val="18"/>
                <w:szCs w:val="18"/>
                <w:lang w:val="pt-PT" w:eastAsia="fr-FR"/>
              </w:rPr>
              <w:t xml:space="preserve">4. </w:t>
            </w:r>
            <w:r w:rsidR="00280DEB" w:rsidRPr="007562DF">
              <w:rPr>
                <w:rFonts w:eastAsia="Times New Roman" w:cs="Arial"/>
                <w:b/>
                <w:bCs/>
                <w:color w:val="000000"/>
                <w:sz w:val="18"/>
                <w:szCs w:val="18"/>
                <w:lang w:val="pt-PT" w:eastAsia="fr-FR"/>
              </w:rPr>
              <w:t>Gabinete</w:t>
            </w:r>
            <w:r w:rsidRPr="007562DF">
              <w:rPr>
                <w:rFonts w:eastAsia="Times New Roman" w:cs="Arial"/>
                <w:b/>
                <w:bCs/>
                <w:color w:val="000000"/>
                <w:sz w:val="18"/>
                <w:szCs w:val="18"/>
                <w:lang w:val="pt-PT" w:eastAsia="fr-FR"/>
              </w:rPr>
              <w:t xml:space="preserve"> de projet</w:t>
            </w:r>
            <w:r w:rsidR="00280DEB" w:rsidRPr="007562DF">
              <w:rPr>
                <w:rFonts w:eastAsia="Times New Roman" w:cs="Arial"/>
                <w:b/>
                <w:bCs/>
                <w:color w:val="000000"/>
                <w:sz w:val="18"/>
                <w:szCs w:val="18"/>
                <w:lang w:val="pt-PT" w:eastAsia="fr-FR"/>
              </w:rPr>
              <w:t>o</w:t>
            </w:r>
          </w:p>
        </w:tc>
        <w:tc>
          <w:tcPr>
            <w:tcW w:w="405" w:type="pct"/>
            <w:tcBorders>
              <w:left w:val="single" w:sz="12" w:space="0" w:color="8B8B8B" w:themeColor="text1" w:themeTint="99"/>
            </w:tcBorders>
            <w:shd w:val="clear" w:color="auto" w:fill="E4CA00" w:themeFill="accent1"/>
            <w:noWrap/>
            <w:vAlign w:val="center"/>
            <w:hideMark/>
          </w:tcPr>
          <w:p w14:paraId="316E1227" w14:textId="77777777" w:rsidR="009C512F" w:rsidRPr="007562DF" w:rsidRDefault="009C512F" w:rsidP="009C512F">
            <w:pPr>
              <w:spacing w:before="20" w:after="20" w:line="240" w:lineRule="auto"/>
              <w:jc w:val="center"/>
              <w:rPr>
                <w:rFonts w:eastAsia="Times New Roman" w:cs="Arial"/>
                <w:sz w:val="18"/>
                <w:szCs w:val="18"/>
                <w:lang w:val="pt-PT" w:eastAsia="fr-FR"/>
              </w:rPr>
            </w:pPr>
            <w:r w:rsidRPr="007562DF">
              <w:rPr>
                <w:rFonts w:eastAsia="Times New Roman" w:cs="Arial"/>
                <w:sz w:val="18"/>
                <w:szCs w:val="18"/>
                <w:lang w:val="pt-PT" w:eastAsia="fr-FR"/>
              </w:rPr>
              <w:t> </w:t>
            </w:r>
          </w:p>
        </w:tc>
        <w:tc>
          <w:tcPr>
            <w:tcW w:w="431" w:type="pct"/>
            <w:shd w:val="clear" w:color="auto" w:fill="E4CA00" w:themeFill="accent1"/>
            <w:noWrap/>
            <w:vAlign w:val="center"/>
            <w:hideMark/>
          </w:tcPr>
          <w:p w14:paraId="66BB3D0E"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256" w:type="pct"/>
            <w:shd w:val="clear" w:color="auto" w:fill="E4CA00" w:themeFill="accent1"/>
            <w:noWrap/>
            <w:vAlign w:val="center"/>
            <w:hideMark/>
          </w:tcPr>
          <w:p w14:paraId="38222897"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334" w:type="pct"/>
            <w:shd w:val="clear" w:color="auto" w:fill="E4CA00" w:themeFill="accent1"/>
            <w:noWrap/>
            <w:vAlign w:val="center"/>
            <w:hideMark/>
          </w:tcPr>
          <w:p w14:paraId="117BEEEB"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392" w:type="pct"/>
            <w:shd w:val="clear" w:color="auto" w:fill="E4CA00" w:themeFill="accent1"/>
            <w:noWrap/>
            <w:vAlign w:val="center"/>
            <w:hideMark/>
          </w:tcPr>
          <w:p w14:paraId="5A895A7A"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286" w:type="pct"/>
            <w:tcBorders>
              <w:right w:val="single" w:sz="12" w:space="0" w:color="8B8B8B" w:themeColor="text1" w:themeTint="99"/>
            </w:tcBorders>
            <w:shd w:val="clear" w:color="auto" w:fill="E4CA00" w:themeFill="accent1"/>
            <w:noWrap/>
            <w:vAlign w:val="center"/>
            <w:hideMark/>
          </w:tcPr>
          <w:p w14:paraId="6260E17F"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405" w:type="pct"/>
            <w:tcBorders>
              <w:left w:val="single" w:sz="12" w:space="0" w:color="8B8B8B" w:themeColor="text1" w:themeTint="99"/>
            </w:tcBorders>
            <w:shd w:val="clear" w:color="auto" w:fill="E4CA00" w:themeFill="accent1"/>
            <w:noWrap/>
            <w:vAlign w:val="center"/>
            <w:hideMark/>
          </w:tcPr>
          <w:p w14:paraId="39B7A38C" w14:textId="77777777" w:rsidR="009C512F" w:rsidRPr="007562DF" w:rsidRDefault="009C512F" w:rsidP="009C512F">
            <w:pPr>
              <w:spacing w:before="20" w:after="20" w:line="240" w:lineRule="auto"/>
              <w:jc w:val="center"/>
              <w:rPr>
                <w:rFonts w:eastAsia="Times New Roman" w:cs="Arial"/>
                <w:sz w:val="18"/>
                <w:szCs w:val="18"/>
                <w:lang w:val="pt-PT" w:eastAsia="fr-FR"/>
              </w:rPr>
            </w:pPr>
            <w:r w:rsidRPr="007562DF">
              <w:rPr>
                <w:rFonts w:eastAsia="Times New Roman" w:cs="Arial"/>
                <w:sz w:val="18"/>
                <w:szCs w:val="18"/>
                <w:lang w:val="pt-PT" w:eastAsia="fr-FR"/>
              </w:rPr>
              <w:t> </w:t>
            </w:r>
          </w:p>
        </w:tc>
        <w:tc>
          <w:tcPr>
            <w:tcW w:w="431" w:type="pct"/>
            <w:shd w:val="clear" w:color="auto" w:fill="E4CA00" w:themeFill="accent1"/>
            <w:noWrap/>
            <w:vAlign w:val="center"/>
            <w:hideMark/>
          </w:tcPr>
          <w:p w14:paraId="550A069A"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256" w:type="pct"/>
            <w:shd w:val="clear" w:color="auto" w:fill="E4CA00" w:themeFill="accent1"/>
            <w:noWrap/>
            <w:vAlign w:val="center"/>
            <w:hideMark/>
          </w:tcPr>
          <w:p w14:paraId="7CAC2C7D"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334" w:type="pct"/>
            <w:shd w:val="clear" w:color="auto" w:fill="E4CA00" w:themeFill="accent1"/>
            <w:noWrap/>
            <w:vAlign w:val="center"/>
            <w:hideMark/>
          </w:tcPr>
          <w:p w14:paraId="7433C2D9"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392" w:type="pct"/>
            <w:shd w:val="clear" w:color="auto" w:fill="E4CA00" w:themeFill="accent1"/>
            <w:noWrap/>
            <w:vAlign w:val="center"/>
            <w:hideMark/>
          </w:tcPr>
          <w:p w14:paraId="00C70063"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286" w:type="pct"/>
            <w:shd w:val="clear" w:color="auto" w:fill="E4CA00" w:themeFill="accent1"/>
            <w:noWrap/>
            <w:vAlign w:val="center"/>
            <w:hideMark/>
          </w:tcPr>
          <w:p w14:paraId="6D668BB0" w14:textId="77777777" w:rsidR="009C512F" w:rsidRPr="007562DF" w:rsidRDefault="009C512F" w:rsidP="009C512F">
            <w:pPr>
              <w:spacing w:before="20" w:after="20" w:line="240" w:lineRule="auto"/>
              <w:jc w:val="left"/>
              <w:rPr>
                <w:rFonts w:eastAsia="Times New Roman" w:cs="Arial"/>
                <w:b/>
                <w:bCs/>
                <w:sz w:val="18"/>
                <w:szCs w:val="18"/>
                <w:lang w:val="pt-PT" w:eastAsia="fr-FR"/>
              </w:rPr>
            </w:pPr>
            <w:r w:rsidRPr="007562DF">
              <w:rPr>
                <w:rFonts w:eastAsia="Times New Roman" w:cs="Arial"/>
                <w:b/>
                <w:bCs/>
                <w:sz w:val="18"/>
                <w:szCs w:val="18"/>
                <w:lang w:val="pt-PT" w:eastAsia="fr-FR"/>
              </w:rPr>
              <w:t> </w:t>
            </w:r>
          </w:p>
        </w:tc>
      </w:tr>
      <w:tr w:rsidR="00280DEB" w:rsidRPr="007562DF" w14:paraId="13C63226" w14:textId="77777777" w:rsidTr="009001DA">
        <w:trPr>
          <w:trHeight w:val="20"/>
        </w:trPr>
        <w:tc>
          <w:tcPr>
            <w:tcW w:w="794" w:type="pct"/>
            <w:tcBorders>
              <w:right w:val="single" w:sz="12" w:space="0" w:color="8B8B8B" w:themeColor="text1" w:themeTint="99"/>
            </w:tcBorders>
            <w:shd w:val="clear" w:color="auto" w:fill="auto"/>
            <w:vAlign w:val="center"/>
            <w:hideMark/>
          </w:tcPr>
          <w:p w14:paraId="1B5E57DC" w14:textId="16A9B885" w:rsidR="00417378" w:rsidRPr="007562DF" w:rsidRDefault="00417378" w:rsidP="00417378">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4.1 C</w:t>
            </w:r>
            <w:r w:rsidR="009A4D59" w:rsidRPr="007562DF">
              <w:rPr>
                <w:rFonts w:eastAsia="Times New Roman" w:cs="Arial"/>
                <w:sz w:val="18"/>
                <w:szCs w:val="18"/>
                <w:lang w:val="pt-PT" w:eastAsia="fr-FR"/>
              </w:rPr>
              <w:t>usto</w:t>
            </w:r>
            <w:r w:rsidRPr="007562DF">
              <w:rPr>
                <w:rFonts w:eastAsia="Times New Roman" w:cs="Arial"/>
                <w:sz w:val="18"/>
                <w:szCs w:val="18"/>
                <w:lang w:val="pt-PT" w:eastAsia="fr-FR"/>
              </w:rPr>
              <w:t xml:space="preserve"> d</w:t>
            </w:r>
            <w:r w:rsidR="009A4D59" w:rsidRPr="007562DF">
              <w:rPr>
                <w:rFonts w:eastAsia="Times New Roman" w:cs="Arial"/>
                <w:sz w:val="18"/>
                <w:szCs w:val="18"/>
                <w:lang w:val="pt-PT" w:eastAsia="fr-FR"/>
              </w:rPr>
              <w:t>o</w:t>
            </w:r>
            <w:r w:rsidRPr="007562DF">
              <w:rPr>
                <w:rFonts w:eastAsia="Times New Roman" w:cs="Arial"/>
                <w:sz w:val="18"/>
                <w:szCs w:val="18"/>
                <w:lang w:val="pt-PT" w:eastAsia="fr-FR"/>
              </w:rPr>
              <w:t>s v</w:t>
            </w:r>
            <w:r w:rsidR="009A4D59" w:rsidRPr="007562DF">
              <w:rPr>
                <w:rFonts w:eastAsia="Times New Roman" w:cs="Arial"/>
                <w:sz w:val="18"/>
                <w:szCs w:val="18"/>
                <w:lang w:val="pt-PT" w:eastAsia="fr-FR"/>
              </w:rPr>
              <w:t>eículos</w:t>
            </w:r>
          </w:p>
        </w:tc>
        <w:tc>
          <w:tcPr>
            <w:tcW w:w="405" w:type="pct"/>
            <w:tcBorders>
              <w:left w:val="single" w:sz="12" w:space="0" w:color="8B8B8B" w:themeColor="text1" w:themeTint="99"/>
            </w:tcBorders>
            <w:shd w:val="clear" w:color="auto" w:fill="auto"/>
            <w:noWrap/>
            <w:hideMark/>
          </w:tcPr>
          <w:p w14:paraId="0D5D44FA" w14:textId="33DFEDBA" w:rsidR="00417378" w:rsidRPr="007562DF" w:rsidRDefault="00417378" w:rsidP="00417378">
            <w:pPr>
              <w:spacing w:before="20" w:after="20" w:line="240" w:lineRule="auto"/>
              <w:jc w:val="center"/>
              <w:rPr>
                <w:rFonts w:eastAsia="Times New Roman" w:cs="Arial"/>
                <w:sz w:val="18"/>
                <w:szCs w:val="18"/>
                <w:lang w:val="pt-PT" w:eastAsia="fr-FR"/>
              </w:rPr>
            </w:pPr>
            <w:r w:rsidRPr="007562DF">
              <w:rPr>
                <w:rFonts w:eastAsia="Times New Roman" w:cs="Arial"/>
                <w:sz w:val="18"/>
                <w:szCs w:val="18"/>
                <w:lang w:val="pt-PT" w:eastAsia="fr-FR"/>
              </w:rPr>
              <w:t>Por mês</w:t>
            </w:r>
          </w:p>
        </w:tc>
        <w:tc>
          <w:tcPr>
            <w:tcW w:w="431" w:type="pct"/>
            <w:shd w:val="clear" w:color="auto" w:fill="auto"/>
            <w:noWrap/>
            <w:vAlign w:val="center"/>
            <w:hideMark/>
          </w:tcPr>
          <w:p w14:paraId="4E2BEB2F" w14:textId="77777777" w:rsidR="00417378" w:rsidRPr="007562DF" w:rsidRDefault="00417378" w:rsidP="00417378">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256" w:type="pct"/>
            <w:shd w:val="clear" w:color="auto" w:fill="auto"/>
            <w:noWrap/>
            <w:vAlign w:val="center"/>
            <w:hideMark/>
          </w:tcPr>
          <w:p w14:paraId="05EA450B" w14:textId="77777777" w:rsidR="00417378" w:rsidRPr="007562DF" w:rsidRDefault="00417378" w:rsidP="00417378">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334" w:type="pct"/>
            <w:shd w:val="clear" w:color="auto" w:fill="auto"/>
            <w:noWrap/>
            <w:vAlign w:val="center"/>
            <w:hideMark/>
          </w:tcPr>
          <w:p w14:paraId="076757BE" w14:textId="77777777" w:rsidR="00417378" w:rsidRPr="007562DF" w:rsidRDefault="00417378" w:rsidP="00417378">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392" w:type="pct"/>
            <w:shd w:val="clear" w:color="auto" w:fill="auto"/>
            <w:noWrap/>
            <w:vAlign w:val="center"/>
            <w:hideMark/>
          </w:tcPr>
          <w:p w14:paraId="229DD5F6" w14:textId="77777777" w:rsidR="00417378" w:rsidRPr="007562DF" w:rsidRDefault="00417378" w:rsidP="00417378">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286" w:type="pct"/>
            <w:tcBorders>
              <w:right w:val="single" w:sz="12" w:space="0" w:color="8B8B8B" w:themeColor="text1" w:themeTint="99"/>
            </w:tcBorders>
            <w:shd w:val="clear" w:color="auto" w:fill="auto"/>
            <w:noWrap/>
            <w:vAlign w:val="center"/>
            <w:hideMark/>
          </w:tcPr>
          <w:p w14:paraId="1C261237" w14:textId="77777777" w:rsidR="00417378" w:rsidRPr="007562DF" w:rsidRDefault="00417378" w:rsidP="00417378">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405" w:type="pct"/>
            <w:tcBorders>
              <w:left w:val="single" w:sz="12" w:space="0" w:color="8B8B8B" w:themeColor="text1" w:themeTint="99"/>
            </w:tcBorders>
            <w:shd w:val="clear" w:color="auto" w:fill="auto"/>
            <w:noWrap/>
            <w:hideMark/>
          </w:tcPr>
          <w:p w14:paraId="7B958545" w14:textId="7597D0CA" w:rsidR="00417378" w:rsidRPr="007562DF" w:rsidRDefault="00417378" w:rsidP="00417378">
            <w:pPr>
              <w:spacing w:before="20" w:after="20" w:line="240" w:lineRule="auto"/>
              <w:jc w:val="center"/>
              <w:rPr>
                <w:rFonts w:eastAsia="Times New Roman" w:cs="Arial"/>
                <w:sz w:val="18"/>
                <w:szCs w:val="18"/>
                <w:lang w:val="pt-PT" w:eastAsia="fr-FR"/>
              </w:rPr>
            </w:pPr>
            <w:r w:rsidRPr="007562DF">
              <w:rPr>
                <w:rFonts w:eastAsia="Times New Roman" w:cs="Arial"/>
                <w:sz w:val="18"/>
                <w:szCs w:val="18"/>
                <w:lang w:val="pt-PT" w:eastAsia="fr-FR"/>
              </w:rPr>
              <w:t>Por mês</w:t>
            </w:r>
          </w:p>
        </w:tc>
        <w:tc>
          <w:tcPr>
            <w:tcW w:w="431" w:type="pct"/>
            <w:shd w:val="clear" w:color="auto" w:fill="auto"/>
            <w:noWrap/>
            <w:vAlign w:val="center"/>
            <w:hideMark/>
          </w:tcPr>
          <w:p w14:paraId="3226983C" w14:textId="77777777" w:rsidR="00417378" w:rsidRPr="007562DF" w:rsidRDefault="00417378" w:rsidP="00417378">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256" w:type="pct"/>
            <w:shd w:val="clear" w:color="auto" w:fill="auto"/>
            <w:noWrap/>
            <w:vAlign w:val="center"/>
            <w:hideMark/>
          </w:tcPr>
          <w:p w14:paraId="0DAB0C7E" w14:textId="77777777" w:rsidR="00417378" w:rsidRPr="007562DF" w:rsidRDefault="00417378" w:rsidP="00417378">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334" w:type="pct"/>
            <w:shd w:val="clear" w:color="auto" w:fill="auto"/>
            <w:noWrap/>
            <w:vAlign w:val="center"/>
            <w:hideMark/>
          </w:tcPr>
          <w:p w14:paraId="760AF751" w14:textId="77777777" w:rsidR="00417378" w:rsidRPr="007562DF" w:rsidRDefault="00417378" w:rsidP="00417378">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392" w:type="pct"/>
            <w:shd w:val="clear" w:color="auto" w:fill="auto"/>
            <w:noWrap/>
            <w:vAlign w:val="center"/>
            <w:hideMark/>
          </w:tcPr>
          <w:p w14:paraId="1DBECB73" w14:textId="77777777" w:rsidR="00417378" w:rsidRPr="007562DF" w:rsidRDefault="00417378" w:rsidP="00417378">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286" w:type="pct"/>
            <w:shd w:val="clear" w:color="auto" w:fill="auto"/>
            <w:noWrap/>
            <w:vAlign w:val="center"/>
            <w:hideMark/>
          </w:tcPr>
          <w:p w14:paraId="3B8FB958" w14:textId="77777777" w:rsidR="00417378" w:rsidRPr="007562DF" w:rsidRDefault="00417378" w:rsidP="00417378">
            <w:pPr>
              <w:spacing w:before="20" w:after="20" w:line="240" w:lineRule="auto"/>
              <w:jc w:val="left"/>
              <w:rPr>
                <w:rFonts w:eastAsia="Times New Roman" w:cs="Arial"/>
                <w:b/>
                <w:bCs/>
                <w:sz w:val="18"/>
                <w:szCs w:val="18"/>
                <w:lang w:val="pt-PT" w:eastAsia="fr-FR"/>
              </w:rPr>
            </w:pPr>
            <w:r w:rsidRPr="007562DF">
              <w:rPr>
                <w:rFonts w:eastAsia="Times New Roman" w:cs="Arial"/>
                <w:b/>
                <w:bCs/>
                <w:sz w:val="18"/>
                <w:szCs w:val="18"/>
                <w:lang w:val="pt-PT" w:eastAsia="fr-FR"/>
              </w:rPr>
              <w:t> </w:t>
            </w:r>
          </w:p>
        </w:tc>
      </w:tr>
      <w:tr w:rsidR="00280DEB" w:rsidRPr="007562DF" w14:paraId="3C81BDA2" w14:textId="77777777" w:rsidTr="009001DA">
        <w:trPr>
          <w:trHeight w:val="20"/>
        </w:trPr>
        <w:tc>
          <w:tcPr>
            <w:tcW w:w="794" w:type="pct"/>
            <w:tcBorders>
              <w:right w:val="single" w:sz="12" w:space="0" w:color="8B8B8B" w:themeColor="text1" w:themeTint="99"/>
            </w:tcBorders>
            <w:shd w:val="clear" w:color="auto" w:fill="auto"/>
            <w:vAlign w:val="center"/>
            <w:hideMark/>
          </w:tcPr>
          <w:p w14:paraId="357E92BA" w14:textId="5340DE60" w:rsidR="00417378" w:rsidRPr="007562DF" w:rsidRDefault="00417378" w:rsidP="00417378">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xml:space="preserve">4.2 </w:t>
            </w:r>
            <w:r w:rsidR="009A4D59" w:rsidRPr="007562DF">
              <w:rPr>
                <w:rFonts w:eastAsia="Times New Roman" w:cs="Arial"/>
                <w:sz w:val="18"/>
                <w:szCs w:val="18"/>
                <w:lang w:val="pt-PT" w:eastAsia="fr-FR"/>
              </w:rPr>
              <w:t>Aluguer escritório</w:t>
            </w:r>
          </w:p>
        </w:tc>
        <w:tc>
          <w:tcPr>
            <w:tcW w:w="405" w:type="pct"/>
            <w:tcBorders>
              <w:left w:val="single" w:sz="12" w:space="0" w:color="8B8B8B" w:themeColor="text1" w:themeTint="99"/>
            </w:tcBorders>
            <w:shd w:val="clear" w:color="auto" w:fill="auto"/>
            <w:noWrap/>
            <w:hideMark/>
          </w:tcPr>
          <w:p w14:paraId="53CFC8E1" w14:textId="60FA5C6A" w:rsidR="00417378" w:rsidRPr="007562DF" w:rsidRDefault="00417378" w:rsidP="00417378">
            <w:pPr>
              <w:spacing w:before="20" w:after="20" w:line="240" w:lineRule="auto"/>
              <w:jc w:val="center"/>
              <w:rPr>
                <w:rFonts w:eastAsia="Times New Roman" w:cs="Arial"/>
                <w:sz w:val="18"/>
                <w:szCs w:val="18"/>
                <w:lang w:val="pt-PT" w:eastAsia="fr-FR"/>
              </w:rPr>
            </w:pPr>
            <w:r w:rsidRPr="007562DF">
              <w:rPr>
                <w:rFonts w:eastAsia="Times New Roman" w:cs="Arial"/>
                <w:sz w:val="18"/>
                <w:szCs w:val="18"/>
                <w:lang w:val="pt-PT" w:eastAsia="fr-FR"/>
              </w:rPr>
              <w:t>Por mês</w:t>
            </w:r>
          </w:p>
        </w:tc>
        <w:tc>
          <w:tcPr>
            <w:tcW w:w="431" w:type="pct"/>
            <w:shd w:val="clear" w:color="auto" w:fill="auto"/>
            <w:noWrap/>
            <w:vAlign w:val="center"/>
            <w:hideMark/>
          </w:tcPr>
          <w:p w14:paraId="655A3B60" w14:textId="77777777" w:rsidR="00417378" w:rsidRPr="007562DF" w:rsidRDefault="00417378" w:rsidP="00417378">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256" w:type="pct"/>
            <w:shd w:val="clear" w:color="auto" w:fill="auto"/>
            <w:noWrap/>
            <w:vAlign w:val="center"/>
            <w:hideMark/>
          </w:tcPr>
          <w:p w14:paraId="51A4B155" w14:textId="77777777" w:rsidR="00417378" w:rsidRPr="007562DF" w:rsidRDefault="00417378" w:rsidP="00417378">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334" w:type="pct"/>
            <w:shd w:val="clear" w:color="auto" w:fill="auto"/>
            <w:noWrap/>
            <w:vAlign w:val="center"/>
            <w:hideMark/>
          </w:tcPr>
          <w:p w14:paraId="3633F374" w14:textId="77777777" w:rsidR="00417378" w:rsidRPr="007562DF" w:rsidRDefault="00417378" w:rsidP="00417378">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392" w:type="pct"/>
            <w:shd w:val="clear" w:color="auto" w:fill="auto"/>
            <w:noWrap/>
            <w:vAlign w:val="center"/>
            <w:hideMark/>
          </w:tcPr>
          <w:p w14:paraId="020F805C" w14:textId="77777777" w:rsidR="00417378" w:rsidRPr="007562DF" w:rsidRDefault="00417378" w:rsidP="00417378">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286" w:type="pct"/>
            <w:tcBorders>
              <w:right w:val="single" w:sz="12" w:space="0" w:color="8B8B8B" w:themeColor="text1" w:themeTint="99"/>
            </w:tcBorders>
            <w:shd w:val="clear" w:color="auto" w:fill="auto"/>
            <w:noWrap/>
            <w:vAlign w:val="center"/>
            <w:hideMark/>
          </w:tcPr>
          <w:p w14:paraId="27BC0D62" w14:textId="77777777" w:rsidR="00417378" w:rsidRPr="007562DF" w:rsidRDefault="00417378" w:rsidP="00417378">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405" w:type="pct"/>
            <w:tcBorders>
              <w:left w:val="single" w:sz="12" w:space="0" w:color="8B8B8B" w:themeColor="text1" w:themeTint="99"/>
            </w:tcBorders>
            <w:shd w:val="clear" w:color="auto" w:fill="auto"/>
            <w:noWrap/>
            <w:hideMark/>
          </w:tcPr>
          <w:p w14:paraId="745A38C6" w14:textId="0031BDEE" w:rsidR="00417378" w:rsidRPr="007562DF" w:rsidRDefault="00417378" w:rsidP="00417378">
            <w:pPr>
              <w:spacing w:before="20" w:after="20" w:line="240" w:lineRule="auto"/>
              <w:jc w:val="center"/>
              <w:rPr>
                <w:rFonts w:eastAsia="Times New Roman" w:cs="Arial"/>
                <w:sz w:val="18"/>
                <w:szCs w:val="18"/>
                <w:lang w:val="pt-PT" w:eastAsia="fr-FR"/>
              </w:rPr>
            </w:pPr>
            <w:r w:rsidRPr="007562DF">
              <w:rPr>
                <w:rFonts w:eastAsia="Times New Roman" w:cs="Arial"/>
                <w:sz w:val="18"/>
                <w:szCs w:val="18"/>
                <w:lang w:val="pt-PT" w:eastAsia="fr-FR"/>
              </w:rPr>
              <w:t>Por mês</w:t>
            </w:r>
          </w:p>
        </w:tc>
        <w:tc>
          <w:tcPr>
            <w:tcW w:w="431" w:type="pct"/>
            <w:shd w:val="clear" w:color="auto" w:fill="auto"/>
            <w:noWrap/>
            <w:vAlign w:val="center"/>
            <w:hideMark/>
          </w:tcPr>
          <w:p w14:paraId="44410269" w14:textId="77777777" w:rsidR="00417378" w:rsidRPr="007562DF" w:rsidRDefault="00417378" w:rsidP="00417378">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256" w:type="pct"/>
            <w:shd w:val="clear" w:color="auto" w:fill="auto"/>
            <w:noWrap/>
            <w:vAlign w:val="center"/>
            <w:hideMark/>
          </w:tcPr>
          <w:p w14:paraId="0D064100" w14:textId="77777777" w:rsidR="00417378" w:rsidRPr="007562DF" w:rsidRDefault="00417378" w:rsidP="00417378">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334" w:type="pct"/>
            <w:shd w:val="clear" w:color="auto" w:fill="auto"/>
            <w:noWrap/>
            <w:vAlign w:val="center"/>
            <w:hideMark/>
          </w:tcPr>
          <w:p w14:paraId="43F86215" w14:textId="77777777" w:rsidR="00417378" w:rsidRPr="007562DF" w:rsidRDefault="00417378" w:rsidP="00417378">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392" w:type="pct"/>
            <w:shd w:val="clear" w:color="auto" w:fill="auto"/>
            <w:noWrap/>
            <w:vAlign w:val="center"/>
            <w:hideMark/>
          </w:tcPr>
          <w:p w14:paraId="2AD7AB9A" w14:textId="77777777" w:rsidR="00417378" w:rsidRPr="007562DF" w:rsidRDefault="00417378" w:rsidP="00417378">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286" w:type="pct"/>
            <w:shd w:val="clear" w:color="auto" w:fill="auto"/>
            <w:noWrap/>
            <w:vAlign w:val="center"/>
            <w:hideMark/>
          </w:tcPr>
          <w:p w14:paraId="2EDF02F8" w14:textId="77777777" w:rsidR="00417378" w:rsidRPr="007562DF" w:rsidRDefault="00417378" w:rsidP="00417378">
            <w:pPr>
              <w:spacing w:before="20" w:after="20" w:line="240" w:lineRule="auto"/>
              <w:jc w:val="left"/>
              <w:rPr>
                <w:rFonts w:eastAsia="Times New Roman" w:cs="Arial"/>
                <w:b/>
                <w:bCs/>
                <w:sz w:val="18"/>
                <w:szCs w:val="18"/>
                <w:lang w:val="pt-PT" w:eastAsia="fr-FR"/>
              </w:rPr>
            </w:pPr>
            <w:r w:rsidRPr="007562DF">
              <w:rPr>
                <w:rFonts w:eastAsia="Times New Roman" w:cs="Arial"/>
                <w:b/>
                <w:bCs/>
                <w:sz w:val="18"/>
                <w:szCs w:val="18"/>
                <w:lang w:val="pt-PT" w:eastAsia="fr-FR"/>
              </w:rPr>
              <w:t> </w:t>
            </w:r>
          </w:p>
        </w:tc>
      </w:tr>
      <w:tr w:rsidR="00280DEB" w:rsidRPr="007562DF" w14:paraId="455473D6" w14:textId="77777777" w:rsidTr="009001DA">
        <w:trPr>
          <w:trHeight w:val="20"/>
        </w:trPr>
        <w:tc>
          <w:tcPr>
            <w:tcW w:w="794" w:type="pct"/>
            <w:tcBorders>
              <w:right w:val="single" w:sz="12" w:space="0" w:color="8B8B8B" w:themeColor="text1" w:themeTint="99"/>
            </w:tcBorders>
            <w:shd w:val="clear" w:color="auto" w:fill="auto"/>
            <w:vAlign w:val="center"/>
            <w:hideMark/>
          </w:tcPr>
          <w:p w14:paraId="5854CC03" w14:textId="5096DA25" w:rsidR="00417378" w:rsidRPr="007562DF" w:rsidRDefault="00A563C8" w:rsidP="00417378">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4.3 Consumíveis</w:t>
            </w:r>
            <w:r w:rsidR="009A4D59" w:rsidRPr="007562DF">
              <w:rPr>
                <w:rFonts w:eastAsia="Times New Roman" w:cs="Arial"/>
                <w:sz w:val="18"/>
                <w:szCs w:val="18"/>
                <w:lang w:val="pt-PT" w:eastAsia="fr-FR"/>
              </w:rPr>
              <w:t xml:space="preserve"> - material de escritório</w:t>
            </w:r>
          </w:p>
        </w:tc>
        <w:tc>
          <w:tcPr>
            <w:tcW w:w="405" w:type="pct"/>
            <w:tcBorders>
              <w:left w:val="single" w:sz="12" w:space="0" w:color="8B8B8B" w:themeColor="text1" w:themeTint="99"/>
            </w:tcBorders>
            <w:shd w:val="clear" w:color="auto" w:fill="auto"/>
            <w:noWrap/>
            <w:hideMark/>
          </w:tcPr>
          <w:p w14:paraId="482378F7" w14:textId="592CB644" w:rsidR="00417378" w:rsidRPr="007562DF" w:rsidRDefault="00417378" w:rsidP="00417378">
            <w:pPr>
              <w:spacing w:before="20" w:after="20" w:line="240" w:lineRule="auto"/>
              <w:jc w:val="center"/>
              <w:rPr>
                <w:rFonts w:eastAsia="Times New Roman" w:cs="Arial"/>
                <w:sz w:val="18"/>
                <w:szCs w:val="18"/>
                <w:lang w:val="pt-PT" w:eastAsia="fr-FR"/>
              </w:rPr>
            </w:pPr>
            <w:r w:rsidRPr="007562DF">
              <w:rPr>
                <w:rFonts w:eastAsia="Times New Roman" w:cs="Arial"/>
                <w:sz w:val="18"/>
                <w:szCs w:val="18"/>
                <w:lang w:val="pt-PT" w:eastAsia="fr-FR"/>
              </w:rPr>
              <w:t>Por mês</w:t>
            </w:r>
          </w:p>
        </w:tc>
        <w:tc>
          <w:tcPr>
            <w:tcW w:w="431" w:type="pct"/>
            <w:shd w:val="clear" w:color="auto" w:fill="auto"/>
            <w:noWrap/>
            <w:vAlign w:val="center"/>
            <w:hideMark/>
          </w:tcPr>
          <w:p w14:paraId="13E46876" w14:textId="77777777" w:rsidR="00417378" w:rsidRPr="007562DF" w:rsidRDefault="00417378" w:rsidP="00417378">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256" w:type="pct"/>
            <w:shd w:val="clear" w:color="auto" w:fill="auto"/>
            <w:noWrap/>
            <w:vAlign w:val="center"/>
            <w:hideMark/>
          </w:tcPr>
          <w:p w14:paraId="3C882A58" w14:textId="77777777" w:rsidR="00417378" w:rsidRPr="007562DF" w:rsidRDefault="00417378" w:rsidP="00417378">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334" w:type="pct"/>
            <w:shd w:val="clear" w:color="auto" w:fill="auto"/>
            <w:noWrap/>
            <w:vAlign w:val="center"/>
            <w:hideMark/>
          </w:tcPr>
          <w:p w14:paraId="4ECD43A4" w14:textId="77777777" w:rsidR="00417378" w:rsidRPr="007562DF" w:rsidRDefault="00417378" w:rsidP="00417378">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392" w:type="pct"/>
            <w:shd w:val="clear" w:color="auto" w:fill="auto"/>
            <w:noWrap/>
            <w:vAlign w:val="center"/>
            <w:hideMark/>
          </w:tcPr>
          <w:p w14:paraId="33A8C3F8" w14:textId="77777777" w:rsidR="00417378" w:rsidRPr="007562DF" w:rsidRDefault="00417378" w:rsidP="00417378">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286" w:type="pct"/>
            <w:tcBorders>
              <w:right w:val="single" w:sz="12" w:space="0" w:color="8B8B8B" w:themeColor="text1" w:themeTint="99"/>
            </w:tcBorders>
            <w:shd w:val="clear" w:color="auto" w:fill="auto"/>
            <w:noWrap/>
            <w:vAlign w:val="center"/>
            <w:hideMark/>
          </w:tcPr>
          <w:p w14:paraId="6C72CF51" w14:textId="77777777" w:rsidR="00417378" w:rsidRPr="007562DF" w:rsidRDefault="00417378" w:rsidP="00417378">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405" w:type="pct"/>
            <w:tcBorders>
              <w:left w:val="single" w:sz="12" w:space="0" w:color="8B8B8B" w:themeColor="text1" w:themeTint="99"/>
            </w:tcBorders>
            <w:shd w:val="clear" w:color="auto" w:fill="auto"/>
            <w:noWrap/>
            <w:hideMark/>
          </w:tcPr>
          <w:p w14:paraId="0B88488C" w14:textId="09ABB372" w:rsidR="00417378" w:rsidRPr="007562DF" w:rsidRDefault="00417378" w:rsidP="00417378">
            <w:pPr>
              <w:spacing w:before="20" w:after="20" w:line="240" w:lineRule="auto"/>
              <w:jc w:val="center"/>
              <w:rPr>
                <w:rFonts w:eastAsia="Times New Roman" w:cs="Arial"/>
                <w:sz w:val="18"/>
                <w:szCs w:val="18"/>
                <w:lang w:val="pt-PT" w:eastAsia="fr-FR"/>
              </w:rPr>
            </w:pPr>
            <w:r w:rsidRPr="007562DF">
              <w:rPr>
                <w:rFonts w:eastAsia="Times New Roman" w:cs="Arial"/>
                <w:sz w:val="18"/>
                <w:szCs w:val="18"/>
                <w:lang w:val="pt-PT" w:eastAsia="fr-FR"/>
              </w:rPr>
              <w:t>Por mês</w:t>
            </w:r>
          </w:p>
        </w:tc>
        <w:tc>
          <w:tcPr>
            <w:tcW w:w="431" w:type="pct"/>
            <w:shd w:val="clear" w:color="auto" w:fill="auto"/>
            <w:noWrap/>
            <w:vAlign w:val="center"/>
            <w:hideMark/>
          </w:tcPr>
          <w:p w14:paraId="0653C88D" w14:textId="77777777" w:rsidR="00417378" w:rsidRPr="007562DF" w:rsidRDefault="00417378" w:rsidP="00417378">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256" w:type="pct"/>
            <w:shd w:val="clear" w:color="auto" w:fill="auto"/>
            <w:noWrap/>
            <w:vAlign w:val="center"/>
            <w:hideMark/>
          </w:tcPr>
          <w:p w14:paraId="57418AB5" w14:textId="77777777" w:rsidR="00417378" w:rsidRPr="007562DF" w:rsidRDefault="00417378" w:rsidP="00417378">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334" w:type="pct"/>
            <w:shd w:val="clear" w:color="auto" w:fill="auto"/>
            <w:noWrap/>
            <w:vAlign w:val="center"/>
            <w:hideMark/>
          </w:tcPr>
          <w:p w14:paraId="08733885" w14:textId="77777777" w:rsidR="00417378" w:rsidRPr="007562DF" w:rsidRDefault="00417378" w:rsidP="00417378">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392" w:type="pct"/>
            <w:shd w:val="clear" w:color="auto" w:fill="auto"/>
            <w:noWrap/>
            <w:vAlign w:val="center"/>
            <w:hideMark/>
          </w:tcPr>
          <w:p w14:paraId="474BF5F8" w14:textId="77777777" w:rsidR="00417378" w:rsidRPr="007562DF" w:rsidRDefault="00417378" w:rsidP="00417378">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286" w:type="pct"/>
            <w:shd w:val="clear" w:color="auto" w:fill="auto"/>
            <w:noWrap/>
            <w:vAlign w:val="center"/>
            <w:hideMark/>
          </w:tcPr>
          <w:p w14:paraId="48281903" w14:textId="77777777" w:rsidR="00417378" w:rsidRPr="007562DF" w:rsidRDefault="00417378" w:rsidP="00417378">
            <w:pPr>
              <w:spacing w:before="20" w:after="20" w:line="240" w:lineRule="auto"/>
              <w:jc w:val="left"/>
              <w:rPr>
                <w:rFonts w:eastAsia="Times New Roman" w:cs="Arial"/>
                <w:b/>
                <w:bCs/>
                <w:sz w:val="18"/>
                <w:szCs w:val="18"/>
                <w:lang w:val="pt-PT" w:eastAsia="fr-FR"/>
              </w:rPr>
            </w:pPr>
            <w:r w:rsidRPr="007562DF">
              <w:rPr>
                <w:rFonts w:eastAsia="Times New Roman" w:cs="Arial"/>
                <w:b/>
                <w:bCs/>
                <w:sz w:val="18"/>
                <w:szCs w:val="18"/>
                <w:lang w:val="pt-PT" w:eastAsia="fr-FR"/>
              </w:rPr>
              <w:t> </w:t>
            </w:r>
          </w:p>
        </w:tc>
      </w:tr>
      <w:tr w:rsidR="00280DEB" w:rsidRPr="007562DF" w14:paraId="22D088AB" w14:textId="77777777" w:rsidTr="009001DA">
        <w:trPr>
          <w:trHeight w:val="20"/>
        </w:trPr>
        <w:tc>
          <w:tcPr>
            <w:tcW w:w="794" w:type="pct"/>
            <w:tcBorders>
              <w:right w:val="single" w:sz="12" w:space="0" w:color="8B8B8B" w:themeColor="text1" w:themeTint="99"/>
            </w:tcBorders>
            <w:shd w:val="clear" w:color="auto" w:fill="auto"/>
            <w:vAlign w:val="center"/>
            <w:hideMark/>
          </w:tcPr>
          <w:p w14:paraId="53ECBA39" w14:textId="64E96157" w:rsidR="00417378" w:rsidRPr="007562DF" w:rsidRDefault="00417378" w:rsidP="00417378">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xml:space="preserve">4.4 </w:t>
            </w:r>
            <w:r w:rsidR="009A4D59" w:rsidRPr="007562DF">
              <w:rPr>
                <w:rFonts w:eastAsia="Times New Roman" w:cs="Arial"/>
                <w:sz w:val="18"/>
                <w:szCs w:val="18"/>
                <w:lang w:val="pt-PT" w:eastAsia="fr-FR"/>
              </w:rPr>
              <w:t>Ou</w:t>
            </w:r>
            <w:r w:rsidRPr="007562DF">
              <w:rPr>
                <w:rFonts w:eastAsia="Times New Roman" w:cs="Arial"/>
                <w:sz w:val="18"/>
                <w:szCs w:val="18"/>
                <w:lang w:val="pt-PT" w:eastAsia="fr-FR"/>
              </w:rPr>
              <w:t>tr</w:t>
            </w:r>
            <w:r w:rsidR="009A4D59" w:rsidRPr="007562DF">
              <w:rPr>
                <w:rFonts w:eastAsia="Times New Roman" w:cs="Arial"/>
                <w:sz w:val="18"/>
                <w:szCs w:val="18"/>
                <w:lang w:val="pt-PT" w:eastAsia="fr-FR"/>
              </w:rPr>
              <w:t>o</w:t>
            </w:r>
            <w:r w:rsidRPr="007562DF">
              <w:rPr>
                <w:rFonts w:eastAsia="Times New Roman" w:cs="Arial"/>
                <w:sz w:val="18"/>
                <w:szCs w:val="18"/>
                <w:lang w:val="pt-PT" w:eastAsia="fr-FR"/>
              </w:rPr>
              <w:t>s servi</w:t>
            </w:r>
            <w:r w:rsidR="009A4D59" w:rsidRPr="007562DF">
              <w:rPr>
                <w:rFonts w:eastAsia="Times New Roman" w:cs="Arial"/>
                <w:sz w:val="18"/>
                <w:szCs w:val="18"/>
                <w:lang w:val="pt-PT" w:eastAsia="fr-FR"/>
              </w:rPr>
              <w:t>ço</w:t>
            </w:r>
            <w:r w:rsidRPr="007562DF">
              <w:rPr>
                <w:rFonts w:eastAsia="Times New Roman" w:cs="Arial"/>
                <w:sz w:val="18"/>
                <w:szCs w:val="18"/>
                <w:lang w:val="pt-PT" w:eastAsia="fr-FR"/>
              </w:rPr>
              <w:t>s (t</w:t>
            </w:r>
            <w:r w:rsidR="009A4D59" w:rsidRPr="007562DF">
              <w:rPr>
                <w:rFonts w:eastAsia="Times New Roman" w:cs="Arial"/>
                <w:sz w:val="18"/>
                <w:szCs w:val="18"/>
                <w:lang w:val="pt-PT" w:eastAsia="fr-FR"/>
              </w:rPr>
              <w:t>e</w:t>
            </w:r>
            <w:r w:rsidRPr="007562DF">
              <w:rPr>
                <w:rFonts w:eastAsia="Times New Roman" w:cs="Arial"/>
                <w:sz w:val="18"/>
                <w:szCs w:val="18"/>
                <w:lang w:val="pt-PT" w:eastAsia="fr-FR"/>
              </w:rPr>
              <w:t>l</w:t>
            </w:r>
            <w:r w:rsidR="009A4D59" w:rsidRPr="007562DF">
              <w:rPr>
                <w:rFonts w:eastAsia="Times New Roman" w:cs="Arial"/>
                <w:sz w:val="18"/>
                <w:szCs w:val="18"/>
                <w:lang w:val="pt-PT" w:eastAsia="fr-FR"/>
              </w:rPr>
              <w:t>ef</w:t>
            </w:r>
            <w:r w:rsidRPr="007562DF">
              <w:rPr>
                <w:rFonts w:eastAsia="Times New Roman" w:cs="Arial"/>
                <w:sz w:val="18"/>
                <w:szCs w:val="18"/>
                <w:lang w:val="pt-PT" w:eastAsia="fr-FR"/>
              </w:rPr>
              <w:t>one/</w:t>
            </w:r>
            <w:r w:rsidR="009A4D59" w:rsidRPr="007562DF">
              <w:rPr>
                <w:rFonts w:eastAsia="Times New Roman" w:cs="Arial"/>
                <w:sz w:val="18"/>
                <w:szCs w:val="18"/>
                <w:lang w:val="pt-PT" w:eastAsia="fr-FR"/>
              </w:rPr>
              <w:t>fotocopiadora</w:t>
            </w:r>
            <w:r w:rsidRPr="007562DF">
              <w:rPr>
                <w:rFonts w:eastAsia="Times New Roman" w:cs="Arial"/>
                <w:sz w:val="18"/>
                <w:szCs w:val="18"/>
                <w:lang w:val="pt-PT" w:eastAsia="fr-FR"/>
              </w:rPr>
              <w:t xml:space="preserve">, </w:t>
            </w:r>
            <w:r w:rsidR="00A563C8" w:rsidRPr="007562DF">
              <w:rPr>
                <w:rFonts w:eastAsia="Times New Roman" w:cs="Arial"/>
                <w:sz w:val="18"/>
                <w:szCs w:val="18"/>
                <w:lang w:val="pt-PT" w:eastAsia="fr-FR"/>
              </w:rPr>
              <w:t>eletricidade</w:t>
            </w:r>
            <w:r w:rsidRPr="007562DF">
              <w:rPr>
                <w:rFonts w:eastAsia="Times New Roman" w:cs="Arial"/>
                <w:sz w:val="18"/>
                <w:szCs w:val="18"/>
                <w:lang w:val="pt-PT" w:eastAsia="fr-FR"/>
              </w:rPr>
              <w:t>/</w:t>
            </w:r>
            <w:r w:rsidR="009A4D59" w:rsidRPr="007562DF">
              <w:rPr>
                <w:rFonts w:eastAsia="Times New Roman" w:cs="Arial"/>
                <w:sz w:val="18"/>
                <w:szCs w:val="18"/>
                <w:lang w:val="pt-PT" w:eastAsia="fr-FR"/>
              </w:rPr>
              <w:t>aquecedor</w:t>
            </w:r>
            <w:r w:rsidRPr="007562DF">
              <w:rPr>
                <w:rFonts w:eastAsia="Times New Roman" w:cs="Arial"/>
                <w:sz w:val="18"/>
                <w:szCs w:val="18"/>
                <w:lang w:val="pt-PT" w:eastAsia="fr-FR"/>
              </w:rPr>
              <w:t xml:space="preserve">, </w:t>
            </w:r>
            <w:r w:rsidR="008A4C95" w:rsidRPr="007562DF">
              <w:rPr>
                <w:rFonts w:eastAsia="Times New Roman" w:cs="Arial"/>
                <w:sz w:val="18"/>
                <w:szCs w:val="18"/>
                <w:lang w:val="pt-PT" w:eastAsia="fr-FR"/>
              </w:rPr>
              <w:t>manutenção</w:t>
            </w:r>
            <w:r w:rsidRPr="007562DF">
              <w:rPr>
                <w:rFonts w:eastAsia="Times New Roman" w:cs="Arial"/>
                <w:sz w:val="18"/>
                <w:szCs w:val="18"/>
                <w:lang w:val="pt-PT" w:eastAsia="fr-FR"/>
              </w:rPr>
              <w:t>)</w:t>
            </w:r>
          </w:p>
        </w:tc>
        <w:tc>
          <w:tcPr>
            <w:tcW w:w="405" w:type="pct"/>
            <w:tcBorders>
              <w:left w:val="single" w:sz="12" w:space="0" w:color="8B8B8B" w:themeColor="text1" w:themeTint="99"/>
            </w:tcBorders>
            <w:shd w:val="clear" w:color="auto" w:fill="auto"/>
            <w:noWrap/>
            <w:hideMark/>
          </w:tcPr>
          <w:p w14:paraId="3BB1029C" w14:textId="31FBC590" w:rsidR="00417378" w:rsidRPr="007562DF" w:rsidRDefault="00417378" w:rsidP="00417378">
            <w:pPr>
              <w:spacing w:before="20" w:after="20" w:line="240" w:lineRule="auto"/>
              <w:jc w:val="center"/>
              <w:rPr>
                <w:rFonts w:eastAsia="Times New Roman" w:cs="Arial"/>
                <w:sz w:val="18"/>
                <w:szCs w:val="18"/>
                <w:lang w:val="pt-PT" w:eastAsia="fr-FR"/>
              </w:rPr>
            </w:pPr>
            <w:r w:rsidRPr="007562DF">
              <w:rPr>
                <w:rFonts w:eastAsia="Times New Roman" w:cs="Arial"/>
                <w:sz w:val="18"/>
                <w:szCs w:val="18"/>
                <w:lang w:val="pt-PT" w:eastAsia="fr-FR"/>
              </w:rPr>
              <w:t>Por mês</w:t>
            </w:r>
          </w:p>
        </w:tc>
        <w:tc>
          <w:tcPr>
            <w:tcW w:w="431" w:type="pct"/>
            <w:shd w:val="clear" w:color="auto" w:fill="auto"/>
            <w:noWrap/>
            <w:vAlign w:val="center"/>
            <w:hideMark/>
          </w:tcPr>
          <w:p w14:paraId="10BDF5B7" w14:textId="77777777" w:rsidR="00417378" w:rsidRPr="007562DF" w:rsidRDefault="00417378" w:rsidP="00417378">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256" w:type="pct"/>
            <w:shd w:val="clear" w:color="auto" w:fill="auto"/>
            <w:noWrap/>
            <w:vAlign w:val="center"/>
            <w:hideMark/>
          </w:tcPr>
          <w:p w14:paraId="62881531" w14:textId="77777777" w:rsidR="00417378" w:rsidRPr="007562DF" w:rsidRDefault="00417378" w:rsidP="00417378">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334" w:type="pct"/>
            <w:shd w:val="clear" w:color="auto" w:fill="auto"/>
            <w:noWrap/>
            <w:vAlign w:val="center"/>
            <w:hideMark/>
          </w:tcPr>
          <w:p w14:paraId="19A1DCFC" w14:textId="77777777" w:rsidR="00417378" w:rsidRPr="007562DF" w:rsidRDefault="00417378" w:rsidP="00417378">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392" w:type="pct"/>
            <w:shd w:val="clear" w:color="auto" w:fill="auto"/>
            <w:noWrap/>
            <w:vAlign w:val="center"/>
            <w:hideMark/>
          </w:tcPr>
          <w:p w14:paraId="71A75D66" w14:textId="77777777" w:rsidR="00417378" w:rsidRPr="007562DF" w:rsidRDefault="00417378" w:rsidP="00417378">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286" w:type="pct"/>
            <w:tcBorders>
              <w:right w:val="single" w:sz="12" w:space="0" w:color="8B8B8B" w:themeColor="text1" w:themeTint="99"/>
            </w:tcBorders>
            <w:shd w:val="clear" w:color="auto" w:fill="auto"/>
            <w:noWrap/>
            <w:vAlign w:val="center"/>
            <w:hideMark/>
          </w:tcPr>
          <w:p w14:paraId="3CB7188D" w14:textId="77777777" w:rsidR="00417378" w:rsidRPr="007562DF" w:rsidRDefault="00417378" w:rsidP="00417378">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405" w:type="pct"/>
            <w:tcBorders>
              <w:left w:val="single" w:sz="12" w:space="0" w:color="8B8B8B" w:themeColor="text1" w:themeTint="99"/>
            </w:tcBorders>
            <w:shd w:val="clear" w:color="auto" w:fill="auto"/>
            <w:noWrap/>
            <w:hideMark/>
          </w:tcPr>
          <w:p w14:paraId="5735B4DC" w14:textId="493ED0AE" w:rsidR="00417378" w:rsidRPr="007562DF" w:rsidRDefault="00417378" w:rsidP="00417378">
            <w:pPr>
              <w:spacing w:before="20" w:after="20" w:line="240" w:lineRule="auto"/>
              <w:jc w:val="center"/>
              <w:rPr>
                <w:rFonts w:eastAsia="Times New Roman" w:cs="Arial"/>
                <w:sz w:val="18"/>
                <w:szCs w:val="18"/>
                <w:lang w:val="pt-PT" w:eastAsia="fr-FR"/>
              </w:rPr>
            </w:pPr>
            <w:r w:rsidRPr="007562DF">
              <w:rPr>
                <w:rFonts w:eastAsia="Times New Roman" w:cs="Arial"/>
                <w:sz w:val="18"/>
                <w:szCs w:val="18"/>
                <w:lang w:val="pt-PT" w:eastAsia="fr-FR"/>
              </w:rPr>
              <w:t>Por mês</w:t>
            </w:r>
          </w:p>
        </w:tc>
        <w:tc>
          <w:tcPr>
            <w:tcW w:w="431" w:type="pct"/>
            <w:shd w:val="clear" w:color="auto" w:fill="auto"/>
            <w:noWrap/>
            <w:vAlign w:val="center"/>
            <w:hideMark/>
          </w:tcPr>
          <w:p w14:paraId="42683B61" w14:textId="77777777" w:rsidR="00417378" w:rsidRPr="007562DF" w:rsidRDefault="00417378" w:rsidP="00417378">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256" w:type="pct"/>
            <w:shd w:val="clear" w:color="auto" w:fill="auto"/>
            <w:noWrap/>
            <w:vAlign w:val="center"/>
            <w:hideMark/>
          </w:tcPr>
          <w:p w14:paraId="33BAE1D0" w14:textId="77777777" w:rsidR="00417378" w:rsidRPr="007562DF" w:rsidRDefault="00417378" w:rsidP="00417378">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334" w:type="pct"/>
            <w:shd w:val="clear" w:color="auto" w:fill="auto"/>
            <w:noWrap/>
            <w:vAlign w:val="center"/>
            <w:hideMark/>
          </w:tcPr>
          <w:p w14:paraId="2375BFC8" w14:textId="77777777" w:rsidR="00417378" w:rsidRPr="007562DF" w:rsidRDefault="00417378" w:rsidP="00417378">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392" w:type="pct"/>
            <w:shd w:val="clear" w:color="auto" w:fill="auto"/>
            <w:noWrap/>
            <w:vAlign w:val="center"/>
            <w:hideMark/>
          </w:tcPr>
          <w:p w14:paraId="774B1F9D" w14:textId="77777777" w:rsidR="00417378" w:rsidRPr="007562DF" w:rsidRDefault="00417378" w:rsidP="00417378">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286" w:type="pct"/>
            <w:shd w:val="clear" w:color="auto" w:fill="auto"/>
            <w:noWrap/>
            <w:vAlign w:val="center"/>
            <w:hideMark/>
          </w:tcPr>
          <w:p w14:paraId="1808C093" w14:textId="77777777" w:rsidR="00417378" w:rsidRPr="007562DF" w:rsidRDefault="00417378" w:rsidP="00417378">
            <w:pPr>
              <w:spacing w:before="20" w:after="20" w:line="240" w:lineRule="auto"/>
              <w:jc w:val="left"/>
              <w:rPr>
                <w:rFonts w:eastAsia="Times New Roman" w:cs="Arial"/>
                <w:b/>
                <w:bCs/>
                <w:sz w:val="18"/>
                <w:szCs w:val="18"/>
                <w:lang w:val="pt-PT" w:eastAsia="fr-FR"/>
              </w:rPr>
            </w:pPr>
            <w:r w:rsidRPr="007562DF">
              <w:rPr>
                <w:rFonts w:eastAsia="Times New Roman" w:cs="Arial"/>
                <w:b/>
                <w:bCs/>
                <w:sz w:val="18"/>
                <w:szCs w:val="18"/>
                <w:lang w:val="pt-PT" w:eastAsia="fr-FR"/>
              </w:rPr>
              <w:t> </w:t>
            </w:r>
          </w:p>
        </w:tc>
      </w:tr>
      <w:tr w:rsidR="00280DEB" w:rsidRPr="007562DF" w14:paraId="645EAFAF" w14:textId="77777777" w:rsidTr="009001DA">
        <w:trPr>
          <w:trHeight w:val="20"/>
        </w:trPr>
        <w:tc>
          <w:tcPr>
            <w:tcW w:w="794" w:type="pct"/>
            <w:tcBorders>
              <w:right w:val="single" w:sz="12" w:space="0" w:color="8B8B8B" w:themeColor="text1" w:themeTint="99"/>
            </w:tcBorders>
            <w:shd w:val="clear" w:color="auto" w:fill="auto"/>
            <w:vAlign w:val="center"/>
            <w:hideMark/>
          </w:tcPr>
          <w:p w14:paraId="3517C39D" w14:textId="5FFCB58B"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405" w:type="pct"/>
            <w:tcBorders>
              <w:left w:val="single" w:sz="12" w:space="0" w:color="8B8B8B" w:themeColor="text1" w:themeTint="99"/>
            </w:tcBorders>
            <w:shd w:val="clear" w:color="auto" w:fill="auto"/>
            <w:noWrap/>
            <w:vAlign w:val="center"/>
            <w:hideMark/>
          </w:tcPr>
          <w:p w14:paraId="6BB8406A" w14:textId="77777777" w:rsidR="009C512F" w:rsidRPr="007562DF" w:rsidRDefault="009C512F" w:rsidP="009C512F">
            <w:pPr>
              <w:spacing w:before="20" w:after="20" w:line="240" w:lineRule="auto"/>
              <w:jc w:val="center"/>
              <w:rPr>
                <w:rFonts w:eastAsia="Times New Roman" w:cs="Arial"/>
                <w:sz w:val="18"/>
                <w:szCs w:val="18"/>
                <w:lang w:val="pt-PT" w:eastAsia="fr-FR"/>
              </w:rPr>
            </w:pPr>
            <w:r w:rsidRPr="007562DF">
              <w:rPr>
                <w:rFonts w:eastAsia="Times New Roman" w:cs="Arial"/>
                <w:sz w:val="18"/>
                <w:szCs w:val="18"/>
                <w:lang w:val="pt-PT" w:eastAsia="fr-FR"/>
              </w:rPr>
              <w:t> </w:t>
            </w:r>
          </w:p>
        </w:tc>
        <w:tc>
          <w:tcPr>
            <w:tcW w:w="431" w:type="pct"/>
            <w:shd w:val="clear" w:color="auto" w:fill="auto"/>
            <w:noWrap/>
            <w:vAlign w:val="center"/>
            <w:hideMark/>
          </w:tcPr>
          <w:p w14:paraId="168C0F4E"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256" w:type="pct"/>
            <w:shd w:val="clear" w:color="auto" w:fill="auto"/>
            <w:noWrap/>
            <w:vAlign w:val="center"/>
            <w:hideMark/>
          </w:tcPr>
          <w:p w14:paraId="1633F34A"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334" w:type="pct"/>
            <w:shd w:val="clear" w:color="auto" w:fill="auto"/>
            <w:noWrap/>
            <w:vAlign w:val="center"/>
            <w:hideMark/>
          </w:tcPr>
          <w:p w14:paraId="62090A17"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392" w:type="pct"/>
            <w:shd w:val="clear" w:color="auto" w:fill="auto"/>
            <w:noWrap/>
            <w:vAlign w:val="center"/>
            <w:hideMark/>
          </w:tcPr>
          <w:p w14:paraId="0FD4F4A4"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286" w:type="pct"/>
            <w:tcBorders>
              <w:right w:val="single" w:sz="12" w:space="0" w:color="8B8B8B" w:themeColor="text1" w:themeTint="99"/>
            </w:tcBorders>
            <w:shd w:val="clear" w:color="auto" w:fill="auto"/>
            <w:noWrap/>
            <w:vAlign w:val="center"/>
            <w:hideMark/>
          </w:tcPr>
          <w:p w14:paraId="77B9FAB6"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405" w:type="pct"/>
            <w:tcBorders>
              <w:left w:val="single" w:sz="12" w:space="0" w:color="8B8B8B" w:themeColor="text1" w:themeTint="99"/>
            </w:tcBorders>
            <w:shd w:val="clear" w:color="auto" w:fill="auto"/>
            <w:noWrap/>
            <w:vAlign w:val="center"/>
            <w:hideMark/>
          </w:tcPr>
          <w:p w14:paraId="34D40EBB" w14:textId="77777777" w:rsidR="009C512F" w:rsidRPr="007562DF" w:rsidRDefault="009C512F" w:rsidP="009C512F">
            <w:pPr>
              <w:spacing w:before="20" w:after="20" w:line="240" w:lineRule="auto"/>
              <w:jc w:val="center"/>
              <w:rPr>
                <w:rFonts w:eastAsia="Times New Roman" w:cs="Arial"/>
                <w:sz w:val="18"/>
                <w:szCs w:val="18"/>
                <w:lang w:val="pt-PT" w:eastAsia="fr-FR"/>
              </w:rPr>
            </w:pPr>
            <w:r w:rsidRPr="007562DF">
              <w:rPr>
                <w:rFonts w:eastAsia="Times New Roman" w:cs="Arial"/>
                <w:sz w:val="18"/>
                <w:szCs w:val="18"/>
                <w:lang w:val="pt-PT" w:eastAsia="fr-FR"/>
              </w:rPr>
              <w:t> </w:t>
            </w:r>
          </w:p>
        </w:tc>
        <w:tc>
          <w:tcPr>
            <w:tcW w:w="431" w:type="pct"/>
            <w:shd w:val="clear" w:color="auto" w:fill="auto"/>
            <w:noWrap/>
            <w:vAlign w:val="center"/>
            <w:hideMark/>
          </w:tcPr>
          <w:p w14:paraId="4645E417"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256" w:type="pct"/>
            <w:shd w:val="clear" w:color="auto" w:fill="auto"/>
            <w:noWrap/>
            <w:vAlign w:val="center"/>
            <w:hideMark/>
          </w:tcPr>
          <w:p w14:paraId="024C1D20"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334" w:type="pct"/>
            <w:shd w:val="clear" w:color="auto" w:fill="auto"/>
            <w:noWrap/>
            <w:vAlign w:val="center"/>
            <w:hideMark/>
          </w:tcPr>
          <w:p w14:paraId="3D061524"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392" w:type="pct"/>
            <w:shd w:val="clear" w:color="auto" w:fill="auto"/>
            <w:noWrap/>
            <w:vAlign w:val="center"/>
            <w:hideMark/>
          </w:tcPr>
          <w:p w14:paraId="2D65C89E"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286" w:type="pct"/>
            <w:shd w:val="clear" w:color="auto" w:fill="auto"/>
            <w:noWrap/>
            <w:vAlign w:val="center"/>
            <w:hideMark/>
          </w:tcPr>
          <w:p w14:paraId="34CE2B44" w14:textId="77777777" w:rsidR="009C512F" w:rsidRPr="007562DF" w:rsidRDefault="009C512F" w:rsidP="009C512F">
            <w:pPr>
              <w:spacing w:before="20" w:after="20" w:line="240" w:lineRule="auto"/>
              <w:jc w:val="left"/>
              <w:rPr>
                <w:rFonts w:eastAsia="Times New Roman" w:cs="Arial"/>
                <w:b/>
                <w:bCs/>
                <w:sz w:val="18"/>
                <w:szCs w:val="18"/>
                <w:lang w:val="pt-PT" w:eastAsia="fr-FR"/>
              </w:rPr>
            </w:pPr>
            <w:r w:rsidRPr="007562DF">
              <w:rPr>
                <w:rFonts w:eastAsia="Times New Roman" w:cs="Arial"/>
                <w:b/>
                <w:bCs/>
                <w:sz w:val="18"/>
                <w:szCs w:val="18"/>
                <w:lang w:val="pt-PT" w:eastAsia="fr-FR"/>
              </w:rPr>
              <w:t> </w:t>
            </w:r>
          </w:p>
        </w:tc>
      </w:tr>
      <w:tr w:rsidR="00280DEB" w:rsidRPr="007562DF" w14:paraId="1B4C4D1A" w14:textId="77777777" w:rsidTr="009001DA">
        <w:trPr>
          <w:trHeight w:val="20"/>
        </w:trPr>
        <w:tc>
          <w:tcPr>
            <w:tcW w:w="794" w:type="pct"/>
            <w:tcBorders>
              <w:right w:val="single" w:sz="12" w:space="0" w:color="8B8B8B" w:themeColor="text1" w:themeTint="99"/>
            </w:tcBorders>
            <w:shd w:val="clear" w:color="auto" w:fill="auto"/>
            <w:vAlign w:val="center"/>
            <w:hideMark/>
          </w:tcPr>
          <w:p w14:paraId="1F86C091" w14:textId="0313BAAC" w:rsidR="009C512F" w:rsidRPr="007562DF" w:rsidRDefault="009C512F" w:rsidP="009C512F">
            <w:pPr>
              <w:spacing w:before="20" w:after="20" w:line="240" w:lineRule="auto"/>
              <w:jc w:val="left"/>
              <w:rPr>
                <w:rFonts w:eastAsia="Times New Roman" w:cs="Arial"/>
                <w:b/>
                <w:bCs/>
                <w:i/>
                <w:iCs/>
                <w:sz w:val="18"/>
                <w:szCs w:val="18"/>
                <w:lang w:val="pt-PT" w:eastAsia="fr-FR"/>
              </w:rPr>
            </w:pPr>
            <w:r w:rsidRPr="007562DF">
              <w:rPr>
                <w:rFonts w:eastAsia="Times New Roman" w:cs="Arial"/>
                <w:b/>
                <w:bCs/>
                <w:i/>
                <w:iCs/>
                <w:sz w:val="18"/>
                <w:szCs w:val="18"/>
                <w:lang w:val="pt-PT" w:eastAsia="fr-FR"/>
              </w:rPr>
              <w:t>S</w:t>
            </w:r>
            <w:r w:rsidR="009A4D59" w:rsidRPr="007562DF">
              <w:rPr>
                <w:rFonts w:eastAsia="Times New Roman" w:cs="Arial"/>
                <w:b/>
                <w:bCs/>
                <w:i/>
                <w:iCs/>
                <w:sz w:val="18"/>
                <w:szCs w:val="18"/>
                <w:lang w:val="pt-PT" w:eastAsia="fr-FR"/>
              </w:rPr>
              <w:t>ub</w:t>
            </w:r>
            <w:r w:rsidRPr="007562DF">
              <w:rPr>
                <w:rFonts w:eastAsia="Times New Roman" w:cs="Arial"/>
                <w:b/>
                <w:bCs/>
                <w:i/>
                <w:iCs/>
                <w:sz w:val="18"/>
                <w:szCs w:val="18"/>
                <w:lang w:val="pt-PT" w:eastAsia="fr-FR"/>
              </w:rPr>
              <w:t xml:space="preserve">total </w:t>
            </w:r>
            <w:r w:rsidR="009A4D59" w:rsidRPr="007562DF">
              <w:rPr>
                <w:rFonts w:eastAsia="Times New Roman" w:cs="Arial"/>
                <w:b/>
                <w:bCs/>
                <w:i/>
                <w:iCs/>
                <w:sz w:val="18"/>
                <w:szCs w:val="18"/>
                <w:lang w:val="pt-PT" w:eastAsia="fr-FR"/>
              </w:rPr>
              <w:t xml:space="preserve">escritório de </w:t>
            </w:r>
            <w:r w:rsidRPr="007562DF">
              <w:rPr>
                <w:rFonts w:eastAsia="Times New Roman" w:cs="Arial"/>
                <w:b/>
                <w:bCs/>
                <w:i/>
                <w:iCs/>
                <w:sz w:val="18"/>
                <w:szCs w:val="18"/>
                <w:lang w:val="pt-PT" w:eastAsia="fr-FR"/>
              </w:rPr>
              <w:t>projet</w:t>
            </w:r>
            <w:r w:rsidR="009A4D59" w:rsidRPr="007562DF">
              <w:rPr>
                <w:rFonts w:eastAsia="Times New Roman" w:cs="Arial"/>
                <w:b/>
                <w:bCs/>
                <w:i/>
                <w:iCs/>
                <w:sz w:val="18"/>
                <w:szCs w:val="18"/>
                <w:lang w:val="pt-PT" w:eastAsia="fr-FR"/>
              </w:rPr>
              <w:t>o</w:t>
            </w:r>
          </w:p>
        </w:tc>
        <w:tc>
          <w:tcPr>
            <w:tcW w:w="405" w:type="pct"/>
            <w:tcBorders>
              <w:left w:val="single" w:sz="12" w:space="0" w:color="8B8B8B" w:themeColor="text1" w:themeTint="99"/>
            </w:tcBorders>
            <w:shd w:val="clear" w:color="auto" w:fill="auto"/>
            <w:noWrap/>
            <w:vAlign w:val="center"/>
            <w:hideMark/>
          </w:tcPr>
          <w:p w14:paraId="0F96350C" w14:textId="77777777" w:rsidR="009C512F" w:rsidRPr="007562DF" w:rsidRDefault="009C512F" w:rsidP="009C512F">
            <w:pPr>
              <w:spacing w:before="20" w:after="20" w:line="240" w:lineRule="auto"/>
              <w:jc w:val="center"/>
              <w:rPr>
                <w:rFonts w:eastAsia="Times New Roman" w:cs="Arial"/>
                <w:i/>
                <w:iCs/>
                <w:sz w:val="18"/>
                <w:szCs w:val="18"/>
                <w:lang w:val="pt-PT" w:eastAsia="fr-FR"/>
              </w:rPr>
            </w:pPr>
            <w:r w:rsidRPr="007562DF">
              <w:rPr>
                <w:rFonts w:eastAsia="Times New Roman" w:cs="Arial"/>
                <w:i/>
                <w:iCs/>
                <w:sz w:val="18"/>
                <w:szCs w:val="18"/>
                <w:lang w:val="pt-PT" w:eastAsia="fr-FR"/>
              </w:rPr>
              <w:t> </w:t>
            </w:r>
          </w:p>
        </w:tc>
        <w:tc>
          <w:tcPr>
            <w:tcW w:w="431" w:type="pct"/>
            <w:shd w:val="clear" w:color="auto" w:fill="auto"/>
            <w:noWrap/>
            <w:vAlign w:val="center"/>
            <w:hideMark/>
          </w:tcPr>
          <w:p w14:paraId="107DD3F2" w14:textId="77777777" w:rsidR="009C512F" w:rsidRPr="007562DF" w:rsidRDefault="009C512F" w:rsidP="009C512F">
            <w:pPr>
              <w:spacing w:before="20" w:after="20" w:line="240" w:lineRule="auto"/>
              <w:jc w:val="left"/>
              <w:rPr>
                <w:rFonts w:eastAsia="Times New Roman" w:cs="Arial"/>
                <w:i/>
                <w:iCs/>
                <w:sz w:val="18"/>
                <w:szCs w:val="18"/>
                <w:lang w:val="pt-PT" w:eastAsia="fr-FR"/>
              </w:rPr>
            </w:pPr>
            <w:r w:rsidRPr="007562DF">
              <w:rPr>
                <w:rFonts w:eastAsia="Times New Roman" w:cs="Arial"/>
                <w:i/>
                <w:iCs/>
                <w:sz w:val="18"/>
                <w:szCs w:val="18"/>
                <w:lang w:val="pt-PT" w:eastAsia="fr-FR"/>
              </w:rPr>
              <w:t> </w:t>
            </w:r>
          </w:p>
        </w:tc>
        <w:tc>
          <w:tcPr>
            <w:tcW w:w="256" w:type="pct"/>
            <w:shd w:val="clear" w:color="auto" w:fill="auto"/>
            <w:noWrap/>
            <w:vAlign w:val="center"/>
            <w:hideMark/>
          </w:tcPr>
          <w:p w14:paraId="4638A270" w14:textId="77777777" w:rsidR="009C512F" w:rsidRPr="007562DF" w:rsidRDefault="009C512F" w:rsidP="009C512F">
            <w:pPr>
              <w:spacing w:before="20" w:after="20" w:line="240" w:lineRule="auto"/>
              <w:jc w:val="left"/>
              <w:rPr>
                <w:rFonts w:eastAsia="Times New Roman" w:cs="Arial"/>
                <w:i/>
                <w:iCs/>
                <w:sz w:val="18"/>
                <w:szCs w:val="18"/>
                <w:lang w:val="pt-PT" w:eastAsia="fr-FR"/>
              </w:rPr>
            </w:pPr>
            <w:r w:rsidRPr="007562DF">
              <w:rPr>
                <w:rFonts w:eastAsia="Times New Roman" w:cs="Arial"/>
                <w:i/>
                <w:iCs/>
                <w:sz w:val="18"/>
                <w:szCs w:val="18"/>
                <w:lang w:val="pt-PT" w:eastAsia="fr-FR"/>
              </w:rPr>
              <w:t> </w:t>
            </w:r>
          </w:p>
        </w:tc>
        <w:tc>
          <w:tcPr>
            <w:tcW w:w="334" w:type="pct"/>
            <w:shd w:val="clear" w:color="auto" w:fill="auto"/>
            <w:noWrap/>
            <w:vAlign w:val="center"/>
            <w:hideMark/>
          </w:tcPr>
          <w:p w14:paraId="05BC6D05" w14:textId="77777777" w:rsidR="009C512F" w:rsidRPr="007562DF" w:rsidRDefault="009C512F" w:rsidP="009C512F">
            <w:pPr>
              <w:spacing w:before="20" w:after="20" w:line="240" w:lineRule="auto"/>
              <w:jc w:val="left"/>
              <w:rPr>
                <w:rFonts w:eastAsia="Times New Roman" w:cs="Arial"/>
                <w:i/>
                <w:iCs/>
                <w:sz w:val="18"/>
                <w:szCs w:val="18"/>
                <w:lang w:val="pt-PT" w:eastAsia="fr-FR"/>
              </w:rPr>
            </w:pPr>
            <w:r w:rsidRPr="007562DF">
              <w:rPr>
                <w:rFonts w:eastAsia="Times New Roman" w:cs="Arial"/>
                <w:i/>
                <w:iCs/>
                <w:sz w:val="18"/>
                <w:szCs w:val="18"/>
                <w:lang w:val="pt-PT" w:eastAsia="fr-FR"/>
              </w:rPr>
              <w:t> </w:t>
            </w:r>
          </w:p>
        </w:tc>
        <w:tc>
          <w:tcPr>
            <w:tcW w:w="392" w:type="pct"/>
            <w:shd w:val="clear" w:color="auto" w:fill="auto"/>
            <w:noWrap/>
            <w:vAlign w:val="center"/>
            <w:hideMark/>
          </w:tcPr>
          <w:p w14:paraId="28AF137D" w14:textId="77777777" w:rsidR="009C512F" w:rsidRPr="007562DF" w:rsidRDefault="009C512F" w:rsidP="009C512F">
            <w:pPr>
              <w:spacing w:before="20" w:after="20" w:line="240" w:lineRule="auto"/>
              <w:jc w:val="left"/>
              <w:rPr>
                <w:rFonts w:eastAsia="Times New Roman" w:cs="Arial"/>
                <w:i/>
                <w:iCs/>
                <w:sz w:val="18"/>
                <w:szCs w:val="18"/>
                <w:lang w:val="pt-PT" w:eastAsia="fr-FR"/>
              </w:rPr>
            </w:pPr>
            <w:r w:rsidRPr="007562DF">
              <w:rPr>
                <w:rFonts w:eastAsia="Times New Roman" w:cs="Arial"/>
                <w:i/>
                <w:iCs/>
                <w:sz w:val="18"/>
                <w:szCs w:val="18"/>
                <w:lang w:val="pt-PT" w:eastAsia="fr-FR"/>
              </w:rPr>
              <w:t> </w:t>
            </w:r>
          </w:p>
        </w:tc>
        <w:tc>
          <w:tcPr>
            <w:tcW w:w="286" w:type="pct"/>
            <w:tcBorders>
              <w:right w:val="single" w:sz="12" w:space="0" w:color="8B8B8B" w:themeColor="text1" w:themeTint="99"/>
            </w:tcBorders>
            <w:shd w:val="clear" w:color="auto" w:fill="auto"/>
            <w:noWrap/>
            <w:vAlign w:val="center"/>
            <w:hideMark/>
          </w:tcPr>
          <w:p w14:paraId="5F8B5E80" w14:textId="77777777" w:rsidR="009C512F" w:rsidRPr="007562DF" w:rsidRDefault="009C512F" w:rsidP="009C512F">
            <w:pPr>
              <w:spacing w:before="20" w:after="20" w:line="240" w:lineRule="auto"/>
              <w:jc w:val="left"/>
              <w:rPr>
                <w:rFonts w:eastAsia="Times New Roman" w:cs="Arial"/>
                <w:b/>
                <w:bCs/>
                <w:sz w:val="18"/>
                <w:szCs w:val="18"/>
                <w:lang w:val="pt-PT" w:eastAsia="fr-FR"/>
              </w:rPr>
            </w:pPr>
            <w:r w:rsidRPr="007562DF">
              <w:rPr>
                <w:rFonts w:eastAsia="Times New Roman" w:cs="Arial"/>
                <w:b/>
                <w:bCs/>
                <w:sz w:val="18"/>
                <w:szCs w:val="18"/>
                <w:lang w:val="pt-PT" w:eastAsia="fr-FR"/>
              </w:rPr>
              <w:t> </w:t>
            </w:r>
          </w:p>
        </w:tc>
        <w:tc>
          <w:tcPr>
            <w:tcW w:w="405" w:type="pct"/>
            <w:tcBorders>
              <w:left w:val="single" w:sz="12" w:space="0" w:color="8B8B8B" w:themeColor="text1" w:themeTint="99"/>
            </w:tcBorders>
            <w:shd w:val="clear" w:color="auto" w:fill="auto"/>
            <w:noWrap/>
            <w:vAlign w:val="center"/>
            <w:hideMark/>
          </w:tcPr>
          <w:p w14:paraId="00B54845" w14:textId="77777777" w:rsidR="009C512F" w:rsidRPr="007562DF" w:rsidRDefault="009C512F" w:rsidP="009C512F">
            <w:pPr>
              <w:spacing w:before="20" w:after="20" w:line="240" w:lineRule="auto"/>
              <w:jc w:val="center"/>
              <w:rPr>
                <w:rFonts w:eastAsia="Times New Roman" w:cs="Arial"/>
                <w:i/>
                <w:iCs/>
                <w:sz w:val="18"/>
                <w:szCs w:val="18"/>
                <w:lang w:val="pt-PT" w:eastAsia="fr-FR"/>
              </w:rPr>
            </w:pPr>
            <w:r w:rsidRPr="007562DF">
              <w:rPr>
                <w:rFonts w:eastAsia="Times New Roman" w:cs="Arial"/>
                <w:i/>
                <w:iCs/>
                <w:sz w:val="18"/>
                <w:szCs w:val="18"/>
                <w:lang w:val="pt-PT" w:eastAsia="fr-FR"/>
              </w:rPr>
              <w:t> </w:t>
            </w:r>
          </w:p>
        </w:tc>
        <w:tc>
          <w:tcPr>
            <w:tcW w:w="431" w:type="pct"/>
            <w:shd w:val="clear" w:color="auto" w:fill="auto"/>
            <w:noWrap/>
            <w:vAlign w:val="center"/>
            <w:hideMark/>
          </w:tcPr>
          <w:p w14:paraId="45A22488" w14:textId="77777777" w:rsidR="009C512F" w:rsidRPr="007562DF" w:rsidRDefault="009C512F" w:rsidP="009C512F">
            <w:pPr>
              <w:spacing w:before="20" w:after="20" w:line="240" w:lineRule="auto"/>
              <w:jc w:val="left"/>
              <w:rPr>
                <w:rFonts w:eastAsia="Times New Roman" w:cs="Arial"/>
                <w:i/>
                <w:iCs/>
                <w:sz w:val="18"/>
                <w:szCs w:val="18"/>
                <w:lang w:val="pt-PT" w:eastAsia="fr-FR"/>
              </w:rPr>
            </w:pPr>
            <w:r w:rsidRPr="007562DF">
              <w:rPr>
                <w:rFonts w:eastAsia="Times New Roman" w:cs="Arial"/>
                <w:i/>
                <w:iCs/>
                <w:sz w:val="18"/>
                <w:szCs w:val="18"/>
                <w:lang w:val="pt-PT" w:eastAsia="fr-FR"/>
              </w:rPr>
              <w:t> </w:t>
            </w:r>
          </w:p>
        </w:tc>
        <w:tc>
          <w:tcPr>
            <w:tcW w:w="256" w:type="pct"/>
            <w:shd w:val="clear" w:color="auto" w:fill="auto"/>
            <w:noWrap/>
            <w:vAlign w:val="center"/>
            <w:hideMark/>
          </w:tcPr>
          <w:p w14:paraId="7860485A" w14:textId="77777777" w:rsidR="009C512F" w:rsidRPr="007562DF" w:rsidRDefault="009C512F" w:rsidP="009C512F">
            <w:pPr>
              <w:spacing w:before="20" w:after="20" w:line="240" w:lineRule="auto"/>
              <w:jc w:val="left"/>
              <w:rPr>
                <w:rFonts w:eastAsia="Times New Roman" w:cs="Arial"/>
                <w:i/>
                <w:iCs/>
                <w:sz w:val="18"/>
                <w:szCs w:val="18"/>
                <w:lang w:val="pt-PT" w:eastAsia="fr-FR"/>
              </w:rPr>
            </w:pPr>
            <w:r w:rsidRPr="007562DF">
              <w:rPr>
                <w:rFonts w:eastAsia="Times New Roman" w:cs="Arial"/>
                <w:i/>
                <w:iCs/>
                <w:sz w:val="18"/>
                <w:szCs w:val="18"/>
                <w:lang w:val="pt-PT" w:eastAsia="fr-FR"/>
              </w:rPr>
              <w:t> </w:t>
            </w:r>
          </w:p>
        </w:tc>
        <w:tc>
          <w:tcPr>
            <w:tcW w:w="334" w:type="pct"/>
            <w:shd w:val="clear" w:color="auto" w:fill="auto"/>
            <w:noWrap/>
            <w:vAlign w:val="center"/>
            <w:hideMark/>
          </w:tcPr>
          <w:p w14:paraId="20C48CEC" w14:textId="77777777" w:rsidR="009C512F" w:rsidRPr="007562DF" w:rsidRDefault="009C512F" w:rsidP="009C512F">
            <w:pPr>
              <w:spacing w:before="20" w:after="20" w:line="240" w:lineRule="auto"/>
              <w:jc w:val="left"/>
              <w:rPr>
                <w:rFonts w:eastAsia="Times New Roman" w:cs="Arial"/>
                <w:i/>
                <w:iCs/>
                <w:sz w:val="18"/>
                <w:szCs w:val="18"/>
                <w:lang w:val="pt-PT" w:eastAsia="fr-FR"/>
              </w:rPr>
            </w:pPr>
            <w:r w:rsidRPr="007562DF">
              <w:rPr>
                <w:rFonts w:eastAsia="Times New Roman" w:cs="Arial"/>
                <w:i/>
                <w:iCs/>
                <w:sz w:val="18"/>
                <w:szCs w:val="18"/>
                <w:lang w:val="pt-PT" w:eastAsia="fr-FR"/>
              </w:rPr>
              <w:t> </w:t>
            </w:r>
          </w:p>
        </w:tc>
        <w:tc>
          <w:tcPr>
            <w:tcW w:w="392" w:type="pct"/>
            <w:shd w:val="clear" w:color="auto" w:fill="auto"/>
            <w:noWrap/>
            <w:vAlign w:val="center"/>
            <w:hideMark/>
          </w:tcPr>
          <w:p w14:paraId="2F5F06B0" w14:textId="77777777" w:rsidR="009C512F" w:rsidRPr="007562DF" w:rsidRDefault="009C512F" w:rsidP="009C512F">
            <w:pPr>
              <w:spacing w:before="20" w:after="20" w:line="240" w:lineRule="auto"/>
              <w:jc w:val="left"/>
              <w:rPr>
                <w:rFonts w:eastAsia="Times New Roman" w:cs="Arial"/>
                <w:i/>
                <w:iCs/>
                <w:sz w:val="18"/>
                <w:szCs w:val="18"/>
                <w:lang w:val="pt-PT" w:eastAsia="fr-FR"/>
              </w:rPr>
            </w:pPr>
            <w:r w:rsidRPr="007562DF">
              <w:rPr>
                <w:rFonts w:eastAsia="Times New Roman" w:cs="Arial"/>
                <w:i/>
                <w:iCs/>
                <w:sz w:val="18"/>
                <w:szCs w:val="18"/>
                <w:lang w:val="pt-PT" w:eastAsia="fr-FR"/>
              </w:rPr>
              <w:t> </w:t>
            </w:r>
          </w:p>
        </w:tc>
        <w:tc>
          <w:tcPr>
            <w:tcW w:w="286" w:type="pct"/>
            <w:shd w:val="clear" w:color="auto" w:fill="auto"/>
            <w:noWrap/>
            <w:vAlign w:val="center"/>
            <w:hideMark/>
          </w:tcPr>
          <w:p w14:paraId="6B905651" w14:textId="77777777" w:rsidR="009C512F" w:rsidRPr="007562DF" w:rsidRDefault="009C512F" w:rsidP="009C512F">
            <w:pPr>
              <w:spacing w:before="20" w:after="20" w:line="240" w:lineRule="auto"/>
              <w:jc w:val="left"/>
              <w:rPr>
                <w:rFonts w:eastAsia="Times New Roman" w:cs="Arial"/>
                <w:b/>
                <w:bCs/>
                <w:sz w:val="18"/>
                <w:szCs w:val="18"/>
                <w:lang w:val="pt-PT" w:eastAsia="fr-FR"/>
              </w:rPr>
            </w:pPr>
            <w:r w:rsidRPr="007562DF">
              <w:rPr>
                <w:rFonts w:eastAsia="Times New Roman" w:cs="Arial"/>
                <w:b/>
                <w:bCs/>
                <w:sz w:val="18"/>
                <w:szCs w:val="18"/>
                <w:lang w:val="pt-PT" w:eastAsia="fr-FR"/>
              </w:rPr>
              <w:t> </w:t>
            </w:r>
          </w:p>
        </w:tc>
      </w:tr>
      <w:tr w:rsidR="00417378" w:rsidRPr="007562DF" w14:paraId="797E5F22" w14:textId="77777777" w:rsidTr="009001DA">
        <w:trPr>
          <w:trHeight w:val="20"/>
        </w:trPr>
        <w:tc>
          <w:tcPr>
            <w:tcW w:w="794" w:type="pct"/>
            <w:tcBorders>
              <w:right w:val="single" w:sz="12" w:space="0" w:color="8B8B8B" w:themeColor="text1" w:themeTint="99"/>
            </w:tcBorders>
            <w:shd w:val="clear" w:color="auto" w:fill="E4CA00" w:themeFill="accent1"/>
            <w:vAlign w:val="center"/>
            <w:hideMark/>
          </w:tcPr>
          <w:p w14:paraId="593692AB" w14:textId="00123C18" w:rsidR="009C512F" w:rsidRPr="007562DF" w:rsidRDefault="009C512F" w:rsidP="009C512F">
            <w:pPr>
              <w:spacing w:before="20" w:after="20" w:line="240" w:lineRule="auto"/>
              <w:jc w:val="left"/>
              <w:rPr>
                <w:rFonts w:eastAsia="Times New Roman" w:cs="Arial"/>
                <w:b/>
                <w:bCs/>
                <w:sz w:val="18"/>
                <w:szCs w:val="18"/>
                <w:lang w:val="pt-PT" w:eastAsia="fr-FR"/>
              </w:rPr>
            </w:pPr>
            <w:r w:rsidRPr="007562DF">
              <w:rPr>
                <w:rFonts w:eastAsia="Times New Roman" w:cs="Arial"/>
                <w:b/>
                <w:bCs/>
                <w:sz w:val="18"/>
                <w:szCs w:val="18"/>
                <w:lang w:val="pt-PT" w:eastAsia="fr-FR"/>
              </w:rPr>
              <w:t xml:space="preserve">5. </w:t>
            </w:r>
            <w:r w:rsidR="009A4D59" w:rsidRPr="007562DF">
              <w:rPr>
                <w:rFonts w:eastAsia="Times New Roman" w:cs="Arial"/>
                <w:b/>
                <w:bCs/>
                <w:sz w:val="18"/>
                <w:szCs w:val="18"/>
                <w:lang w:val="pt-PT" w:eastAsia="fr-FR"/>
              </w:rPr>
              <w:t>Ou</w:t>
            </w:r>
            <w:r w:rsidRPr="007562DF">
              <w:rPr>
                <w:rFonts w:eastAsia="Times New Roman" w:cs="Arial"/>
                <w:b/>
                <w:bCs/>
                <w:sz w:val="18"/>
                <w:szCs w:val="18"/>
                <w:lang w:val="pt-PT" w:eastAsia="fr-FR"/>
              </w:rPr>
              <w:t>tr</w:t>
            </w:r>
            <w:r w:rsidR="009A4D59" w:rsidRPr="007562DF">
              <w:rPr>
                <w:rFonts w:eastAsia="Times New Roman" w:cs="Arial"/>
                <w:b/>
                <w:bCs/>
                <w:sz w:val="18"/>
                <w:szCs w:val="18"/>
                <w:lang w:val="pt-PT" w:eastAsia="fr-FR"/>
              </w:rPr>
              <w:t>o</w:t>
            </w:r>
            <w:r w:rsidRPr="007562DF">
              <w:rPr>
                <w:rFonts w:eastAsia="Times New Roman" w:cs="Arial"/>
                <w:b/>
                <w:bCs/>
                <w:sz w:val="18"/>
                <w:szCs w:val="18"/>
                <w:lang w:val="pt-PT" w:eastAsia="fr-FR"/>
              </w:rPr>
              <w:t>s c</w:t>
            </w:r>
            <w:r w:rsidR="009A4D59" w:rsidRPr="007562DF">
              <w:rPr>
                <w:rFonts w:eastAsia="Times New Roman" w:cs="Arial"/>
                <w:b/>
                <w:bCs/>
                <w:sz w:val="18"/>
                <w:szCs w:val="18"/>
                <w:lang w:val="pt-PT" w:eastAsia="fr-FR"/>
              </w:rPr>
              <w:t>us</w:t>
            </w:r>
            <w:r w:rsidRPr="007562DF">
              <w:rPr>
                <w:rFonts w:eastAsia="Times New Roman" w:cs="Arial"/>
                <w:b/>
                <w:bCs/>
                <w:sz w:val="18"/>
                <w:szCs w:val="18"/>
                <w:lang w:val="pt-PT" w:eastAsia="fr-FR"/>
              </w:rPr>
              <w:t>t</w:t>
            </w:r>
            <w:r w:rsidR="009A4D59" w:rsidRPr="007562DF">
              <w:rPr>
                <w:rFonts w:eastAsia="Times New Roman" w:cs="Arial"/>
                <w:b/>
                <w:bCs/>
                <w:sz w:val="18"/>
                <w:szCs w:val="18"/>
                <w:lang w:val="pt-PT" w:eastAsia="fr-FR"/>
              </w:rPr>
              <w:t>o</w:t>
            </w:r>
            <w:r w:rsidRPr="007562DF">
              <w:rPr>
                <w:rFonts w:eastAsia="Times New Roman" w:cs="Arial"/>
                <w:b/>
                <w:bCs/>
                <w:sz w:val="18"/>
                <w:szCs w:val="18"/>
                <w:lang w:val="pt-PT" w:eastAsia="fr-FR"/>
              </w:rPr>
              <w:t>s, servi</w:t>
            </w:r>
            <w:r w:rsidR="009A4D59" w:rsidRPr="007562DF">
              <w:rPr>
                <w:rFonts w:eastAsia="Times New Roman" w:cs="Arial"/>
                <w:b/>
                <w:bCs/>
                <w:sz w:val="18"/>
                <w:szCs w:val="18"/>
                <w:lang w:val="pt-PT" w:eastAsia="fr-FR"/>
              </w:rPr>
              <w:t>ço</w:t>
            </w:r>
            <w:r w:rsidRPr="007562DF">
              <w:rPr>
                <w:rFonts w:eastAsia="Times New Roman" w:cs="Arial"/>
                <w:b/>
                <w:bCs/>
                <w:sz w:val="18"/>
                <w:szCs w:val="18"/>
                <w:lang w:val="pt-PT" w:eastAsia="fr-FR"/>
              </w:rPr>
              <w:t>s</w:t>
            </w:r>
          </w:p>
        </w:tc>
        <w:tc>
          <w:tcPr>
            <w:tcW w:w="405" w:type="pct"/>
            <w:tcBorders>
              <w:left w:val="single" w:sz="12" w:space="0" w:color="8B8B8B" w:themeColor="text1" w:themeTint="99"/>
            </w:tcBorders>
            <w:shd w:val="clear" w:color="auto" w:fill="E4CA00" w:themeFill="accent1"/>
            <w:noWrap/>
            <w:vAlign w:val="center"/>
            <w:hideMark/>
          </w:tcPr>
          <w:p w14:paraId="1DA59B1E" w14:textId="77777777" w:rsidR="009C512F" w:rsidRPr="007562DF" w:rsidRDefault="009C512F" w:rsidP="009C512F">
            <w:pPr>
              <w:spacing w:before="20" w:after="20" w:line="240" w:lineRule="auto"/>
              <w:jc w:val="center"/>
              <w:rPr>
                <w:rFonts w:eastAsia="Times New Roman" w:cs="Arial"/>
                <w:b/>
                <w:bCs/>
                <w:sz w:val="18"/>
                <w:szCs w:val="18"/>
                <w:lang w:val="pt-PT" w:eastAsia="fr-FR"/>
              </w:rPr>
            </w:pPr>
            <w:r w:rsidRPr="007562DF">
              <w:rPr>
                <w:rFonts w:eastAsia="Times New Roman" w:cs="Arial"/>
                <w:b/>
                <w:bCs/>
                <w:sz w:val="18"/>
                <w:szCs w:val="18"/>
                <w:lang w:val="pt-PT" w:eastAsia="fr-FR"/>
              </w:rPr>
              <w:t> </w:t>
            </w:r>
          </w:p>
        </w:tc>
        <w:tc>
          <w:tcPr>
            <w:tcW w:w="431" w:type="pct"/>
            <w:shd w:val="clear" w:color="auto" w:fill="E4CA00" w:themeFill="accent1"/>
            <w:noWrap/>
            <w:vAlign w:val="center"/>
            <w:hideMark/>
          </w:tcPr>
          <w:p w14:paraId="753C7E13" w14:textId="77777777" w:rsidR="009C512F" w:rsidRPr="007562DF" w:rsidRDefault="009C512F" w:rsidP="009C512F">
            <w:pPr>
              <w:spacing w:before="20" w:after="20" w:line="240" w:lineRule="auto"/>
              <w:jc w:val="left"/>
              <w:rPr>
                <w:rFonts w:eastAsia="Times New Roman" w:cs="Arial"/>
                <w:b/>
                <w:bCs/>
                <w:sz w:val="18"/>
                <w:szCs w:val="18"/>
                <w:lang w:val="pt-PT" w:eastAsia="fr-FR"/>
              </w:rPr>
            </w:pPr>
            <w:r w:rsidRPr="007562DF">
              <w:rPr>
                <w:rFonts w:eastAsia="Times New Roman" w:cs="Arial"/>
                <w:b/>
                <w:bCs/>
                <w:sz w:val="18"/>
                <w:szCs w:val="18"/>
                <w:lang w:val="pt-PT" w:eastAsia="fr-FR"/>
              </w:rPr>
              <w:t> </w:t>
            </w:r>
          </w:p>
        </w:tc>
        <w:tc>
          <w:tcPr>
            <w:tcW w:w="256" w:type="pct"/>
            <w:shd w:val="clear" w:color="auto" w:fill="E4CA00" w:themeFill="accent1"/>
            <w:noWrap/>
            <w:vAlign w:val="center"/>
            <w:hideMark/>
          </w:tcPr>
          <w:p w14:paraId="2CBD973D" w14:textId="77777777" w:rsidR="009C512F" w:rsidRPr="007562DF" w:rsidRDefault="009C512F" w:rsidP="009C512F">
            <w:pPr>
              <w:spacing w:before="20" w:after="20" w:line="240" w:lineRule="auto"/>
              <w:jc w:val="left"/>
              <w:rPr>
                <w:rFonts w:eastAsia="Times New Roman" w:cs="Arial"/>
                <w:b/>
                <w:bCs/>
                <w:sz w:val="18"/>
                <w:szCs w:val="18"/>
                <w:lang w:val="pt-PT" w:eastAsia="fr-FR"/>
              </w:rPr>
            </w:pPr>
            <w:r w:rsidRPr="007562DF">
              <w:rPr>
                <w:rFonts w:eastAsia="Times New Roman" w:cs="Arial"/>
                <w:b/>
                <w:bCs/>
                <w:sz w:val="18"/>
                <w:szCs w:val="18"/>
                <w:lang w:val="pt-PT" w:eastAsia="fr-FR"/>
              </w:rPr>
              <w:t> </w:t>
            </w:r>
          </w:p>
        </w:tc>
        <w:tc>
          <w:tcPr>
            <w:tcW w:w="334" w:type="pct"/>
            <w:shd w:val="clear" w:color="auto" w:fill="E4CA00" w:themeFill="accent1"/>
            <w:noWrap/>
            <w:vAlign w:val="center"/>
            <w:hideMark/>
          </w:tcPr>
          <w:p w14:paraId="005FCE37" w14:textId="77777777" w:rsidR="009C512F" w:rsidRPr="007562DF" w:rsidRDefault="009C512F" w:rsidP="009C512F">
            <w:pPr>
              <w:spacing w:before="20" w:after="20" w:line="240" w:lineRule="auto"/>
              <w:jc w:val="left"/>
              <w:rPr>
                <w:rFonts w:eastAsia="Times New Roman" w:cs="Arial"/>
                <w:b/>
                <w:bCs/>
                <w:sz w:val="18"/>
                <w:szCs w:val="18"/>
                <w:lang w:val="pt-PT" w:eastAsia="fr-FR"/>
              </w:rPr>
            </w:pPr>
            <w:r w:rsidRPr="007562DF">
              <w:rPr>
                <w:rFonts w:eastAsia="Times New Roman" w:cs="Arial"/>
                <w:b/>
                <w:bCs/>
                <w:sz w:val="18"/>
                <w:szCs w:val="18"/>
                <w:lang w:val="pt-PT" w:eastAsia="fr-FR"/>
              </w:rPr>
              <w:t> </w:t>
            </w:r>
          </w:p>
        </w:tc>
        <w:tc>
          <w:tcPr>
            <w:tcW w:w="392" w:type="pct"/>
            <w:shd w:val="clear" w:color="auto" w:fill="E4CA00" w:themeFill="accent1"/>
            <w:noWrap/>
            <w:vAlign w:val="center"/>
            <w:hideMark/>
          </w:tcPr>
          <w:p w14:paraId="7676B94B" w14:textId="77777777" w:rsidR="009C512F" w:rsidRPr="007562DF" w:rsidRDefault="009C512F" w:rsidP="009C512F">
            <w:pPr>
              <w:spacing w:before="20" w:after="20" w:line="240" w:lineRule="auto"/>
              <w:jc w:val="left"/>
              <w:rPr>
                <w:rFonts w:eastAsia="Times New Roman" w:cs="Arial"/>
                <w:b/>
                <w:bCs/>
                <w:sz w:val="18"/>
                <w:szCs w:val="18"/>
                <w:lang w:val="pt-PT" w:eastAsia="fr-FR"/>
              </w:rPr>
            </w:pPr>
            <w:r w:rsidRPr="007562DF">
              <w:rPr>
                <w:rFonts w:eastAsia="Times New Roman" w:cs="Arial"/>
                <w:b/>
                <w:bCs/>
                <w:sz w:val="18"/>
                <w:szCs w:val="18"/>
                <w:lang w:val="pt-PT" w:eastAsia="fr-FR"/>
              </w:rPr>
              <w:t> </w:t>
            </w:r>
          </w:p>
        </w:tc>
        <w:tc>
          <w:tcPr>
            <w:tcW w:w="286" w:type="pct"/>
            <w:tcBorders>
              <w:right w:val="single" w:sz="12" w:space="0" w:color="8B8B8B" w:themeColor="text1" w:themeTint="99"/>
            </w:tcBorders>
            <w:shd w:val="clear" w:color="auto" w:fill="E4CA00" w:themeFill="accent1"/>
            <w:noWrap/>
            <w:vAlign w:val="center"/>
            <w:hideMark/>
          </w:tcPr>
          <w:p w14:paraId="43AF5D9F" w14:textId="77777777" w:rsidR="009C512F" w:rsidRPr="007562DF" w:rsidRDefault="009C512F" w:rsidP="009C512F">
            <w:pPr>
              <w:spacing w:before="20" w:after="20" w:line="240" w:lineRule="auto"/>
              <w:jc w:val="left"/>
              <w:rPr>
                <w:rFonts w:eastAsia="Times New Roman" w:cs="Arial"/>
                <w:b/>
                <w:bCs/>
                <w:sz w:val="18"/>
                <w:szCs w:val="18"/>
                <w:lang w:val="pt-PT" w:eastAsia="fr-FR"/>
              </w:rPr>
            </w:pPr>
            <w:r w:rsidRPr="007562DF">
              <w:rPr>
                <w:rFonts w:eastAsia="Times New Roman" w:cs="Arial"/>
                <w:b/>
                <w:bCs/>
                <w:sz w:val="18"/>
                <w:szCs w:val="18"/>
                <w:lang w:val="pt-PT" w:eastAsia="fr-FR"/>
              </w:rPr>
              <w:t> </w:t>
            </w:r>
          </w:p>
        </w:tc>
        <w:tc>
          <w:tcPr>
            <w:tcW w:w="405" w:type="pct"/>
            <w:tcBorders>
              <w:left w:val="single" w:sz="12" w:space="0" w:color="8B8B8B" w:themeColor="text1" w:themeTint="99"/>
            </w:tcBorders>
            <w:shd w:val="clear" w:color="auto" w:fill="E4CA00" w:themeFill="accent1"/>
            <w:noWrap/>
            <w:vAlign w:val="center"/>
            <w:hideMark/>
          </w:tcPr>
          <w:p w14:paraId="39A769DD" w14:textId="77777777" w:rsidR="009C512F" w:rsidRPr="007562DF" w:rsidRDefault="009C512F" w:rsidP="009C512F">
            <w:pPr>
              <w:spacing w:before="20" w:after="20" w:line="240" w:lineRule="auto"/>
              <w:jc w:val="center"/>
              <w:rPr>
                <w:rFonts w:eastAsia="Times New Roman" w:cs="Arial"/>
                <w:b/>
                <w:bCs/>
                <w:sz w:val="18"/>
                <w:szCs w:val="18"/>
                <w:lang w:val="pt-PT" w:eastAsia="fr-FR"/>
              </w:rPr>
            </w:pPr>
            <w:r w:rsidRPr="007562DF">
              <w:rPr>
                <w:rFonts w:eastAsia="Times New Roman" w:cs="Arial"/>
                <w:b/>
                <w:bCs/>
                <w:sz w:val="18"/>
                <w:szCs w:val="18"/>
                <w:lang w:val="pt-PT" w:eastAsia="fr-FR"/>
              </w:rPr>
              <w:t> </w:t>
            </w:r>
          </w:p>
        </w:tc>
        <w:tc>
          <w:tcPr>
            <w:tcW w:w="431" w:type="pct"/>
            <w:shd w:val="clear" w:color="auto" w:fill="E4CA00" w:themeFill="accent1"/>
            <w:noWrap/>
            <w:vAlign w:val="center"/>
            <w:hideMark/>
          </w:tcPr>
          <w:p w14:paraId="6695199A" w14:textId="77777777" w:rsidR="009C512F" w:rsidRPr="007562DF" w:rsidRDefault="009C512F" w:rsidP="009C512F">
            <w:pPr>
              <w:spacing w:before="20" w:after="20" w:line="240" w:lineRule="auto"/>
              <w:jc w:val="left"/>
              <w:rPr>
                <w:rFonts w:eastAsia="Times New Roman" w:cs="Arial"/>
                <w:b/>
                <w:bCs/>
                <w:sz w:val="18"/>
                <w:szCs w:val="18"/>
                <w:lang w:val="pt-PT" w:eastAsia="fr-FR"/>
              </w:rPr>
            </w:pPr>
            <w:r w:rsidRPr="007562DF">
              <w:rPr>
                <w:rFonts w:eastAsia="Times New Roman" w:cs="Arial"/>
                <w:b/>
                <w:bCs/>
                <w:sz w:val="18"/>
                <w:szCs w:val="18"/>
                <w:lang w:val="pt-PT" w:eastAsia="fr-FR"/>
              </w:rPr>
              <w:t> </w:t>
            </w:r>
          </w:p>
        </w:tc>
        <w:tc>
          <w:tcPr>
            <w:tcW w:w="256" w:type="pct"/>
            <w:shd w:val="clear" w:color="auto" w:fill="E4CA00" w:themeFill="accent1"/>
            <w:noWrap/>
            <w:vAlign w:val="center"/>
            <w:hideMark/>
          </w:tcPr>
          <w:p w14:paraId="01040C61" w14:textId="77777777" w:rsidR="009C512F" w:rsidRPr="007562DF" w:rsidRDefault="009C512F" w:rsidP="009C512F">
            <w:pPr>
              <w:spacing w:before="20" w:after="20" w:line="240" w:lineRule="auto"/>
              <w:jc w:val="left"/>
              <w:rPr>
                <w:rFonts w:eastAsia="Times New Roman" w:cs="Arial"/>
                <w:b/>
                <w:bCs/>
                <w:sz w:val="18"/>
                <w:szCs w:val="18"/>
                <w:lang w:val="pt-PT" w:eastAsia="fr-FR"/>
              </w:rPr>
            </w:pPr>
            <w:r w:rsidRPr="007562DF">
              <w:rPr>
                <w:rFonts w:eastAsia="Times New Roman" w:cs="Arial"/>
                <w:b/>
                <w:bCs/>
                <w:sz w:val="18"/>
                <w:szCs w:val="18"/>
                <w:lang w:val="pt-PT" w:eastAsia="fr-FR"/>
              </w:rPr>
              <w:t> </w:t>
            </w:r>
          </w:p>
        </w:tc>
        <w:tc>
          <w:tcPr>
            <w:tcW w:w="334" w:type="pct"/>
            <w:shd w:val="clear" w:color="auto" w:fill="E4CA00" w:themeFill="accent1"/>
            <w:noWrap/>
            <w:vAlign w:val="center"/>
            <w:hideMark/>
          </w:tcPr>
          <w:p w14:paraId="135B9A24" w14:textId="77777777" w:rsidR="009C512F" w:rsidRPr="007562DF" w:rsidRDefault="009C512F" w:rsidP="009C512F">
            <w:pPr>
              <w:spacing w:before="20" w:after="20" w:line="240" w:lineRule="auto"/>
              <w:jc w:val="left"/>
              <w:rPr>
                <w:rFonts w:eastAsia="Times New Roman" w:cs="Arial"/>
                <w:b/>
                <w:bCs/>
                <w:sz w:val="18"/>
                <w:szCs w:val="18"/>
                <w:lang w:val="pt-PT" w:eastAsia="fr-FR"/>
              </w:rPr>
            </w:pPr>
            <w:r w:rsidRPr="007562DF">
              <w:rPr>
                <w:rFonts w:eastAsia="Times New Roman" w:cs="Arial"/>
                <w:b/>
                <w:bCs/>
                <w:sz w:val="18"/>
                <w:szCs w:val="18"/>
                <w:lang w:val="pt-PT" w:eastAsia="fr-FR"/>
              </w:rPr>
              <w:t> </w:t>
            </w:r>
          </w:p>
        </w:tc>
        <w:tc>
          <w:tcPr>
            <w:tcW w:w="392" w:type="pct"/>
            <w:shd w:val="clear" w:color="auto" w:fill="E4CA00" w:themeFill="accent1"/>
            <w:noWrap/>
            <w:vAlign w:val="center"/>
            <w:hideMark/>
          </w:tcPr>
          <w:p w14:paraId="3C3513B2" w14:textId="77777777" w:rsidR="009C512F" w:rsidRPr="007562DF" w:rsidRDefault="009C512F" w:rsidP="009C512F">
            <w:pPr>
              <w:spacing w:before="20" w:after="20" w:line="240" w:lineRule="auto"/>
              <w:jc w:val="left"/>
              <w:rPr>
                <w:rFonts w:eastAsia="Times New Roman" w:cs="Arial"/>
                <w:b/>
                <w:bCs/>
                <w:sz w:val="18"/>
                <w:szCs w:val="18"/>
                <w:lang w:val="pt-PT" w:eastAsia="fr-FR"/>
              </w:rPr>
            </w:pPr>
            <w:r w:rsidRPr="007562DF">
              <w:rPr>
                <w:rFonts w:eastAsia="Times New Roman" w:cs="Arial"/>
                <w:b/>
                <w:bCs/>
                <w:sz w:val="18"/>
                <w:szCs w:val="18"/>
                <w:lang w:val="pt-PT" w:eastAsia="fr-FR"/>
              </w:rPr>
              <w:t> </w:t>
            </w:r>
          </w:p>
        </w:tc>
        <w:tc>
          <w:tcPr>
            <w:tcW w:w="286" w:type="pct"/>
            <w:shd w:val="clear" w:color="auto" w:fill="E4CA00" w:themeFill="accent1"/>
            <w:noWrap/>
            <w:vAlign w:val="center"/>
            <w:hideMark/>
          </w:tcPr>
          <w:p w14:paraId="5B4176FB" w14:textId="77777777" w:rsidR="009C512F" w:rsidRPr="007562DF" w:rsidRDefault="009C512F" w:rsidP="009C512F">
            <w:pPr>
              <w:spacing w:before="20" w:after="20" w:line="240" w:lineRule="auto"/>
              <w:jc w:val="left"/>
              <w:rPr>
                <w:rFonts w:eastAsia="Times New Roman" w:cs="Arial"/>
                <w:b/>
                <w:bCs/>
                <w:sz w:val="18"/>
                <w:szCs w:val="18"/>
                <w:lang w:val="pt-PT" w:eastAsia="fr-FR"/>
              </w:rPr>
            </w:pPr>
            <w:r w:rsidRPr="007562DF">
              <w:rPr>
                <w:rFonts w:eastAsia="Times New Roman" w:cs="Arial"/>
                <w:b/>
                <w:bCs/>
                <w:sz w:val="18"/>
                <w:szCs w:val="18"/>
                <w:lang w:val="pt-PT" w:eastAsia="fr-FR"/>
              </w:rPr>
              <w:t> </w:t>
            </w:r>
          </w:p>
        </w:tc>
      </w:tr>
      <w:tr w:rsidR="00280DEB" w:rsidRPr="007562DF" w14:paraId="45B89F3D" w14:textId="77777777" w:rsidTr="009001DA">
        <w:trPr>
          <w:trHeight w:val="20"/>
        </w:trPr>
        <w:tc>
          <w:tcPr>
            <w:tcW w:w="794" w:type="pct"/>
            <w:tcBorders>
              <w:right w:val="single" w:sz="12" w:space="0" w:color="8B8B8B" w:themeColor="text1" w:themeTint="99"/>
            </w:tcBorders>
            <w:shd w:val="clear" w:color="auto" w:fill="auto"/>
            <w:vAlign w:val="center"/>
            <w:hideMark/>
          </w:tcPr>
          <w:p w14:paraId="0014A766" w14:textId="537E11F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5.1 Publica</w:t>
            </w:r>
            <w:r w:rsidR="009A4D59" w:rsidRPr="007562DF">
              <w:rPr>
                <w:rFonts w:eastAsia="Times New Roman" w:cs="Arial"/>
                <w:sz w:val="18"/>
                <w:szCs w:val="18"/>
                <w:lang w:val="pt-PT" w:eastAsia="fr-FR"/>
              </w:rPr>
              <w:t>ções</w:t>
            </w:r>
          </w:p>
        </w:tc>
        <w:tc>
          <w:tcPr>
            <w:tcW w:w="405" w:type="pct"/>
            <w:tcBorders>
              <w:left w:val="single" w:sz="12" w:space="0" w:color="8B8B8B" w:themeColor="text1" w:themeTint="99"/>
            </w:tcBorders>
            <w:shd w:val="clear" w:color="auto" w:fill="auto"/>
            <w:noWrap/>
            <w:vAlign w:val="center"/>
            <w:hideMark/>
          </w:tcPr>
          <w:p w14:paraId="336693E6" w14:textId="77777777" w:rsidR="009C512F" w:rsidRPr="007562DF" w:rsidRDefault="009C512F" w:rsidP="009C512F">
            <w:pPr>
              <w:spacing w:before="20" w:after="20" w:line="240" w:lineRule="auto"/>
              <w:jc w:val="center"/>
              <w:rPr>
                <w:rFonts w:eastAsia="Times New Roman" w:cs="Arial"/>
                <w:sz w:val="18"/>
                <w:szCs w:val="18"/>
                <w:lang w:val="pt-PT" w:eastAsia="fr-FR"/>
              </w:rPr>
            </w:pPr>
            <w:r w:rsidRPr="007562DF">
              <w:rPr>
                <w:rFonts w:eastAsia="Times New Roman" w:cs="Arial"/>
                <w:sz w:val="18"/>
                <w:szCs w:val="18"/>
                <w:lang w:val="pt-PT" w:eastAsia="fr-FR"/>
              </w:rPr>
              <w:t> </w:t>
            </w:r>
          </w:p>
        </w:tc>
        <w:tc>
          <w:tcPr>
            <w:tcW w:w="431" w:type="pct"/>
            <w:shd w:val="clear" w:color="auto" w:fill="auto"/>
            <w:noWrap/>
            <w:vAlign w:val="center"/>
            <w:hideMark/>
          </w:tcPr>
          <w:p w14:paraId="0144BFF8"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256" w:type="pct"/>
            <w:shd w:val="clear" w:color="auto" w:fill="auto"/>
            <w:noWrap/>
            <w:vAlign w:val="center"/>
            <w:hideMark/>
          </w:tcPr>
          <w:p w14:paraId="45852CF0"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334" w:type="pct"/>
            <w:shd w:val="clear" w:color="auto" w:fill="auto"/>
            <w:noWrap/>
            <w:vAlign w:val="center"/>
            <w:hideMark/>
          </w:tcPr>
          <w:p w14:paraId="2119D499"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392" w:type="pct"/>
            <w:shd w:val="clear" w:color="auto" w:fill="auto"/>
            <w:noWrap/>
            <w:vAlign w:val="center"/>
            <w:hideMark/>
          </w:tcPr>
          <w:p w14:paraId="76FDB59D"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286" w:type="pct"/>
            <w:tcBorders>
              <w:right w:val="single" w:sz="12" w:space="0" w:color="8B8B8B" w:themeColor="text1" w:themeTint="99"/>
            </w:tcBorders>
            <w:shd w:val="clear" w:color="auto" w:fill="auto"/>
            <w:noWrap/>
            <w:vAlign w:val="center"/>
            <w:hideMark/>
          </w:tcPr>
          <w:p w14:paraId="7E2D4589"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405" w:type="pct"/>
            <w:tcBorders>
              <w:left w:val="single" w:sz="12" w:space="0" w:color="8B8B8B" w:themeColor="text1" w:themeTint="99"/>
            </w:tcBorders>
            <w:shd w:val="clear" w:color="auto" w:fill="auto"/>
            <w:noWrap/>
            <w:vAlign w:val="center"/>
            <w:hideMark/>
          </w:tcPr>
          <w:p w14:paraId="29D1A290" w14:textId="77777777" w:rsidR="009C512F" w:rsidRPr="007562DF" w:rsidRDefault="009C512F" w:rsidP="009C512F">
            <w:pPr>
              <w:spacing w:before="20" w:after="20" w:line="240" w:lineRule="auto"/>
              <w:jc w:val="center"/>
              <w:rPr>
                <w:rFonts w:eastAsia="Times New Roman" w:cs="Arial"/>
                <w:sz w:val="18"/>
                <w:szCs w:val="18"/>
                <w:lang w:val="pt-PT" w:eastAsia="fr-FR"/>
              </w:rPr>
            </w:pPr>
            <w:r w:rsidRPr="007562DF">
              <w:rPr>
                <w:rFonts w:eastAsia="Times New Roman" w:cs="Arial"/>
                <w:sz w:val="18"/>
                <w:szCs w:val="18"/>
                <w:lang w:val="pt-PT" w:eastAsia="fr-FR"/>
              </w:rPr>
              <w:t> </w:t>
            </w:r>
          </w:p>
        </w:tc>
        <w:tc>
          <w:tcPr>
            <w:tcW w:w="431" w:type="pct"/>
            <w:shd w:val="clear" w:color="auto" w:fill="auto"/>
            <w:noWrap/>
            <w:vAlign w:val="center"/>
            <w:hideMark/>
          </w:tcPr>
          <w:p w14:paraId="6A5649A6"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256" w:type="pct"/>
            <w:shd w:val="clear" w:color="auto" w:fill="auto"/>
            <w:noWrap/>
            <w:vAlign w:val="center"/>
            <w:hideMark/>
          </w:tcPr>
          <w:p w14:paraId="0B544F42"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334" w:type="pct"/>
            <w:shd w:val="clear" w:color="auto" w:fill="auto"/>
            <w:noWrap/>
            <w:vAlign w:val="center"/>
            <w:hideMark/>
          </w:tcPr>
          <w:p w14:paraId="3C71444F"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392" w:type="pct"/>
            <w:shd w:val="clear" w:color="auto" w:fill="auto"/>
            <w:noWrap/>
            <w:vAlign w:val="center"/>
            <w:hideMark/>
          </w:tcPr>
          <w:p w14:paraId="6056606A"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286" w:type="pct"/>
            <w:shd w:val="clear" w:color="auto" w:fill="auto"/>
            <w:noWrap/>
            <w:vAlign w:val="center"/>
            <w:hideMark/>
          </w:tcPr>
          <w:p w14:paraId="6CBDBAEA" w14:textId="77777777" w:rsidR="009C512F" w:rsidRPr="007562DF" w:rsidRDefault="009C512F" w:rsidP="009C512F">
            <w:pPr>
              <w:spacing w:before="20" w:after="20" w:line="240" w:lineRule="auto"/>
              <w:jc w:val="left"/>
              <w:rPr>
                <w:rFonts w:eastAsia="Times New Roman" w:cs="Arial"/>
                <w:b/>
                <w:bCs/>
                <w:sz w:val="18"/>
                <w:szCs w:val="18"/>
                <w:lang w:val="pt-PT" w:eastAsia="fr-FR"/>
              </w:rPr>
            </w:pPr>
            <w:r w:rsidRPr="007562DF">
              <w:rPr>
                <w:rFonts w:eastAsia="Times New Roman" w:cs="Arial"/>
                <w:b/>
                <w:bCs/>
                <w:sz w:val="18"/>
                <w:szCs w:val="18"/>
                <w:lang w:val="pt-PT" w:eastAsia="fr-FR"/>
              </w:rPr>
              <w:t> </w:t>
            </w:r>
          </w:p>
        </w:tc>
      </w:tr>
      <w:tr w:rsidR="00280DEB" w:rsidRPr="007562DF" w14:paraId="02B7A92A" w14:textId="77777777" w:rsidTr="009001DA">
        <w:trPr>
          <w:trHeight w:val="20"/>
        </w:trPr>
        <w:tc>
          <w:tcPr>
            <w:tcW w:w="794" w:type="pct"/>
            <w:tcBorders>
              <w:right w:val="single" w:sz="12" w:space="0" w:color="8B8B8B" w:themeColor="text1" w:themeTint="99"/>
            </w:tcBorders>
            <w:shd w:val="clear" w:color="auto" w:fill="auto"/>
            <w:vAlign w:val="center"/>
            <w:hideMark/>
          </w:tcPr>
          <w:p w14:paraId="56C1C74B" w14:textId="792138FF"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xml:space="preserve">5.2 </w:t>
            </w:r>
            <w:r w:rsidR="009A4D59" w:rsidRPr="007562DF">
              <w:rPr>
                <w:rFonts w:eastAsia="Times New Roman" w:cs="Arial"/>
                <w:sz w:val="18"/>
                <w:szCs w:val="18"/>
                <w:lang w:val="pt-PT" w:eastAsia="fr-FR"/>
              </w:rPr>
              <w:t>Es</w:t>
            </w:r>
            <w:r w:rsidRPr="007562DF">
              <w:rPr>
                <w:rFonts w:eastAsia="Times New Roman" w:cs="Arial"/>
                <w:sz w:val="18"/>
                <w:szCs w:val="18"/>
                <w:lang w:val="pt-PT" w:eastAsia="fr-FR"/>
              </w:rPr>
              <w:t>tud</w:t>
            </w:r>
            <w:r w:rsidR="009A4D59" w:rsidRPr="007562DF">
              <w:rPr>
                <w:rFonts w:eastAsia="Times New Roman" w:cs="Arial"/>
                <w:sz w:val="18"/>
                <w:szCs w:val="18"/>
                <w:lang w:val="pt-PT" w:eastAsia="fr-FR"/>
              </w:rPr>
              <w:t>o</w:t>
            </w:r>
            <w:r w:rsidRPr="007562DF">
              <w:rPr>
                <w:rFonts w:eastAsia="Times New Roman" w:cs="Arial"/>
                <w:sz w:val="18"/>
                <w:szCs w:val="18"/>
                <w:lang w:val="pt-PT" w:eastAsia="fr-FR"/>
              </w:rPr>
              <w:t xml:space="preserve">s, </w:t>
            </w:r>
            <w:r w:rsidR="009A4D59" w:rsidRPr="007562DF">
              <w:rPr>
                <w:rFonts w:eastAsia="Times New Roman" w:cs="Arial"/>
                <w:sz w:val="18"/>
                <w:szCs w:val="18"/>
                <w:lang w:val="pt-PT" w:eastAsia="fr-FR"/>
              </w:rPr>
              <w:t>investigação</w:t>
            </w:r>
          </w:p>
        </w:tc>
        <w:tc>
          <w:tcPr>
            <w:tcW w:w="405" w:type="pct"/>
            <w:tcBorders>
              <w:left w:val="single" w:sz="12" w:space="0" w:color="8B8B8B" w:themeColor="text1" w:themeTint="99"/>
            </w:tcBorders>
            <w:shd w:val="clear" w:color="auto" w:fill="auto"/>
            <w:noWrap/>
            <w:vAlign w:val="center"/>
            <w:hideMark/>
          </w:tcPr>
          <w:p w14:paraId="630763CF" w14:textId="77777777" w:rsidR="009C512F" w:rsidRPr="007562DF" w:rsidRDefault="009C512F" w:rsidP="009C512F">
            <w:pPr>
              <w:spacing w:before="20" w:after="20" w:line="240" w:lineRule="auto"/>
              <w:jc w:val="center"/>
              <w:rPr>
                <w:rFonts w:eastAsia="Times New Roman" w:cs="Arial"/>
                <w:sz w:val="18"/>
                <w:szCs w:val="18"/>
                <w:lang w:val="pt-PT" w:eastAsia="fr-FR"/>
              </w:rPr>
            </w:pPr>
            <w:r w:rsidRPr="007562DF">
              <w:rPr>
                <w:rFonts w:eastAsia="Times New Roman" w:cs="Arial"/>
                <w:sz w:val="18"/>
                <w:szCs w:val="18"/>
                <w:lang w:val="pt-PT" w:eastAsia="fr-FR"/>
              </w:rPr>
              <w:t> </w:t>
            </w:r>
          </w:p>
        </w:tc>
        <w:tc>
          <w:tcPr>
            <w:tcW w:w="431" w:type="pct"/>
            <w:shd w:val="clear" w:color="auto" w:fill="auto"/>
            <w:noWrap/>
            <w:vAlign w:val="center"/>
            <w:hideMark/>
          </w:tcPr>
          <w:p w14:paraId="2D8CD4B1"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256" w:type="pct"/>
            <w:shd w:val="clear" w:color="auto" w:fill="auto"/>
            <w:noWrap/>
            <w:vAlign w:val="center"/>
            <w:hideMark/>
          </w:tcPr>
          <w:p w14:paraId="0EC851A3"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334" w:type="pct"/>
            <w:shd w:val="clear" w:color="auto" w:fill="auto"/>
            <w:noWrap/>
            <w:vAlign w:val="center"/>
            <w:hideMark/>
          </w:tcPr>
          <w:p w14:paraId="35F08AB2"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392" w:type="pct"/>
            <w:shd w:val="clear" w:color="auto" w:fill="auto"/>
            <w:noWrap/>
            <w:vAlign w:val="center"/>
            <w:hideMark/>
          </w:tcPr>
          <w:p w14:paraId="68059625"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286" w:type="pct"/>
            <w:tcBorders>
              <w:right w:val="single" w:sz="12" w:space="0" w:color="8B8B8B" w:themeColor="text1" w:themeTint="99"/>
            </w:tcBorders>
            <w:shd w:val="clear" w:color="auto" w:fill="auto"/>
            <w:noWrap/>
            <w:vAlign w:val="center"/>
            <w:hideMark/>
          </w:tcPr>
          <w:p w14:paraId="395DEE38"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405" w:type="pct"/>
            <w:tcBorders>
              <w:left w:val="single" w:sz="12" w:space="0" w:color="8B8B8B" w:themeColor="text1" w:themeTint="99"/>
            </w:tcBorders>
            <w:shd w:val="clear" w:color="auto" w:fill="auto"/>
            <w:noWrap/>
            <w:vAlign w:val="center"/>
            <w:hideMark/>
          </w:tcPr>
          <w:p w14:paraId="6388BFF2" w14:textId="77777777" w:rsidR="009C512F" w:rsidRPr="007562DF" w:rsidRDefault="009C512F" w:rsidP="009C512F">
            <w:pPr>
              <w:spacing w:before="20" w:after="20" w:line="240" w:lineRule="auto"/>
              <w:jc w:val="center"/>
              <w:rPr>
                <w:rFonts w:eastAsia="Times New Roman" w:cs="Arial"/>
                <w:sz w:val="18"/>
                <w:szCs w:val="18"/>
                <w:lang w:val="pt-PT" w:eastAsia="fr-FR"/>
              </w:rPr>
            </w:pPr>
            <w:r w:rsidRPr="007562DF">
              <w:rPr>
                <w:rFonts w:eastAsia="Times New Roman" w:cs="Arial"/>
                <w:sz w:val="18"/>
                <w:szCs w:val="18"/>
                <w:lang w:val="pt-PT" w:eastAsia="fr-FR"/>
              </w:rPr>
              <w:t> </w:t>
            </w:r>
          </w:p>
        </w:tc>
        <w:tc>
          <w:tcPr>
            <w:tcW w:w="431" w:type="pct"/>
            <w:shd w:val="clear" w:color="auto" w:fill="auto"/>
            <w:noWrap/>
            <w:vAlign w:val="center"/>
            <w:hideMark/>
          </w:tcPr>
          <w:p w14:paraId="10388C72"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256" w:type="pct"/>
            <w:shd w:val="clear" w:color="auto" w:fill="auto"/>
            <w:noWrap/>
            <w:vAlign w:val="center"/>
            <w:hideMark/>
          </w:tcPr>
          <w:p w14:paraId="6470A99C"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334" w:type="pct"/>
            <w:shd w:val="clear" w:color="auto" w:fill="auto"/>
            <w:noWrap/>
            <w:vAlign w:val="center"/>
            <w:hideMark/>
          </w:tcPr>
          <w:p w14:paraId="5127A85A"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392" w:type="pct"/>
            <w:shd w:val="clear" w:color="auto" w:fill="auto"/>
            <w:noWrap/>
            <w:vAlign w:val="center"/>
            <w:hideMark/>
          </w:tcPr>
          <w:p w14:paraId="79726700"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286" w:type="pct"/>
            <w:shd w:val="clear" w:color="auto" w:fill="auto"/>
            <w:noWrap/>
            <w:vAlign w:val="center"/>
            <w:hideMark/>
          </w:tcPr>
          <w:p w14:paraId="34E650D4" w14:textId="77777777" w:rsidR="009C512F" w:rsidRPr="007562DF" w:rsidRDefault="009C512F" w:rsidP="009C512F">
            <w:pPr>
              <w:spacing w:before="20" w:after="20" w:line="240" w:lineRule="auto"/>
              <w:jc w:val="left"/>
              <w:rPr>
                <w:rFonts w:eastAsia="Times New Roman" w:cs="Arial"/>
                <w:b/>
                <w:bCs/>
                <w:sz w:val="18"/>
                <w:szCs w:val="18"/>
                <w:lang w:val="pt-PT" w:eastAsia="fr-FR"/>
              </w:rPr>
            </w:pPr>
            <w:r w:rsidRPr="007562DF">
              <w:rPr>
                <w:rFonts w:eastAsia="Times New Roman" w:cs="Arial"/>
                <w:b/>
                <w:bCs/>
                <w:sz w:val="18"/>
                <w:szCs w:val="18"/>
                <w:lang w:val="pt-PT" w:eastAsia="fr-FR"/>
              </w:rPr>
              <w:t> </w:t>
            </w:r>
          </w:p>
        </w:tc>
      </w:tr>
      <w:tr w:rsidR="00280DEB" w:rsidRPr="007562DF" w14:paraId="06C94F2D" w14:textId="77777777" w:rsidTr="009001DA">
        <w:trPr>
          <w:trHeight w:val="20"/>
        </w:trPr>
        <w:tc>
          <w:tcPr>
            <w:tcW w:w="794" w:type="pct"/>
            <w:tcBorders>
              <w:right w:val="single" w:sz="12" w:space="0" w:color="8B8B8B" w:themeColor="text1" w:themeTint="99"/>
            </w:tcBorders>
            <w:shd w:val="clear" w:color="auto" w:fill="auto"/>
            <w:vAlign w:val="center"/>
            <w:hideMark/>
          </w:tcPr>
          <w:p w14:paraId="5AE1630F" w14:textId="15DE39BD"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5.3 Audit</w:t>
            </w:r>
            <w:r w:rsidR="009A4D59" w:rsidRPr="007562DF">
              <w:rPr>
                <w:rFonts w:eastAsia="Times New Roman" w:cs="Arial"/>
                <w:sz w:val="18"/>
                <w:szCs w:val="18"/>
                <w:lang w:val="pt-PT" w:eastAsia="fr-FR"/>
              </w:rPr>
              <w:t>oria</w:t>
            </w:r>
            <w:r w:rsidRPr="007562DF">
              <w:rPr>
                <w:rFonts w:eastAsia="Times New Roman" w:cs="Arial"/>
                <w:sz w:val="18"/>
                <w:szCs w:val="18"/>
                <w:lang w:val="pt-PT" w:eastAsia="fr-FR"/>
              </w:rPr>
              <w:t>/v</w:t>
            </w:r>
            <w:r w:rsidR="009A4D59" w:rsidRPr="007562DF">
              <w:rPr>
                <w:rFonts w:eastAsia="Times New Roman" w:cs="Arial"/>
                <w:sz w:val="18"/>
                <w:szCs w:val="18"/>
                <w:lang w:val="pt-PT" w:eastAsia="fr-FR"/>
              </w:rPr>
              <w:t>e</w:t>
            </w:r>
            <w:r w:rsidRPr="007562DF">
              <w:rPr>
                <w:rFonts w:eastAsia="Times New Roman" w:cs="Arial"/>
                <w:sz w:val="18"/>
                <w:szCs w:val="18"/>
                <w:lang w:val="pt-PT" w:eastAsia="fr-FR"/>
              </w:rPr>
              <w:t>rifica</w:t>
            </w:r>
            <w:r w:rsidR="009A4D59" w:rsidRPr="007562DF">
              <w:rPr>
                <w:rFonts w:eastAsia="Times New Roman" w:cs="Arial"/>
                <w:sz w:val="18"/>
                <w:szCs w:val="18"/>
                <w:lang w:val="pt-PT" w:eastAsia="fr-FR"/>
              </w:rPr>
              <w:t xml:space="preserve">ção </w:t>
            </w:r>
            <w:r w:rsidRPr="007562DF">
              <w:rPr>
                <w:rFonts w:eastAsia="Times New Roman" w:cs="Arial"/>
                <w:sz w:val="18"/>
                <w:szCs w:val="18"/>
                <w:lang w:val="pt-PT" w:eastAsia="fr-FR"/>
              </w:rPr>
              <w:t>d</w:t>
            </w:r>
            <w:r w:rsidR="009A4D59" w:rsidRPr="007562DF">
              <w:rPr>
                <w:rFonts w:eastAsia="Times New Roman" w:cs="Arial"/>
                <w:sz w:val="18"/>
                <w:szCs w:val="18"/>
                <w:lang w:val="pt-PT" w:eastAsia="fr-FR"/>
              </w:rPr>
              <w:t>a</w:t>
            </w:r>
            <w:r w:rsidRPr="007562DF">
              <w:rPr>
                <w:rFonts w:eastAsia="Times New Roman" w:cs="Arial"/>
                <w:sz w:val="18"/>
                <w:szCs w:val="18"/>
                <w:lang w:val="pt-PT" w:eastAsia="fr-FR"/>
              </w:rPr>
              <w:t>s d</w:t>
            </w:r>
            <w:r w:rsidR="009A4D59" w:rsidRPr="007562DF">
              <w:rPr>
                <w:rFonts w:eastAsia="Times New Roman" w:cs="Arial"/>
                <w:sz w:val="18"/>
                <w:szCs w:val="18"/>
                <w:lang w:val="pt-PT" w:eastAsia="fr-FR"/>
              </w:rPr>
              <w:t>es</w:t>
            </w:r>
            <w:r w:rsidRPr="007562DF">
              <w:rPr>
                <w:rFonts w:eastAsia="Times New Roman" w:cs="Arial"/>
                <w:sz w:val="18"/>
                <w:szCs w:val="18"/>
                <w:lang w:val="pt-PT" w:eastAsia="fr-FR"/>
              </w:rPr>
              <w:t>pes</w:t>
            </w:r>
            <w:r w:rsidR="009A4D59" w:rsidRPr="007562DF">
              <w:rPr>
                <w:rFonts w:eastAsia="Times New Roman" w:cs="Arial"/>
                <w:sz w:val="18"/>
                <w:szCs w:val="18"/>
                <w:lang w:val="pt-PT" w:eastAsia="fr-FR"/>
              </w:rPr>
              <w:t>a</w:t>
            </w:r>
            <w:r w:rsidRPr="007562DF">
              <w:rPr>
                <w:rFonts w:eastAsia="Times New Roman" w:cs="Arial"/>
                <w:sz w:val="18"/>
                <w:szCs w:val="18"/>
                <w:lang w:val="pt-PT" w:eastAsia="fr-FR"/>
              </w:rPr>
              <w:t>s</w:t>
            </w:r>
          </w:p>
        </w:tc>
        <w:tc>
          <w:tcPr>
            <w:tcW w:w="405" w:type="pct"/>
            <w:tcBorders>
              <w:left w:val="single" w:sz="12" w:space="0" w:color="8B8B8B" w:themeColor="text1" w:themeTint="99"/>
            </w:tcBorders>
            <w:shd w:val="clear" w:color="auto" w:fill="auto"/>
            <w:noWrap/>
            <w:vAlign w:val="center"/>
            <w:hideMark/>
          </w:tcPr>
          <w:p w14:paraId="13A21623" w14:textId="77777777" w:rsidR="009C512F" w:rsidRPr="007562DF" w:rsidRDefault="009C512F" w:rsidP="009C512F">
            <w:pPr>
              <w:spacing w:before="20" w:after="20" w:line="240" w:lineRule="auto"/>
              <w:jc w:val="center"/>
              <w:rPr>
                <w:rFonts w:eastAsia="Times New Roman" w:cs="Arial"/>
                <w:sz w:val="18"/>
                <w:szCs w:val="18"/>
                <w:lang w:val="pt-PT" w:eastAsia="fr-FR"/>
              </w:rPr>
            </w:pPr>
            <w:r w:rsidRPr="007562DF">
              <w:rPr>
                <w:rFonts w:eastAsia="Times New Roman" w:cs="Arial"/>
                <w:sz w:val="18"/>
                <w:szCs w:val="18"/>
                <w:lang w:val="pt-PT" w:eastAsia="fr-FR"/>
              </w:rPr>
              <w:t> </w:t>
            </w:r>
          </w:p>
        </w:tc>
        <w:tc>
          <w:tcPr>
            <w:tcW w:w="431" w:type="pct"/>
            <w:shd w:val="clear" w:color="auto" w:fill="auto"/>
            <w:noWrap/>
            <w:vAlign w:val="center"/>
            <w:hideMark/>
          </w:tcPr>
          <w:p w14:paraId="4C380578"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256" w:type="pct"/>
            <w:shd w:val="clear" w:color="auto" w:fill="auto"/>
            <w:noWrap/>
            <w:vAlign w:val="center"/>
            <w:hideMark/>
          </w:tcPr>
          <w:p w14:paraId="1C36B4BF"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334" w:type="pct"/>
            <w:shd w:val="clear" w:color="auto" w:fill="auto"/>
            <w:noWrap/>
            <w:vAlign w:val="center"/>
            <w:hideMark/>
          </w:tcPr>
          <w:p w14:paraId="79C0C94B"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392" w:type="pct"/>
            <w:shd w:val="clear" w:color="auto" w:fill="auto"/>
            <w:noWrap/>
            <w:vAlign w:val="center"/>
            <w:hideMark/>
          </w:tcPr>
          <w:p w14:paraId="73F72E24"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286" w:type="pct"/>
            <w:tcBorders>
              <w:right w:val="single" w:sz="12" w:space="0" w:color="8B8B8B" w:themeColor="text1" w:themeTint="99"/>
            </w:tcBorders>
            <w:shd w:val="clear" w:color="auto" w:fill="auto"/>
            <w:noWrap/>
            <w:vAlign w:val="center"/>
            <w:hideMark/>
          </w:tcPr>
          <w:p w14:paraId="6CB20A7E"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405" w:type="pct"/>
            <w:tcBorders>
              <w:left w:val="single" w:sz="12" w:space="0" w:color="8B8B8B" w:themeColor="text1" w:themeTint="99"/>
            </w:tcBorders>
            <w:shd w:val="clear" w:color="auto" w:fill="auto"/>
            <w:noWrap/>
            <w:vAlign w:val="center"/>
            <w:hideMark/>
          </w:tcPr>
          <w:p w14:paraId="054987E0" w14:textId="77777777" w:rsidR="009C512F" w:rsidRPr="007562DF" w:rsidRDefault="009C512F" w:rsidP="009C512F">
            <w:pPr>
              <w:spacing w:before="20" w:after="20" w:line="240" w:lineRule="auto"/>
              <w:jc w:val="center"/>
              <w:rPr>
                <w:rFonts w:eastAsia="Times New Roman" w:cs="Arial"/>
                <w:sz w:val="18"/>
                <w:szCs w:val="18"/>
                <w:lang w:val="pt-PT" w:eastAsia="fr-FR"/>
              </w:rPr>
            </w:pPr>
            <w:r w:rsidRPr="007562DF">
              <w:rPr>
                <w:rFonts w:eastAsia="Times New Roman" w:cs="Arial"/>
                <w:sz w:val="18"/>
                <w:szCs w:val="18"/>
                <w:lang w:val="pt-PT" w:eastAsia="fr-FR"/>
              </w:rPr>
              <w:t> </w:t>
            </w:r>
          </w:p>
        </w:tc>
        <w:tc>
          <w:tcPr>
            <w:tcW w:w="431" w:type="pct"/>
            <w:shd w:val="clear" w:color="auto" w:fill="auto"/>
            <w:noWrap/>
            <w:vAlign w:val="center"/>
            <w:hideMark/>
          </w:tcPr>
          <w:p w14:paraId="70EE58D7"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256" w:type="pct"/>
            <w:shd w:val="clear" w:color="auto" w:fill="auto"/>
            <w:noWrap/>
            <w:vAlign w:val="center"/>
            <w:hideMark/>
          </w:tcPr>
          <w:p w14:paraId="02D3205A"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334" w:type="pct"/>
            <w:shd w:val="clear" w:color="auto" w:fill="auto"/>
            <w:noWrap/>
            <w:vAlign w:val="center"/>
            <w:hideMark/>
          </w:tcPr>
          <w:p w14:paraId="788CD410"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392" w:type="pct"/>
            <w:shd w:val="clear" w:color="auto" w:fill="auto"/>
            <w:noWrap/>
            <w:vAlign w:val="center"/>
            <w:hideMark/>
          </w:tcPr>
          <w:p w14:paraId="4DB072EF"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286" w:type="pct"/>
            <w:shd w:val="clear" w:color="auto" w:fill="auto"/>
            <w:noWrap/>
            <w:vAlign w:val="center"/>
            <w:hideMark/>
          </w:tcPr>
          <w:p w14:paraId="053614D1" w14:textId="77777777" w:rsidR="009C512F" w:rsidRPr="007562DF" w:rsidRDefault="009C512F" w:rsidP="009C512F">
            <w:pPr>
              <w:spacing w:before="20" w:after="20" w:line="240" w:lineRule="auto"/>
              <w:jc w:val="left"/>
              <w:rPr>
                <w:rFonts w:eastAsia="Times New Roman" w:cs="Arial"/>
                <w:b/>
                <w:bCs/>
                <w:sz w:val="18"/>
                <w:szCs w:val="18"/>
                <w:lang w:val="pt-PT" w:eastAsia="fr-FR"/>
              </w:rPr>
            </w:pPr>
            <w:r w:rsidRPr="007562DF">
              <w:rPr>
                <w:rFonts w:eastAsia="Times New Roman" w:cs="Arial"/>
                <w:b/>
                <w:bCs/>
                <w:sz w:val="18"/>
                <w:szCs w:val="18"/>
                <w:lang w:val="pt-PT" w:eastAsia="fr-FR"/>
              </w:rPr>
              <w:t> </w:t>
            </w:r>
          </w:p>
        </w:tc>
      </w:tr>
      <w:tr w:rsidR="00280DEB" w:rsidRPr="007562DF" w14:paraId="7D3E6B09" w14:textId="77777777" w:rsidTr="009001DA">
        <w:trPr>
          <w:trHeight w:val="20"/>
        </w:trPr>
        <w:tc>
          <w:tcPr>
            <w:tcW w:w="794" w:type="pct"/>
            <w:tcBorders>
              <w:right w:val="single" w:sz="12" w:space="0" w:color="8B8B8B" w:themeColor="text1" w:themeTint="99"/>
            </w:tcBorders>
            <w:shd w:val="clear" w:color="auto" w:fill="auto"/>
            <w:vAlign w:val="center"/>
            <w:hideMark/>
          </w:tcPr>
          <w:p w14:paraId="73EF1C21" w14:textId="139CAD0D"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5.4 C</w:t>
            </w:r>
            <w:r w:rsidR="009A4D59" w:rsidRPr="007562DF">
              <w:rPr>
                <w:rFonts w:eastAsia="Times New Roman" w:cs="Arial"/>
                <w:sz w:val="18"/>
                <w:szCs w:val="18"/>
                <w:lang w:val="pt-PT" w:eastAsia="fr-FR"/>
              </w:rPr>
              <w:t>us</w:t>
            </w:r>
            <w:r w:rsidRPr="007562DF">
              <w:rPr>
                <w:rFonts w:eastAsia="Times New Roman" w:cs="Arial"/>
                <w:sz w:val="18"/>
                <w:szCs w:val="18"/>
                <w:lang w:val="pt-PT" w:eastAsia="fr-FR"/>
              </w:rPr>
              <w:t>t</w:t>
            </w:r>
            <w:r w:rsidR="009A4D59" w:rsidRPr="007562DF">
              <w:rPr>
                <w:rFonts w:eastAsia="Times New Roman" w:cs="Arial"/>
                <w:sz w:val="18"/>
                <w:szCs w:val="18"/>
                <w:lang w:val="pt-PT" w:eastAsia="fr-FR"/>
              </w:rPr>
              <w:t>o</w:t>
            </w:r>
            <w:r w:rsidRPr="007562DF">
              <w:rPr>
                <w:rFonts w:eastAsia="Times New Roman" w:cs="Arial"/>
                <w:sz w:val="18"/>
                <w:szCs w:val="18"/>
                <w:lang w:val="pt-PT" w:eastAsia="fr-FR"/>
              </w:rPr>
              <w:t>s d</w:t>
            </w:r>
            <w:r w:rsidR="009A4D59" w:rsidRPr="007562DF">
              <w:rPr>
                <w:rFonts w:eastAsia="Times New Roman" w:cs="Arial"/>
                <w:sz w:val="18"/>
                <w:szCs w:val="18"/>
                <w:lang w:val="pt-PT" w:eastAsia="fr-FR"/>
              </w:rPr>
              <w:t>e a</w:t>
            </w:r>
            <w:r w:rsidRPr="007562DF">
              <w:rPr>
                <w:rFonts w:eastAsia="Times New Roman" w:cs="Arial"/>
                <w:sz w:val="18"/>
                <w:szCs w:val="18"/>
                <w:lang w:val="pt-PT" w:eastAsia="fr-FR"/>
              </w:rPr>
              <w:t>val</w:t>
            </w:r>
            <w:r w:rsidR="009A4D59" w:rsidRPr="007562DF">
              <w:rPr>
                <w:rFonts w:eastAsia="Times New Roman" w:cs="Arial"/>
                <w:sz w:val="18"/>
                <w:szCs w:val="18"/>
                <w:lang w:val="pt-PT" w:eastAsia="fr-FR"/>
              </w:rPr>
              <w:t>i</w:t>
            </w:r>
            <w:r w:rsidRPr="007562DF">
              <w:rPr>
                <w:rFonts w:eastAsia="Times New Roman" w:cs="Arial"/>
                <w:sz w:val="18"/>
                <w:szCs w:val="18"/>
                <w:lang w:val="pt-PT" w:eastAsia="fr-FR"/>
              </w:rPr>
              <w:t>a</w:t>
            </w:r>
            <w:r w:rsidR="009A4D59" w:rsidRPr="007562DF">
              <w:rPr>
                <w:rFonts w:eastAsia="Times New Roman" w:cs="Arial"/>
                <w:sz w:val="18"/>
                <w:szCs w:val="18"/>
                <w:lang w:val="pt-PT" w:eastAsia="fr-FR"/>
              </w:rPr>
              <w:t>ção</w:t>
            </w:r>
          </w:p>
        </w:tc>
        <w:tc>
          <w:tcPr>
            <w:tcW w:w="405" w:type="pct"/>
            <w:tcBorders>
              <w:left w:val="single" w:sz="12" w:space="0" w:color="8B8B8B" w:themeColor="text1" w:themeTint="99"/>
            </w:tcBorders>
            <w:shd w:val="clear" w:color="auto" w:fill="auto"/>
            <w:noWrap/>
            <w:vAlign w:val="center"/>
            <w:hideMark/>
          </w:tcPr>
          <w:p w14:paraId="37171354" w14:textId="77777777" w:rsidR="009C512F" w:rsidRPr="007562DF" w:rsidRDefault="009C512F" w:rsidP="009C512F">
            <w:pPr>
              <w:spacing w:before="20" w:after="20" w:line="240" w:lineRule="auto"/>
              <w:jc w:val="center"/>
              <w:rPr>
                <w:rFonts w:eastAsia="Times New Roman" w:cs="Arial"/>
                <w:sz w:val="18"/>
                <w:szCs w:val="18"/>
                <w:lang w:val="pt-PT" w:eastAsia="fr-FR"/>
              </w:rPr>
            </w:pPr>
            <w:r w:rsidRPr="007562DF">
              <w:rPr>
                <w:rFonts w:eastAsia="Times New Roman" w:cs="Arial"/>
                <w:sz w:val="18"/>
                <w:szCs w:val="18"/>
                <w:lang w:val="pt-PT" w:eastAsia="fr-FR"/>
              </w:rPr>
              <w:t> </w:t>
            </w:r>
          </w:p>
        </w:tc>
        <w:tc>
          <w:tcPr>
            <w:tcW w:w="431" w:type="pct"/>
            <w:shd w:val="clear" w:color="auto" w:fill="auto"/>
            <w:noWrap/>
            <w:vAlign w:val="center"/>
            <w:hideMark/>
          </w:tcPr>
          <w:p w14:paraId="0B4D4261"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256" w:type="pct"/>
            <w:shd w:val="clear" w:color="auto" w:fill="auto"/>
            <w:noWrap/>
            <w:vAlign w:val="center"/>
            <w:hideMark/>
          </w:tcPr>
          <w:p w14:paraId="2DF833F1"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334" w:type="pct"/>
            <w:shd w:val="clear" w:color="auto" w:fill="auto"/>
            <w:noWrap/>
            <w:vAlign w:val="center"/>
            <w:hideMark/>
          </w:tcPr>
          <w:p w14:paraId="25ED80F0"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392" w:type="pct"/>
            <w:shd w:val="clear" w:color="auto" w:fill="auto"/>
            <w:noWrap/>
            <w:vAlign w:val="center"/>
            <w:hideMark/>
          </w:tcPr>
          <w:p w14:paraId="23784F9B"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286" w:type="pct"/>
            <w:tcBorders>
              <w:right w:val="single" w:sz="12" w:space="0" w:color="8B8B8B" w:themeColor="text1" w:themeTint="99"/>
            </w:tcBorders>
            <w:shd w:val="clear" w:color="auto" w:fill="auto"/>
            <w:noWrap/>
            <w:vAlign w:val="center"/>
            <w:hideMark/>
          </w:tcPr>
          <w:p w14:paraId="5992ADAC"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405" w:type="pct"/>
            <w:tcBorders>
              <w:left w:val="single" w:sz="12" w:space="0" w:color="8B8B8B" w:themeColor="text1" w:themeTint="99"/>
            </w:tcBorders>
            <w:shd w:val="clear" w:color="auto" w:fill="auto"/>
            <w:noWrap/>
            <w:vAlign w:val="center"/>
            <w:hideMark/>
          </w:tcPr>
          <w:p w14:paraId="6B1D7A72" w14:textId="77777777" w:rsidR="009C512F" w:rsidRPr="007562DF" w:rsidRDefault="009C512F" w:rsidP="009C512F">
            <w:pPr>
              <w:spacing w:before="20" w:after="20" w:line="240" w:lineRule="auto"/>
              <w:jc w:val="center"/>
              <w:rPr>
                <w:rFonts w:eastAsia="Times New Roman" w:cs="Arial"/>
                <w:sz w:val="18"/>
                <w:szCs w:val="18"/>
                <w:lang w:val="pt-PT" w:eastAsia="fr-FR"/>
              </w:rPr>
            </w:pPr>
            <w:r w:rsidRPr="007562DF">
              <w:rPr>
                <w:rFonts w:eastAsia="Times New Roman" w:cs="Arial"/>
                <w:sz w:val="18"/>
                <w:szCs w:val="18"/>
                <w:lang w:val="pt-PT" w:eastAsia="fr-FR"/>
              </w:rPr>
              <w:t> </w:t>
            </w:r>
          </w:p>
        </w:tc>
        <w:tc>
          <w:tcPr>
            <w:tcW w:w="431" w:type="pct"/>
            <w:shd w:val="clear" w:color="auto" w:fill="auto"/>
            <w:noWrap/>
            <w:vAlign w:val="center"/>
            <w:hideMark/>
          </w:tcPr>
          <w:p w14:paraId="64EF54E2"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256" w:type="pct"/>
            <w:shd w:val="clear" w:color="auto" w:fill="auto"/>
            <w:noWrap/>
            <w:vAlign w:val="center"/>
            <w:hideMark/>
          </w:tcPr>
          <w:p w14:paraId="4C984A7A"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334" w:type="pct"/>
            <w:shd w:val="clear" w:color="auto" w:fill="auto"/>
            <w:noWrap/>
            <w:vAlign w:val="center"/>
            <w:hideMark/>
          </w:tcPr>
          <w:p w14:paraId="096E0523"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392" w:type="pct"/>
            <w:shd w:val="clear" w:color="auto" w:fill="auto"/>
            <w:noWrap/>
            <w:vAlign w:val="center"/>
            <w:hideMark/>
          </w:tcPr>
          <w:p w14:paraId="5CC7C8E2"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286" w:type="pct"/>
            <w:shd w:val="clear" w:color="auto" w:fill="auto"/>
            <w:noWrap/>
            <w:vAlign w:val="center"/>
            <w:hideMark/>
          </w:tcPr>
          <w:p w14:paraId="777276A4" w14:textId="77777777" w:rsidR="009C512F" w:rsidRPr="007562DF" w:rsidRDefault="009C512F" w:rsidP="009C512F">
            <w:pPr>
              <w:spacing w:before="20" w:after="20" w:line="240" w:lineRule="auto"/>
              <w:jc w:val="left"/>
              <w:rPr>
                <w:rFonts w:eastAsia="Times New Roman" w:cs="Arial"/>
                <w:b/>
                <w:bCs/>
                <w:sz w:val="18"/>
                <w:szCs w:val="18"/>
                <w:lang w:val="pt-PT" w:eastAsia="fr-FR"/>
              </w:rPr>
            </w:pPr>
            <w:r w:rsidRPr="007562DF">
              <w:rPr>
                <w:rFonts w:eastAsia="Times New Roman" w:cs="Arial"/>
                <w:b/>
                <w:bCs/>
                <w:sz w:val="18"/>
                <w:szCs w:val="18"/>
                <w:lang w:val="pt-PT" w:eastAsia="fr-FR"/>
              </w:rPr>
              <w:t> </w:t>
            </w:r>
          </w:p>
        </w:tc>
      </w:tr>
      <w:tr w:rsidR="00280DEB" w:rsidRPr="007562DF" w14:paraId="6CAA1E94" w14:textId="77777777" w:rsidTr="009001DA">
        <w:trPr>
          <w:trHeight w:val="20"/>
        </w:trPr>
        <w:tc>
          <w:tcPr>
            <w:tcW w:w="794" w:type="pct"/>
            <w:tcBorders>
              <w:right w:val="single" w:sz="12" w:space="0" w:color="8B8B8B" w:themeColor="text1" w:themeTint="99"/>
            </w:tcBorders>
            <w:shd w:val="clear" w:color="auto" w:fill="auto"/>
            <w:vAlign w:val="center"/>
            <w:hideMark/>
          </w:tcPr>
          <w:p w14:paraId="5E9D230A" w14:textId="40C1DEA8"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5.5 Tradu</w:t>
            </w:r>
            <w:r w:rsidR="009A4D59" w:rsidRPr="007562DF">
              <w:rPr>
                <w:rFonts w:eastAsia="Times New Roman" w:cs="Arial"/>
                <w:sz w:val="18"/>
                <w:szCs w:val="18"/>
                <w:lang w:val="pt-PT" w:eastAsia="fr-FR"/>
              </w:rPr>
              <w:t>ção</w:t>
            </w:r>
            <w:r w:rsidRPr="007562DF">
              <w:rPr>
                <w:rFonts w:eastAsia="Times New Roman" w:cs="Arial"/>
                <w:sz w:val="18"/>
                <w:szCs w:val="18"/>
                <w:lang w:val="pt-PT" w:eastAsia="fr-FR"/>
              </w:rPr>
              <w:t>, int</w:t>
            </w:r>
            <w:r w:rsidR="009A4D59" w:rsidRPr="007562DF">
              <w:rPr>
                <w:rFonts w:eastAsia="Times New Roman" w:cs="Arial"/>
                <w:sz w:val="18"/>
                <w:szCs w:val="18"/>
                <w:lang w:val="pt-PT" w:eastAsia="fr-FR"/>
              </w:rPr>
              <w:t>é</w:t>
            </w:r>
            <w:r w:rsidRPr="007562DF">
              <w:rPr>
                <w:rFonts w:eastAsia="Times New Roman" w:cs="Arial"/>
                <w:sz w:val="18"/>
                <w:szCs w:val="18"/>
                <w:lang w:val="pt-PT" w:eastAsia="fr-FR"/>
              </w:rPr>
              <w:t>rpr</w:t>
            </w:r>
            <w:r w:rsidR="009A4D59" w:rsidRPr="007562DF">
              <w:rPr>
                <w:rFonts w:eastAsia="Times New Roman" w:cs="Arial"/>
                <w:sz w:val="18"/>
                <w:szCs w:val="18"/>
                <w:lang w:val="pt-PT" w:eastAsia="fr-FR"/>
              </w:rPr>
              <w:t>e</w:t>
            </w:r>
            <w:r w:rsidRPr="007562DF">
              <w:rPr>
                <w:rFonts w:eastAsia="Times New Roman" w:cs="Arial"/>
                <w:sz w:val="18"/>
                <w:szCs w:val="18"/>
                <w:lang w:val="pt-PT" w:eastAsia="fr-FR"/>
              </w:rPr>
              <w:t>tes</w:t>
            </w:r>
          </w:p>
        </w:tc>
        <w:tc>
          <w:tcPr>
            <w:tcW w:w="405" w:type="pct"/>
            <w:tcBorders>
              <w:left w:val="single" w:sz="12" w:space="0" w:color="8B8B8B" w:themeColor="text1" w:themeTint="99"/>
            </w:tcBorders>
            <w:shd w:val="clear" w:color="auto" w:fill="auto"/>
            <w:noWrap/>
            <w:vAlign w:val="center"/>
            <w:hideMark/>
          </w:tcPr>
          <w:p w14:paraId="4D5630B1" w14:textId="77777777" w:rsidR="009C512F" w:rsidRPr="007562DF" w:rsidRDefault="009C512F" w:rsidP="009C512F">
            <w:pPr>
              <w:spacing w:before="20" w:after="20" w:line="240" w:lineRule="auto"/>
              <w:jc w:val="center"/>
              <w:rPr>
                <w:rFonts w:eastAsia="Times New Roman" w:cs="Arial"/>
                <w:sz w:val="18"/>
                <w:szCs w:val="18"/>
                <w:lang w:val="pt-PT" w:eastAsia="fr-FR"/>
              </w:rPr>
            </w:pPr>
            <w:r w:rsidRPr="007562DF">
              <w:rPr>
                <w:rFonts w:eastAsia="Times New Roman" w:cs="Arial"/>
                <w:sz w:val="18"/>
                <w:szCs w:val="18"/>
                <w:lang w:val="pt-PT" w:eastAsia="fr-FR"/>
              </w:rPr>
              <w:t> </w:t>
            </w:r>
          </w:p>
        </w:tc>
        <w:tc>
          <w:tcPr>
            <w:tcW w:w="431" w:type="pct"/>
            <w:shd w:val="clear" w:color="auto" w:fill="auto"/>
            <w:noWrap/>
            <w:vAlign w:val="center"/>
            <w:hideMark/>
          </w:tcPr>
          <w:p w14:paraId="7E96CC04"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256" w:type="pct"/>
            <w:shd w:val="clear" w:color="auto" w:fill="auto"/>
            <w:noWrap/>
            <w:vAlign w:val="center"/>
            <w:hideMark/>
          </w:tcPr>
          <w:p w14:paraId="7A1DADDC"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334" w:type="pct"/>
            <w:shd w:val="clear" w:color="auto" w:fill="auto"/>
            <w:noWrap/>
            <w:vAlign w:val="center"/>
            <w:hideMark/>
          </w:tcPr>
          <w:p w14:paraId="5FA3CD3A"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392" w:type="pct"/>
            <w:shd w:val="clear" w:color="auto" w:fill="auto"/>
            <w:noWrap/>
            <w:vAlign w:val="center"/>
            <w:hideMark/>
          </w:tcPr>
          <w:p w14:paraId="2A051119"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286" w:type="pct"/>
            <w:tcBorders>
              <w:right w:val="single" w:sz="12" w:space="0" w:color="8B8B8B" w:themeColor="text1" w:themeTint="99"/>
            </w:tcBorders>
            <w:shd w:val="clear" w:color="auto" w:fill="auto"/>
            <w:noWrap/>
            <w:vAlign w:val="center"/>
            <w:hideMark/>
          </w:tcPr>
          <w:p w14:paraId="1F6DBC8F"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405" w:type="pct"/>
            <w:tcBorders>
              <w:left w:val="single" w:sz="12" w:space="0" w:color="8B8B8B" w:themeColor="text1" w:themeTint="99"/>
            </w:tcBorders>
            <w:shd w:val="clear" w:color="auto" w:fill="auto"/>
            <w:noWrap/>
            <w:vAlign w:val="center"/>
            <w:hideMark/>
          </w:tcPr>
          <w:p w14:paraId="4FE77092" w14:textId="77777777" w:rsidR="009C512F" w:rsidRPr="007562DF" w:rsidRDefault="009C512F" w:rsidP="009C512F">
            <w:pPr>
              <w:spacing w:before="20" w:after="20" w:line="240" w:lineRule="auto"/>
              <w:jc w:val="center"/>
              <w:rPr>
                <w:rFonts w:eastAsia="Times New Roman" w:cs="Arial"/>
                <w:sz w:val="18"/>
                <w:szCs w:val="18"/>
                <w:lang w:val="pt-PT" w:eastAsia="fr-FR"/>
              </w:rPr>
            </w:pPr>
            <w:r w:rsidRPr="007562DF">
              <w:rPr>
                <w:rFonts w:eastAsia="Times New Roman" w:cs="Arial"/>
                <w:sz w:val="18"/>
                <w:szCs w:val="18"/>
                <w:lang w:val="pt-PT" w:eastAsia="fr-FR"/>
              </w:rPr>
              <w:t> </w:t>
            </w:r>
          </w:p>
        </w:tc>
        <w:tc>
          <w:tcPr>
            <w:tcW w:w="431" w:type="pct"/>
            <w:shd w:val="clear" w:color="auto" w:fill="auto"/>
            <w:noWrap/>
            <w:vAlign w:val="center"/>
            <w:hideMark/>
          </w:tcPr>
          <w:p w14:paraId="7CD67AD6"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256" w:type="pct"/>
            <w:shd w:val="clear" w:color="auto" w:fill="auto"/>
            <w:noWrap/>
            <w:vAlign w:val="center"/>
            <w:hideMark/>
          </w:tcPr>
          <w:p w14:paraId="4B334FDD"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334" w:type="pct"/>
            <w:shd w:val="clear" w:color="auto" w:fill="auto"/>
            <w:noWrap/>
            <w:vAlign w:val="center"/>
            <w:hideMark/>
          </w:tcPr>
          <w:p w14:paraId="0A8BAF53"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392" w:type="pct"/>
            <w:shd w:val="clear" w:color="auto" w:fill="auto"/>
            <w:noWrap/>
            <w:vAlign w:val="center"/>
            <w:hideMark/>
          </w:tcPr>
          <w:p w14:paraId="2BD1B50E"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286" w:type="pct"/>
            <w:shd w:val="clear" w:color="auto" w:fill="auto"/>
            <w:noWrap/>
            <w:vAlign w:val="center"/>
            <w:hideMark/>
          </w:tcPr>
          <w:p w14:paraId="271BB2E1" w14:textId="77777777" w:rsidR="009C512F" w:rsidRPr="007562DF" w:rsidRDefault="009C512F" w:rsidP="009C512F">
            <w:pPr>
              <w:spacing w:before="20" w:after="20" w:line="240" w:lineRule="auto"/>
              <w:jc w:val="left"/>
              <w:rPr>
                <w:rFonts w:eastAsia="Times New Roman" w:cs="Arial"/>
                <w:b/>
                <w:bCs/>
                <w:sz w:val="18"/>
                <w:szCs w:val="18"/>
                <w:lang w:val="pt-PT" w:eastAsia="fr-FR"/>
              </w:rPr>
            </w:pPr>
            <w:r w:rsidRPr="007562DF">
              <w:rPr>
                <w:rFonts w:eastAsia="Times New Roman" w:cs="Arial"/>
                <w:b/>
                <w:bCs/>
                <w:sz w:val="18"/>
                <w:szCs w:val="18"/>
                <w:lang w:val="pt-PT" w:eastAsia="fr-FR"/>
              </w:rPr>
              <w:t> </w:t>
            </w:r>
          </w:p>
        </w:tc>
      </w:tr>
      <w:tr w:rsidR="00280DEB" w:rsidRPr="004A2F4A" w14:paraId="0693AB74" w14:textId="77777777" w:rsidTr="009001DA">
        <w:trPr>
          <w:trHeight w:val="20"/>
        </w:trPr>
        <w:tc>
          <w:tcPr>
            <w:tcW w:w="794" w:type="pct"/>
            <w:tcBorders>
              <w:right w:val="single" w:sz="12" w:space="0" w:color="8B8B8B" w:themeColor="text1" w:themeTint="99"/>
            </w:tcBorders>
            <w:shd w:val="clear" w:color="auto" w:fill="auto"/>
            <w:vAlign w:val="center"/>
            <w:hideMark/>
          </w:tcPr>
          <w:p w14:paraId="5564007C" w14:textId="5600EEBA"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5.6 Servi</w:t>
            </w:r>
            <w:r w:rsidR="009A4D59" w:rsidRPr="007562DF">
              <w:rPr>
                <w:rFonts w:eastAsia="Times New Roman" w:cs="Arial"/>
                <w:sz w:val="18"/>
                <w:szCs w:val="18"/>
                <w:lang w:val="pt-PT" w:eastAsia="fr-FR"/>
              </w:rPr>
              <w:t>ço</w:t>
            </w:r>
            <w:r w:rsidRPr="007562DF">
              <w:rPr>
                <w:rFonts w:eastAsia="Times New Roman" w:cs="Arial"/>
                <w:sz w:val="18"/>
                <w:szCs w:val="18"/>
                <w:lang w:val="pt-PT" w:eastAsia="fr-FR"/>
              </w:rPr>
              <w:t>s finance</w:t>
            </w:r>
            <w:r w:rsidR="009A4D59" w:rsidRPr="007562DF">
              <w:rPr>
                <w:rFonts w:eastAsia="Times New Roman" w:cs="Arial"/>
                <w:sz w:val="18"/>
                <w:szCs w:val="18"/>
                <w:lang w:val="pt-PT" w:eastAsia="fr-FR"/>
              </w:rPr>
              <w:t>i</w:t>
            </w:r>
            <w:r w:rsidRPr="007562DF">
              <w:rPr>
                <w:rFonts w:eastAsia="Times New Roman" w:cs="Arial"/>
                <w:sz w:val="18"/>
                <w:szCs w:val="18"/>
                <w:lang w:val="pt-PT" w:eastAsia="fr-FR"/>
              </w:rPr>
              <w:t>r</w:t>
            </w:r>
            <w:r w:rsidR="009A4D59" w:rsidRPr="007562DF">
              <w:rPr>
                <w:rFonts w:eastAsia="Times New Roman" w:cs="Arial"/>
                <w:sz w:val="18"/>
                <w:szCs w:val="18"/>
                <w:lang w:val="pt-PT" w:eastAsia="fr-FR"/>
              </w:rPr>
              <w:t>o</w:t>
            </w:r>
            <w:r w:rsidRPr="007562DF">
              <w:rPr>
                <w:rFonts w:eastAsia="Times New Roman" w:cs="Arial"/>
                <w:sz w:val="18"/>
                <w:szCs w:val="18"/>
                <w:lang w:val="pt-PT" w:eastAsia="fr-FR"/>
              </w:rPr>
              <w:t>s (</w:t>
            </w:r>
            <w:r w:rsidR="009A4D59" w:rsidRPr="007562DF">
              <w:rPr>
                <w:rFonts w:eastAsia="Times New Roman" w:cs="Arial"/>
                <w:sz w:val="18"/>
                <w:szCs w:val="18"/>
                <w:lang w:val="pt-PT" w:eastAsia="fr-FR"/>
              </w:rPr>
              <w:t>taxas de garantia bancária</w:t>
            </w:r>
            <w:r w:rsidRPr="007562DF">
              <w:rPr>
                <w:rFonts w:eastAsia="Times New Roman" w:cs="Arial"/>
                <w:sz w:val="18"/>
                <w:szCs w:val="18"/>
                <w:lang w:val="pt-PT" w:eastAsia="fr-FR"/>
              </w:rPr>
              <w:t>, etc.)</w:t>
            </w:r>
          </w:p>
        </w:tc>
        <w:tc>
          <w:tcPr>
            <w:tcW w:w="405" w:type="pct"/>
            <w:tcBorders>
              <w:left w:val="single" w:sz="12" w:space="0" w:color="8B8B8B" w:themeColor="text1" w:themeTint="99"/>
            </w:tcBorders>
            <w:shd w:val="clear" w:color="auto" w:fill="auto"/>
            <w:noWrap/>
            <w:vAlign w:val="center"/>
            <w:hideMark/>
          </w:tcPr>
          <w:p w14:paraId="78738476" w14:textId="77777777" w:rsidR="009C512F" w:rsidRPr="007562DF" w:rsidRDefault="009C512F" w:rsidP="009C512F">
            <w:pPr>
              <w:spacing w:before="20" w:after="20" w:line="240" w:lineRule="auto"/>
              <w:jc w:val="center"/>
              <w:rPr>
                <w:rFonts w:eastAsia="Times New Roman" w:cs="Arial"/>
                <w:sz w:val="18"/>
                <w:szCs w:val="18"/>
                <w:lang w:val="pt-PT" w:eastAsia="fr-FR"/>
              </w:rPr>
            </w:pPr>
            <w:r w:rsidRPr="007562DF">
              <w:rPr>
                <w:rFonts w:eastAsia="Times New Roman" w:cs="Arial"/>
                <w:sz w:val="18"/>
                <w:szCs w:val="18"/>
                <w:lang w:val="pt-PT" w:eastAsia="fr-FR"/>
              </w:rPr>
              <w:t> </w:t>
            </w:r>
          </w:p>
        </w:tc>
        <w:tc>
          <w:tcPr>
            <w:tcW w:w="431" w:type="pct"/>
            <w:shd w:val="clear" w:color="auto" w:fill="auto"/>
            <w:noWrap/>
            <w:vAlign w:val="center"/>
            <w:hideMark/>
          </w:tcPr>
          <w:p w14:paraId="02ADA6E5"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256" w:type="pct"/>
            <w:shd w:val="clear" w:color="auto" w:fill="auto"/>
            <w:noWrap/>
            <w:vAlign w:val="center"/>
            <w:hideMark/>
          </w:tcPr>
          <w:p w14:paraId="5AE854C4"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334" w:type="pct"/>
            <w:shd w:val="clear" w:color="auto" w:fill="auto"/>
            <w:noWrap/>
            <w:vAlign w:val="center"/>
            <w:hideMark/>
          </w:tcPr>
          <w:p w14:paraId="1E08B82D"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392" w:type="pct"/>
            <w:shd w:val="clear" w:color="auto" w:fill="auto"/>
            <w:noWrap/>
            <w:vAlign w:val="center"/>
            <w:hideMark/>
          </w:tcPr>
          <w:p w14:paraId="4F8E6014"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286" w:type="pct"/>
            <w:tcBorders>
              <w:right w:val="single" w:sz="12" w:space="0" w:color="8B8B8B" w:themeColor="text1" w:themeTint="99"/>
            </w:tcBorders>
            <w:shd w:val="clear" w:color="auto" w:fill="auto"/>
            <w:noWrap/>
            <w:vAlign w:val="center"/>
            <w:hideMark/>
          </w:tcPr>
          <w:p w14:paraId="2408AEEB"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405" w:type="pct"/>
            <w:tcBorders>
              <w:left w:val="single" w:sz="12" w:space="0" w:color="8B8B8B" w:themeColor="text1" w:themeTint="99"/>
            </w:tcBorders>
            <w:shd w:val="clear" w:color="auto" w:fill="auto"/>
            <w:noWrap/>
            <w:vAlign w:val="center"/>
            <w:hideMark/>
          </w:tcPr>
          <w:p w14:paraId="7C2B2411" w14:textId="77777777" w:rsidR="009C512F" w:rsidRPr="007562DF" w:rsidRDefault="009C512F" w:rsidP="009C512F">
            <w:pPr>
              <w:spacing w:before="20" w:after="20" w:line="240" w:lineRule="auto"/>
              <w:jc w:val="center"/>
              <w:rPr>
                <w:rFonts w:eastAsia="Times New Roman" w:cs="Arial"/>
                <w:sz w:val="18"/>
                <w:szCs w:val="18"/>
                <w:lang w:val="pt-PT" w:eastAsia="fr-FR"/>
              </w:rPr>
            </w:pPr>
            <w:r w:rsidRPr="007562DF">
              <w:rPr>
                <w:rFonts w:eastAsia="Times New Roman" w:cs="Arial"/>
                <w:sz w:val="18"/>
                <w:szCs w:val="18"/>
                <w:lang w:val="pt-PT" w:eastAsia="fr-FR"/>
              </w:rPr>
              <w:t> </w:t>
            </w:r>
          </w:p>
        </w:tc>
        <w:tc>
          <w:tcPr>
            <w:tcW w:w="431" w:type="pct"/>
            <w:shd w:val="clear" w:color="auto" w:fill="auto"/>
            <w:noWrap/>
            <w:vAlign w:val="center"/>
            <w:hideMark/>
          </w:tcPr>
          <w:p w14:paraId="1E1390F2"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256" w:type="pct"/>
            <w:shd w:val="clear" w:color="auto" w:fill="auto"/>
            <w:noWrap/>
            <w:vAlign w:val="center"/>
            <w:hideMark/>
          </w:tcPr>
          <w:p w14:paraId="6FAC55A0"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334" w:type="pct"/>
            <w:shd w:val="clear" w:color="auto" w:fill="auto"/>
            <w:noWrap/>
            <w:vAlign w:val="center"/>
            <w:hideMark/>
          </w:tcPr>
          <w:p w14:paraId="415DC06E"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392" w:type="pct"/>
            <w:shd w:val="clear" w:color="auto" w:fill="auto"/>
            <w:noWrap/>
            <w:vAlign w:val="center"/>
            <w:hideMark/>
          </w:tcPr>
          <w:p w14:paraId="44AC059E"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286" w:type="pct"/>
            <w:shd w:val="clear" w:color="auto" w:fill="auto"/>
            <w:noWrap/>
            <w:vAlign w:val="center"/>
            <w:hideMark/>
          </w:tcPr>
          <w:p w14:paraId="16604715" w14:textId="77777777" w:rsidR="009C512F" w:rsidRPr="007562DF" w:rsidRDefault="009C512F" w:rsidP="009C512F">
            <w:pPr>
              <w:spacing w:before="20" w:after="20" w:line="240" w:lineRule="auto"/>
              <w:jc w:val="left"/>
              <w:rPr>
                <w:rFonts w:eastAsia="Times New Roman" w:cs="Arial"/>
                <w:b/>
                <w:bCs/>
                <w:sz w:val="18"/>
                <w:szCs w:val="18"/>
                <w:lang w:val="pt-PT" w:eastAsia="fr-FR"/>
              </w:rPr>
            </w:pPr>
            <w:r w:rsidRPr="007562DF">
              <w:rPr>
                <w:rFonts w:eastAsia="Times New Roman" w:cs="Arial"/>
                <w:b/>
                <w:bCs/>
                <w:sz w:val="18"/>
                <w:szCs w:val="18"/>
                <w:lang w:val="pt-PT" w:eastAsia="fr-FR"/>
              </w:rPr>
              <w:t> </w:t>
            </w:r>
          </w:p>
        </w:tc>
      </w:tr>
      <w:tr w:rsidR="00280DEB" w:rsidRPr="007562DF" w14:paraId="6E47D0B0" w14:textId="77777777" w:rsidTr="009001DA">
        <w:trPr>
          <w:trHeight w:val="20"/>
        </w:trPr>
        <w:tc>
          <w:tcPr>
            <w:tcW w:w="794" w:type="pct"/>
            <w:tcBorders>
              <w:right w:val="single" w:sz="12" w:space="0" w:color="8B8B8B" w:themeColor="text1" w:themeTint="99"/>
            </w:tcBorders>
            <w:shd w:val="clear" w:color="auto" w:fill="auto"/>
            <w:vAlign w:val="center"/>
            <w:hideMark/>
          </w:tcPr>
          <w:p w14:paraId="6A2524CE" w14:textId="58B897D2"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xml:space="preserve">5.7 </w:t>
            </w:r>
            <w:r w:rsidR="00A563C8" w:rsidRPr="007562DF">
              <w:rPr>
                <w:rFonts w:eastAsia="Times New Roman" w:cs="Arial"/>
                <w:sz w:val="18"/>
                <w:szCs w:val="18"/>
                <w:lang w:val="pt-PT" w:eastAsia="fr-FR"/>
              </w:rPr>
              <w:t>Cus</w:t>
            </w:r>
            <w:r w:rsidRPr="007562DF">
              <w:rPr>
                <w:rFonts w:eastAsia="Times New Roman" w:cs="Arial"/>
                <w:sz w:val="18"/>
                <w:szCs w:val="18"/>
                <w:lang w:val="pt-PT" w:eastAsia="fr-FR"/>
              </w:rPr>
              <w:t>t</w:t>
            </w:r>
            <w:r w:rsidR="00A563C8" w:rsidRPr="007562DF">
              <w:rPr>
                <w:rFonts w:eastAsia="Times New Roman" w:cs="Arial"/>
                <w:sz w:val="18"/>
                <w:szCs w:val="18"/>
                <w:lang w:val="pt-PT" w:eastAsia="fr-FR"/>
              </w:rPr>
              <w:t>o</w:t>
            </w:r>
            <w:r w:rsidRPr="007562DF">
              <w:rPr>
                <w:rFonts w:eastAsia="Times New Roman" w:cs="Arial"/>
                <w:sz w:val="18"/>
                <w:szCs w:val="18"/>
                <w:lang w:val="pt-PT" w:eastAsia="fr-FR"/>
              </w:rPr>
              <w:t>s d</w:t>
            </w:r>
            <w:r w:rsidR="00A563C8" w:rsidRPr="007562DF">
              <w:rPr>
                <w:rFonts w:eastAsia="Times New Roman" w:cs="Arial"/>
                <w:sz w:val="18"/>
                <w:szCs w:val="18"/>
                <w:lang w:val="pt-PT" w:eastAsia="fr-FR"/>
              </w:rPr>
              <w:t>a</w:t>
            </w:r>
            <w:r w:rsidRPr="007562DF">
              <w:rPr>
                <w:rFonts w:eastAsia="Times New Roman" w:cs="Arial"/>
                <w:sz w:val="18"/>
                <w:szCs w:val="18"/>
                <w:lang w:val="pt-PT" w:eastAsia="fr-FR"/>
              </w:rPr>
              <w:t>s conf</w:t>
            </w:r>
            <w:r w:rsidR="00A563C8" w:rsidRPr="007562DF">
              <w:rPr>
                <w:rFonts w:eastAsia="Times New Roman" w:cs="Arial"/>
                <w:sz w:val="18"/>
                <w:szCs w:val="18"/>
                <w:lang w:val="pt-PT" w:eastAsia="fr-FR"/>
              </w:rPr>
              <w:t>e</w:t>
            </w:r>
            <w:r w:rsidRPr="007562DF">
              <w:rPr>
                <w:rFonts w:eastAsia="Times New Roman" w:cs="Arial"/>
                <w:sz w:val="18"/>
                <w:szCs w:val="18"/>
                <w:lang w:val="pt-PT" w:eastAsia="fr-FR"/>
              </w:rPr>
              <w:t>r</w:t>
            </w:r>
            <w:r w:rsidR="00A563C8" w:rsidRPr="007562DF">
              <w:rPr>
                <w:rFonts w:eastAsia="Times New Roman" w:cs="Arial"/>
                <w:sz w:val="18"/>
                <w:szCs w:val="18"/>
                <w:lang w:val="pt-PT" w:eastAsia="fr-FR"/>
              </w:rPr>
              <w:t>ê</w:t>
            </w:r>
            <w:r w:rsidRPr="007562DF">
              <w:rPr>
                <w:rFonts w:eastAsia="Times New Roman" w:cs="Arial"/>
                <w:sz w:val="18"/>
                <w:szCs w:val="18"/>
                <w:lang w:val="pt-PT" w:eastAsia="fr-FR"/>
              </w:rPr>
              <w:t>nc</w:t>
            </w:r>
            <w:r w:rsidR="00A563C8" w:rsidRPr="007562DF">
              <w:rPr>
                <w:rFonts w:eastAsia="Times New Roman" w:cs="Arial"/>
                <w:sz w:val="18"/>
                <w:szCs w:val="18"/>
                <w:lang w:val="pt-PT" w:eastAsia="fr-FR"/>
              </w:rPr>
              <w:t>ia</w:t>
            </w:r>
            <w:r w:rsidRPr="007562DF">
              <w:rPr>
                <w:rFonts w:eastAsia="Times New Roman" w:cs="Arial"/>
                <w:sz w:val="18"/>
                <w:szCs w:val="18"/>
                <w:lang w:val="pt-PT" w:eastAsia="fr-FR"/>
              </w:rPr>
              <w:t>s/</w:t>
            </w:r>
            <w:r w:rsidR="008A4C95" w:rsidRPr="007562DF">
              <w:rPr>
                <w:rFonts w:eastAsia="Times New Roman" w:cs="Arial"/>
                <w:sz w:val="18"/>
                <w:szCs w:val="18"/>
                <w:lang w:val="pt-PT" w:eastAsia="fr-FR"/>
              </w:rPr>
              <w:t>seminários</w:t>
            </w:r>
            <w:r w:rsidR="00A563C8" w:rsidRPr="007562DF">
              <w:rPr>
                <w:rFonts w:eastAsia="Times New Roman" w:cs="Arial"/>
                <w:sz w:val="18"/>
                <w:szCs w:val="18"/>
                <w:lang w:val="pt-PT" w:eastAsia="fr-FR"/>
              </w:rPr>
              <w:t xml:space="preserve"> </w:t>
            </w:r>
          </w:p>
        </w:tc>
        <w:tc>
          <w:tcPr>
            <w:tcW w:w="405" w:type="pct"/>
            <w:tcBorders>
              <w:left w:val="single" w:sz="12" w:space="0" w:color="8B8B8B" w:themeColor="text1" w:themeTint="99"/>
            </w:tcBorders>
            <w:shd w:val="clear" w:color="auto" w:fill="auto"/>
            <w:noWrap/>
            <w:vAlign w:val="center"/>
            <w:hideMark/>
          </w:tcPr>
          <w:p w14:paraId="2E01DE5C" w14:textId="77777777" w:rsidR="009C512F" w:rsidRPr="007562DF" w:rsidRDefault="009C512F" w:rsidP="009C512F">
            <w:pPr>
              <w:spacing w:before="20" w:after="20" w:line="240" w:lineRule="auto"/>
              <w:jc w:val="center"/>
              <w:rPr>
                <w:rFonts w:eastAsia="Times New Roman" w:cs="Arial"/>
                <w:sz w:val="18"/>
                <w:szCs w:val="18"/>
                <w:lang w:val="pt-PT" w:eastAsia="fr-FR"/>
              </w:rPr>
            </w:pPr>
            <w:r w:rsidRPr="007562DF">
              <w:rPr>
                <w:rFonts w:eastAsia="Times New Roman" w:cs="Arial"/>
                <w:sz w:val="18"/>
                <w:szCs w:val="18"/>
                <w:lang w:val="pt-PT" w:eastAsia="fr-FR"/>
              </w:rPr>
              <w:t> </w:t>
            </w:r>
          </w:p>
        </w:tc>
        <w:tc>
          <w:tcPr>
            <w:tcW w:w="431" w:type="pct"/>
            <w:shd w:val="clear" w:color="auto" w:fill="auto"/>
            <w:noWrap/>
            <w:vAlign w:val="center"/>
            <w:hideMark/>
          </w:tcPr>
          <w:p w14:paraId="18BC3C00"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256" w:type="pct"/>
            <w:shd w:val="clear" w:color="auto" w:fill="auto"/>
            <w:noWrap/>
            <w:vAlign w:val="center"/>
            <w:hideMark/>
          </w:tcPr>
          <w:p w14:paraId="085697E8"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334" w:type="pct"/>
            <w:shd w:val="clear" w:color="auto" w:fill="auto"/>
            <w:noWrap/>
            <w:vAlign w:val="center"/>
            <w:hideMark/>
          </w:tcPr>
          <w:p w14:paraId="7D0E52D4"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392" w:type="pct"/>
            <w:shd w:val="clear" w:color="auto" w:fill="auto"/>
            <w:noWrap/>
            <w:vAlign w:val="center"/>
            <w:hideMark/>
          </w:tcPr>
          <w:p w14:paraId="298C8E05"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286" w:type="pct"/>
            <w:tcBorders>
              <w:right w:val="single" w:sz="12" w:space="0" w:color="8B8B8B" w:themeColor="text1" w:themeTint="99"/>
            </w:tcBorders>
            <w:shd w:val="clear" w:color="auto" w:fill="auto"/>
            <w:noWrap/>
            <w:vAlign w:val="center"/>
            <w:hideMark/>
          </w:tcPr>
          <w:p w14:paraId="10312B2A"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405" w:type="pct"/>
            <w:tcBorders>
              <w:left w:val="single" w:sz="12" w:space="0" w:color="8B8B8B" w:themeColor="text1" w:themeTint="99"/>
            </w:tcBorders>
            <w:shd w:val="clear" w:color="auto" w:fill="auto"/>
            <w:noWrap/>
            <w:vAlign w:val="center"/>
            <w:hideMark/>
          </w:tcPr>
          <w:p w14:paraId="49519976" w14:textId="77777777" w:rsidR="009C512F" w:rsidRPr="007562DF" w:rsidRDefault="009C512F" w:rsidP="009C512F">
            <w:pPr>
              <w:spacing w:before="20" w:after="20" w:line="240" w:lineRule="auto"/>
              <w:jc w:val="center"/>
              <w:rPr>
                <w:rFonts w:eastAsia="Times New Roman" w:cs="Arial"/>
                <w:sz w:val="18"/>
                <w:szCs w:val="18"/>
                <w:lang w:val="pt-PT" w:eastAsia="fr-FR"/>
              </w:rPr>
            </w:pPr>
            <w:r w:rsidRPr="007562DF">
              <w:rPr>
                <w:rFonts w:eastAsia="Times New Roman" w:cs="Arial"/>
                <w:sz w:val="18"/>
                <w:szCs w:val="18"/>
                <w:lang w:val="pt-PT" w:eastAsia="fr-FR"/>
              </w:rPr>
              <w:t> </w:t>
            </w:r>
          </w:p>
        </w:tc>
        <w:tc>
          <w:tcPr>
            <w:tcW w:w="431" w:type="pct"/>
            <w:shd w:val="clear" w:color="auto" w:fill="auto"/>
            <w:noWrap/>
            <w:vAlign w:val="center"/>
            <w:hideMark/>
          </w:tcPr>
          <w:p w14:paraId="5A792E57"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256" w:type="pct"/>
            <w:shd w:val="clear" w:color="auto" w:fill="auto"/>
            <w:noWrap/>
            <w:vAlign w:val="center"/>
            <w:hideMark/>
          </w:tcPr>
          <w:p w14:paraId="75F39DB6"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334" w:type="pct"/>
            <w:shd w:val="clear" w:color="auto" w:fill="auto"/>
            <w:noWrap/>
            <w:vAlign w:val="center"/>
            <w:hideMark/>
          </w:tcPr>
          <w:p w14:paraId="1DF654B7"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392" w:type="pct"/>
            <w:shd w:val="clear" w:color="auto" w:fill="auto"/>
            <w:noWrap/>
            <w:vAlign w:val="center"/>
            <w:hideMark/>
          </w:tcPr>
          <w:p w14:paraId="0E1CC53A"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286" w:type="pct"/>
            <w:shd w:val="clear" w:color="auto" w:fill="auto"/>
            <w:noWrap/>
            <w:vAlign w:val="center"/>
            <w:hideMark/>
          </w:tcPr>
          <w:p w14:paraId="00C70642" w14:textId="77777777" w:rsidR="009C512F" w:rsidRPr="007562DF" w:rsidRDefault="009C512F" w:rsidP="009C512F">
            <w:pPr>
              <w:spacing w:before="20" w:after="20" w:line="240" w:lineRule="auto"/>
              <w:jc w:val="left"/>
              <w:rPr>
                <w:rFonts w:eastAsia="Times New Roman" w:cs="Arial"/>
                <w:b/>
                <w:bCs/>
                <w:sz w:val="18"/>
                <w:szCs w:val="18"/>
                <w:lang w:val="pt-PT" w:eastAsia="fr-FR"/>
              </w:rPr>
            </w:pPr>
            <w:r w:rsidRPr="007562DF">
              <w:rPr>
                <w:rFonts w:eastAsia="Times New Roman" w:cs="Arial"/>
                <w:b/>
                <w:bCs/>
                <w:sz w:val="18"/>
                <w:szCs w:val="18"/>
                <w:lang w:val="pt-PT" w:eastAsia="fr-FR"/>
              </w:rPr>
              <w:t> </w:t>
            </w:r>
          </w:p>
        </w:tc>
      </w:tr>
      <w:tr w:rsidR="00280DEB" w:rsidRPr="007562DF" w14:paraId="03C4B3B0" w14:textId="77777777" w:rsidTr="009001DA">
        <w:trPr>
          <w:trHeight w:val="20"/>
        </w:trPr>
        <w:tc>
          <w:tcPr>
            <w:tcW w:w="794" w:type="pct"/>
            <w:tcBorders>
              <w:right w:val="single" w:sz="12" w:space="0" w:color="8B8B8B" w:themeColor="text1" w:themeTint="99"/>
            </w:tcBorders>
            <w:shd w:val="clear" w:color="auto" w:fill="auto"/>
            <w:vAlign w:val="center"/>
            <w:hideMark/>
          </w:tcPr>
          <w:p w14:paraId="541DF16A" w14:textId="11279F98"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5.8. A</w:t>
            </w:r>
            <w:r w:rsidR="00A563C8" w:rsidRPr="007562DF">
              <w:rPr>
                <w:rFonts w:eastAsia="Times New Roman" w:cs="Arial"/>
                <w:sz w:val="18"/>
                <w:szCs w:val="18"/>
                <w:lang w:val="pt-PT" w:eastAsia="fr-FR"/>
              </w:rPr>
              <w:t>çõe</w:t>
            </w:r>
            <w:r w:rsidRPr="007562DF">
              <w:rPr>
                <w:rFonts w:eastAsia="Times New Roman" w:cs="Arial"/>
                <w:sz w:val="18"/>
                <w:szCs w:val="18"/>
                <w:lang w:val="pt-PT" w:eastAsia="fr-FR"/>
              </w:rPr>
              <w:t>s de visibili</w:t>
            </w:r>
            <w:r w:rsidR="00A563C8" w:rsidRPr="007562DF">
              <w:rPr>
                <w:rFonts w:eastAsia="Times New Roman" w:cs="Arial"/>
                <w:sz w:val="18"/>
                <w:szCs w:val="18"/>
                <w:lang w:val="pt-PT" w:eastAsia="fr-FR"/>
              </w:rPr>
              <w:t>dade</w:t>
            </w:r>
          </w:p>
        </w:tc>
        <w:tc>
          <w:tcPr>
            <w:tcW w:w="405" w:type="pct"/>
            <w:tcBorders>
              <w:left w:val="single" w:sz="12" w:space="0" w:color="8B8B8B" w:themeColor="text1" w:themeTint="99"/>
            </w:tcBorders>
            <w:shd w:val="clear" w:color="auto" w:fill="auto"/>
            <w:noWrap/>
            <w:vAlign w:val="center"/>
            <w:hideMark/>
          </w:tcPr>
          <w:p w14:paraId="1BC35018" w14:textId="77777777" w:rsidR="009C512F" w:rsidRPr="007562DF" w:rsidRDefault="009C512F" w:rsidP="009C512F">
            <w:pPr>
              <w:spacing w:before="20" w:after="20" w:line="240" w:lineRule="auto"/>
              <w:jc w:val="center"/>
              <w:rPr>
                <w:rFonts w:eastAsia="Times New Roman" w:cs="Arial"/>
                <w:sz w:val="18"/>
                <w:szCs w:val="18"/>
                <w:lang w:val="pt-PT" w:eastAsia="fr-FR"/>
              </w:rPr>
            </w:pPr>
            <w:r w:rsidRPr="007562DF">
              <w:rPr>
                <w:rFonts w:eastAsia="Times New Roman" w:cs="Arial"/>
                <w:sz w:val="18"/>
                <w:szCs w:val="18"/>
                <w:lang w:val="pt-PT" w:eastAsia="fr-FR"/>
              </w:rPr>
              <w:t> </w:t>
            </w:r>
          </w:p>
        </w:tc>
        <w:tc>
          <w:tcPr>
            <w:tcW w:w="431" w:type="pct"/>
            <w:shd w:val="clear" w:color="auto" w:fill="auto"/>
            <w:noWrap/>
            <w:vAlign w:val="center"/>
            <w:hideMark/>
          </w:tcPr>
          <w:p w14:paraId="2EE4615E"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256" w:type="pct"/>
            <w:shd w:val="clear" w:color="auto" w:fill="auto"/>
            <w:noWrap/>
            <w:vAlign w:val="center"/>
            <w:hideMark/>
          </w:tcPr>
          <w:p w14:paraId="0A7812EA"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334" w:type="pct"/>
            <w:shd w:val="clear" w:color="auto" w:fill="auto"/>
            <w:noWrap/>
            <w:vAlign w:val="center"/>
            <w:hideMark/>
          </w:tcPr>
          <w:p w14:paraId="3B7A6497"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392" w:type="pct"/>
            <w:shd w:val="clear" w:color="auto" w:fill="auto"/>
            <w:noWrap/>
            <w:vAlign w:val="center"/>
            <w:hideMark/>
          </w:tcPr>
          <w:p w14:paraId="6171B691"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286" w:type="pct"/>
            <w:tcBorders>
              <w:right w:val="single" w:sz="12" w:space="0" w:color="8B8B8B" w:themeColor="text1" w:themeTint="99"/>
            </w:tcBorders>
            <w:shd w:val="clear" w:color="auto" w:fill="auto"/>
            <w:noWrap/>
            <w:vAlign w:val="center"/>
            <w:hideMark/>
          </w:tcPr>
          <w:p w14:paraId="6275BDFA"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405" w:type="pct"/>
            <w:tcBorders>
              <w:left w:val="single" w:sz="12" w:space="0" w:color="8B8B8B" w:themeColor="text1" w:themeTint="99"/>
            </w:tcBorders>
            <w:shd w:val="clear" w:color="auto" w:fill="auto"/>
            <w:noWrap/>
            <w:vAlign w:val="center"/>
            <w:hideMark/>
          </w:tcPr>
          <w:p w14:paraId="5A060FD6" w14:textId="77777777" w:rsidR="009C512F" w:rsidRPr="007562DF" w:rsidRDefault="009C512F" w:rsidP="009C512F">
            <w:pPr>
              <w:spacing w:before="20" w:after="20" w:line="240" w:lineRule="auto"/>
              <w:jc w:val="center"/>
              <w:rPr>
                <w:rFonts w:eastAsia="Times New Roman" w:cs="Arial"/>
                <w:sz w:val="18"/>
                <w:szCs w:val="18"/>
                <w:lang w:val="pt-PT" w:eastAsia="fr-FR"/>
              </w:rPr>
            </w:pPr>
            <w:r w:rsidRPr="007562DF">
              <w:rPr>
                <w:rFonts w:eastAsia="Times New Roman" w:cs="Arial"/>
                <w:sz w:val="18"/>
                <w:szCs w:val="18"/>
                <w:lang w:val="pt-PT" w:eastAsia="fr-FR"/>
              </w:rPr>
              <w:t> </w:t>
            </w:r>
          </w:p>
        </w:tc>
        <w:tc>
          <w:tcPr>
            <w:tcW w:w="431" w:type="pct"/>
            <w:shd w:val="clear" w:color="auto" w:fill="auto"/>
            <w:noWrap/>
            <w:vAlign w:val="center"/>
            <w:hideMark/>
          </w:tcPr>
          <w:p w14:paraId="359A73C9"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256" w:type="pct"/>
            <w:shd w:val="clear" w:color="auto" w:fill="auto"/>
            <w:noWrap/>
            <w:vAlign w:val="center"/>
            <w:hideMark/>
          </w:tcPr>
          <w:p w14:paraId="0158C735"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334" w:type="pct"/>
            <w:shd w:val="clear" w:color="auto" w:fill="auto"/>
            <w:noWrap/>
            <w:vAlign w:val="center"/>
            <w:hideMark/>
          </w:tcPr>
          <w:p w14:paraId="45DEDFEB"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392" w:type="pct"/>
            <w:shd w:val="clear" w:color="auto" w:fill="auto"/>
            <w:noWrap/>
            <w:vAlign w:val="center"/>
            <w:hideMark/>
          </w:tcPr>
          <w:p w14:paraId="124125E6"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286" w:type="pct"/>
            <w:shd w:val="clear" w:color="auto" w:fill="auto"/>
            <w:noWrap/>
            <w:vAlign w:val="center"/>
            <w:hideMark/>
          </w:tcPr>
          <w:p w14:paraId="68579A3B" w14:textId="77777777" w:rsidR="009C512F" w:rsidRPr="007562DF" w:rsidRDefault="009C512F" w:rsidP="009C512F">
            <w:pPr>
              <w:spacing w:before="20" w:after="20" w:line="240" w:lineRule="auto"/>
              <w:jc w:val="left"/>
              <w:rPr>
                <w:rFonts w:eastAsia="Times New Roman" w:cs="Arial"/>
                <w:b/>
                <w:bCs/>
                <w:sz w:val="18"/>
                <w:szCs w:val="18"/>
                <w:lang w:val="pt-PT" w:eastAsia="fr-FR"/>
              </w:rPr>
            </w:pPr>
            <w:r w:rsidRPr="007562DF">
              <w:rPr>
                <w:rFonts w:eastAsia="Times New Roman" w:cs="Arial"/>
                <w:b/>
                <w:bCs/>
                <w:sz w:val="18"/>
                <w:szCs w:val="18"/>
                <w:lang w:val="pt-PT" w:eastAsia="fr-FR"/>
              </w:rPr>
              <w:t> </w:t>
            </w:r>
          </w:p>
        </w:tc>
      </w:tr>
      <w:tr w:rsidR="00280DEB" w:rsidRPr="007562DF" w14:paraId="14A8BA59" w14:textId="77777777" w:rsidTr="009001DA">
        <w:trPr>
          <w:trHeight w:val="20"/>
        </w:trPr>
        <w:tc>
          <w:tcPr>
            <w:tcW w:w="794" w:type="pct"/>
            <w:tcBorders>
              <w:right w:val="single" w:sz="12" w:space="0" w:color="8B8B8B" w:themeColor="text1" w:themeTint="99"/>
            </w:tcBorders>
            <w:shd w:val="clear" w:color="auto" w:fill="auto"/>
            <w:vAlign w:val="center"/>
            <w:hideMark/>
          </w:tcPr>
          <w:p w14:paraId="2C2E09C8" w14:textId="059C9374" w:rsidR="009C512F" w:rsidRPr="007562DF" w:rsidRDefault="00A563C8" w:rsidP="009C512F">
            <w:pPr>
              <w:spacing w:before="20" w:after="20" w:line="240" w:lineRule="auto"/>
              <w:jc w:val="left"/>
              <w:rPr>
                <w:rFonts w:eastAsia="Times New Roman" w:cs="Arial"/>
                <w:b/>
                <w:bCs/>
                <w:i/>
                <w:iCs/>
                <w:sz w:val="18"/>
                <w:szCs w:val="18"/>
                <w:lang w:val="pt-PT" w:eastAsia="fr-FR"/>
              </w:rPr>
            </w:pPr>
            <w:r w:rsidRPr="007562DF">
              <w:rPr>
                <w:rFonts w:eastAsia="Times New Roman" w:cs="Arial"/>
                <w:b/>
                <w:bCs/>
                <w:i/>
                <w:iCs/>
                <w:sz w:val="18"/>
                <w:szCs w:val="18"/>
                <w:lang w:val="pt-PT" w:eastAsia="fr-FR"/>
              </w:rPr>
              <w:t>Subtotal Outros custos, serviços</w:t>
            </w:r>
          </w:p>
        </w:tc>
        <w:tc>
          <w:tcPr>
            <w:tcW w:w="405" w:type="pct"/>
            <w:tcBorders>
              <w:left w:val="single" w:sz="12" w:space="0" w:color="8B8B8B" w:themeColor="text1" w:themeTint="99"/>
            </w:tcBorders>
            <w:shd w:val="clear" w:color="auto" w:fill="auto"/>
            <w:noWrap/>
            <w:vAlign w:val="center"/>
            <w:hideMark/>
          </w:tcPr>
          <w:p w14:paraId="7D3A02E3" w14:textId="77777777" w:rsidR="009C512F" w:rsidRPr="007562DF" w:rsidRDefault="009C512F" w:rsidP="009C512F">
            <w:pPr>
              <w:spacing w:before="20" w:after="20" w:line="240" w:lineRule="auto"/>
              <w:jc w:val="center"/>
              <w:rPr>
                <w:rFonts w:eastAsia="Times New Roman" w:cs="Arial"/>
                <w:b/>
                <w:bCs/>
                <w:i/>
                <w:iCs/>
                <w:sz w:val="18"/>
                <w:szCs w:val="18"/>
                <w:lang w:val="pt-PT" w:eastAsia="fr-FR"/>
              </w:rPr>
            </w:pPr>
            <w:r w:rsidRPr="007562DF">
              <w:rPr>
                <w:rFonts w:eastAsia="Times New Roman" w:cs="Arial"/>
                <w:b/>
                <w:bCs/>
                <w:i/>
                <w:iCs/>
                <w:sz w:val="18"/>
                <w:szCs w:val="18"/>
                <w:lang w:val="pt-PT" w:eastAsia="fr-FR"/>
              </w:rPr>
              <w:t> </w:t>
            </w:r>
          </w:p>
        </w:tc>
        <w:tc>
          <w:tcPr>
            <w:tcW w:w="431" w:type="pct"/>
            <w:shd w:val="clear" w:color="auto" w:fill="auto"/>
            <w:noWrap/>
            <w:vAlign w:val="center"/>
            <w:hideMark/>
          </w:tcPr>
          <w:p w14:paraId="358DB860" w14:textId="77777777" w:rsidR="009C512F" w:rsidRPr="007562DF" w:rsidRDefault="009C512F" w:rsidP="009C512F">
            <w:pPr>
              <w:spacing w:before="20" w:after="20" w:line="240" w:lineRule="auto"/>
              <w:jc w:val="left"/>
              <w:rPr>
                <w:rFonts w:eastAsia="Times New Roman" w:cs="Arial"/>
                <w:b/>
                <w:bCs/>
                <w:i/>
                <w:iCs/>
                <w:sz w:val="18"/>
                <w:szCs w:val="18"/>
                <w:lang w:val="pt-PT" w:eastAsia="fr-FR"/>
              </w:rPr>
            </w:pPr>
            <w:r w:rsidRPr="007562DF">
              <w:rPr>
                <w:rFonts w:eastAsia="Times New Roman" w:cs="Arial"/>
                <w:b/>
                <w:bCs/>
                <w:i/>
                <w:iCs/>
                <w:sz w:val="18"/>
                <w:szCs w:val="18"/>
                <w:lang w:val="pt-PT" w:eastAsia="fr-FR"/>
              </w:rPr>
              <w:t> </w:t>
            </w:r>
          </w:p>
        </w:tc>
        <w:tc>
          <w:tcPr>
            <w:tcW w:w="256" w:type="pct"/>
            <w:shd w:val="clear" w:color="auto" w:fill="auto"/>
            <w:noWrap/>
            <w:vAlign w:val="center"/>
            <w:hideMark/>
          </w:tcPr>
          <w:p w14:paraId="18E702BC" w14:textId="77777777" w:rsidR="009C512F" w:rsidRPr="007562DF" w:rsidRDefault="009C512F" w:rsidP="009C512F">
            <w:pPr>
              <w:spacing w:before="20" w:after="20" w:line="240" w:lineRule="auto"/>
              <w:jc w:val="left"/>
              <w:rPr>
                <w:rFonts w:eastAsia="Times New Roman" w:cs="Arial"/>
                <w:b/>
                <w:bCs/>
                <w:i/>
                <w:iCs/>
                <w:sz w:val="18"/>
                <w:szCs w:val="18"/>
                <w:lang w:val="pt-PT" w:eastAsia="fr-FR"/>
              </w:rPr>
            </w:pPr>
            <w:r w:rsidRPr="007562DF">
              <w:rPr>
                <w:rFonts w:eastAsia="Times New Roman" w:cs="Arial"/>
                <w:b/>
                <w:bCs/>
                <w:i/>
                <w:iCs/>
                <w:sz w:val="18"/>
                <w:szCs w:val="18"/>
                <w:lang w:val="pt-PT" w:eastAsia="fr-FR"/>
              </w:rPr>
              <w:t> </w:t>
            </w:r>
          </w:p>
        </w:tc>
        <w:tc>
          <w:tcPr>
            <w:tcW w:w="334" w:type="pct"/>
            <w:shd w:val="clear" w:color="auto" w:fill="auto"/>
            <w:noWrap/>
            <w:vAlign w:val="center"/>
            <w:hideMark/>
          </w:tcPr>
          <w:p w14:paraId="7160A130" w14:textId="77777777" w:rsidR="009C512F" w:rsidRPr="007562DF" w:rsidRDefault="009C512F" w:rsidP="009C512F">
            <w:pPr>
              <w:spacing w:before="20" w:after="20" w:line="240" w:lineRule="auto"/>
              <w:jc w:val="left"/>
              <w:rPr>
                <w:rFonts w:eastAsia="Times New Roman" w:cs="Arial"/>
                <w:b/>
                <w:bCs/>
                <w:i/>
                <w:iCs/>
                <w:sz w:val="18"/>
                <w:szCs w:val="18"/>
                <w:lang w:val="pt-PT" w:eastAsia="fr-FR"/>
              </w:rPr>
            </w:pPr>
            <w:r w:rsidRPr="007562DF">
              <w:rPr>
                <w:rFonts w:eastAsia="Times New Roman" w:cs="Arial"/>
                <w:b/>
                <w:bCs/>
                <w:i/>
                <w:iCs/>
                <w:sz w:val="18"/>
                <w:szCs w:val="18"/>
                <w:lang w:val="pt-PT" w:eastAsia="fr-FR"/>
              </w:rPr>
              <w:t> </w:t>
            </w:r>
          </w:p>
        </w:tc>
        <w:tc>
          <w:tcPr>
            <w:tcW w:w="392" w:type="pct"/>
            <w:shd w:val="clear" w:color="auto" w:fill="auto"/>
            <w:noWrap/>
            <w:vAlign w:val="center"/>
            <w:hideMark/>
          </w:tcPr>
          <w:p w14:paraId="2314A5CD" w14:textId="77777777" w:rsidR="009C512F" w:rsidRPr="007562DF" w:rsidRDefault="009C512F" w:rsidP="009C512F">
            <w:pPr>
              <w:spacing w:before="20" w:after="20" w:line="240" w:lineRule="auto"/>
              <w:jc w:val="left"/>
              <w:rPr>
                <w:rFonts w:eastAsia="Times New Roman" w:cs="Arial"/>
                <w:b/>
                <w:bCs/>
                <w:i/>
                <w:iCs/>
                <w:sz w:val="18"/>
                <w:szCs w:val="18"/>
                <w:lang w:val="pt-PT" w:eastAsia="fr-FR"/>
              </w:rPr>
            </w:pPr>
            <w:r w:rsidRPr="007562DF">
              <w:rPr>
                <w:rFonts w:eastAsia="Times New Roman" w:cs="Arial"/>
                <w:b/>
                <w:bCs/>
                <w:i/>
                <w:iCs/>
                <w:sz w:val="18"/>
                <w:szCs w:val="18"/>
                <w:lang w:val="pt-PT" w:eastAsia="fr-FR"/>
              </w:rPr>
              <w:t> </w:t>
            </w:r>
          </w:p>
        </w:tc>
        <w:tc>
          <w:tcPr>
            <w:tcW w:w="286" w:type="pct"/>
            <w:tcBorders>
              <w:right w:val="single" w:sz="12" w:space="0" w:color="8B8B8B" w:themeColor="text1" w:themeTint="99"/>
            </w:tcBorders>
            <w:shd w:val="clear" w:color="auto" w:fill="auto"/>
            <w:noWrap/>
            <w:vAlign w:val="center"/>
            <w:hideMark/>
          </w:tcPr>
          <w:p w14:paraId="6A296A95" w14:textId="77777777" w:rsidR="009C512F" w:rsidRPr="007562DF" w:rsidRDefault="009C512F" w:rsidP="009C512F">
            <w:pPr>
              <w:spacing w:before="20" w:after="20" w:line="240" w:lineRule="auto"/>
              <w:jc w:val="left"/>
              <w:rPr>
                <w:rFonts w:eastAsia="Times New Roman" w:cs="Arial"/>
                <w:b/>
                <w:bCs/>
                <w:sz w:val="18"/>
                <w:szCs w:val="18"/>
                <w:lang w:val="pt-PT" w:eastAsia="fr-FR"/>
              </w:rPr>
            </w:pPr>
            <w:r w:rsidRPr="007562DF">
              <w:rPr>
                <w:rFonts w:eastAsia="Times New Roman" w:cs="Arial"/>
                <w:b/>
                <w:bCs/>
                <w:sz w:val="18"/>
                <w:szCs w:val="18"/>
                <w:lang w:val="pt-PT" w:eastAsia="fr-FR"/>
              </w:rPr>
              <w:t> </w:t>
            </w:r>
          </w:p>
        </w:tc>
        <w:tc>
          <w:tcPr>
            <w:tcW w:w="405" w:type="pct"/>
            <w:tcBorders>
              <w:left w:val="single" w:sz="12" w:space="0" w:color="8B8B8B" w:themeColor="text1" w:themeTint="99"/>
            </w:tcBorders>
            <w:shd w:val="clear" w:color="auto" w:fill="auto"/>
            <w:noWrap/>
            <w:vAlign w:val="center"/>
            <w:hideMark/>
          </w:tcPr>
          <w:p w14:paraId="51EAD069" w14:textId="77777777" w:rsidR="009C512F" w:rsidRPr="007562DF" w:rsidRDefault="009C512F" w:rsidP="009C512F">
            <w:pPr>
              <w:spacing w:before="20" w:after="20" w:line="240" w:lineRule="auto"/>
              <w:jc w:val="center"/>
              <w:rPr>
                <w:rFonts w:eastAsia="Times New Roman" w:cs="Arial"/>
                <w:b/>
                <w:bCs/>
                <w:i/>
                <w:iCs/>
                <w:sz w:val="18"/>
                <w:szCs w:val="18"/>
                <w:lang w:val="pt-PT" w:eastAsia="fr-FR"/>
              </w:rPr>
            </w:pPr>
            <w:r w:rsidRPr="007562DF">
              <w:rPr>
                <w:rFonts w:eastAsia="Times New Roman" w:cs="Arial"/>
                <w:b/>
                <w:bCs/>
                <w:i/>
                <w:iCs/>
                <w:sz w:val="18"/>
                <w:szCs w:val="18"/>
                <w:lang w:val="pt-PT" w:eastAsia="fr-FR"/>
              </w:rPr>
              <w:t> </w:t>
            </w:r>
          </w:p>
        </w:tc>
        <w:tc>
          <w:tcPr>
            <w:tcW w:w="431" w:type="pct"/>
            <w:shd w:val="clear" w:color="auto" w:fill="auto"/>
            <w:noWrap/>
            <w:vAlign w:val="center"/>
            <w:hideMark/>
          </w:tcPr>
          <w:p w14:paraId="384A36C5" w14:textId="77777777" w:rsidR="009C512F" w:rsidRPr="007562DF" w:rsidRDefault="009C512F" w:rsidP="009C512F">
            <w:pPr>
              <w:spacing w:before="20" w:after="20" w:line="240" w:lineRule="auto"/>
              <w:jc w:val="left"/>
              <w:rPr>
                <w:rFonts w:eastAsia="Times New Roman" w:cs="Arial"/>
                <w:b/>
                <w:bCs/>
                <w:i/>
                <w:iCs/>
                <w:sz w:val="18"/>
                <w:szCs w:val="18"/>
                <w:lang w:val="pt-PT" w:eastAsia="fr-FR"/>
              </w:rPr>
            </w:pPr>
            <w:r w:rsidRPr="007562DF">
              <w:rPr>
                <w:rFonts w:eastAsia="Times New Roman" w:cs="Arial"/>
                <w:b/>
                <w:bCs/>
                <w:i/>
                <w:iCs/>
                <w:sz w:val="18"/>
                <w:szCs w:val="18"/>
                <w:lang w:val="pt-PT" w:eastAsia="fr-FR"/>
              </w:rPr>
              <w:t> </w:t>
            </w:r>
          </w:p>
        </w:tc>
        <w:tc>
          <w:tcPr>
            <w:tcW w:w="256" w:type="pct"/>
            <w:shd w:val="clear" w:color="auto" w:fill="auto"/>
            <w:noWrap/>
            <w:vAlign w:val="center"/>
            <w:hideMark/>
          </w:tcPr>
          <w:p w14:paraId="1223E941" w14:textId="77777777" w:rsidR="009C512F" w:rsidRPr="007562DF" w:rsidRDefault="009C512F" w:rsidP="009C512F">
            <w:pPr>
              <w:spacing w:before="20" w:after="20" w:line="240" w:lineRule="auto"/>
              <w:jc w:val="left"/>
              <w:rPr>
                <w:rFonts w:eastAsia="Times New Roman" w:cs="Arial"/>
                <w:b/>
                <w:bCs/>
                <w:i/>
                <w:iCs/>
                <w:sz w:val="18"/>
                <w:szCs w:val="18"/>
                <w:lang w:val="pt-PT" w:eastAsia="fr-FR"/>
              </w:rPr>
            </w:pPr>
            <w:r w:rsidRPr="007562DF">
              <w:rPr>
                <w:rFonts w:eastAsia="Times New Roman" w:cs="Arial"/>
                <w:b/>
                <w:bCs/>
                <w:i/>
                <w:iCs/>
                <w:sz w:val="18"/>
                <w:szCs w:val="18"/>
                <w:lang w:val="pt-PT" w:eastAsia="fr-FR"/>
              </w:rPr>
              <w:t> </w:t>
            </w:r>
          </w:p>
        </w:tc>
        <w:tc>
          <w:tcPr>
            <w:tcW w:w="334" w:type="pct"/>
            <w:shd w:val="clear" w:color="auto" w:fill="auto"/>
            <w:noWrap/>
            <w:vAlign w:val="center"/>
            <w:hideMark/>
          </w:tcPr>
          <w:p w14:paraId="06B8133F" w14:textId="77777777" w:rsidR="009C512F" w:rsidRPr="007562DF" w:rsidRDefault="009C512F" w:rsidP="009C512F">
            <w:pPr>
              <w:spacing w:before="20" w:after="20" w:line="240" w:lineRule="auto"/>
              <w:jc w:val="left"/>
              <w:rPr>
                <w:rFonts w:eastAsia="Times New Roman" w:cs="Arial"/>
                <w:b/>
                <w:bCs/>
                <w:i/>
                <w:iCs/>
                <w:sz w:val="18"/>
                <w:szCs w:val="18"/>
                <w:lang w:val="pt-PT" w:eastAsia="fr-FR"/>
              </w:rPr>
            </w:pPr>
            <w:r w:rsidRPr="007562DF">
              <w:rPr>
                <w:rFonts w:eastAsia="Times New Roman" w:cs="Arial"/>
                <w:b/>
                <w:bCs/>
                <w:i/>
                <w:iCs/>
                <w:sz w:val="18"/>
                <w:szCs w:val="18"/>
                <w:lang w:val="pt-PT" w:eastAsia="fr-FR"/>
              </w:rPr>
              <w:t> </w:t>
            </w:r>
          </w:p>
        </w:tc>
        <w:tc>
          <w:tcPr>
            <w:tcW w:w="392" w:type="pct"/>
            <w:shd w:val="clear" w:color="auto" w:fill="auto"/>
            <w:noWrap/>
            <w:vAlign w:val="center"/>
            <w:hideMark/>
          </w:tcPr>
          <w:p w14:paraId="5EC706F1" w14:textId="77777777" w:rsidR="009C512F" w:rsidRPr="007562DF" w:rsidRDefault="009C512F" w:rsidP="009C512F">
            <w:pPr>
              <w:spacing w:before="20" w:after="20" w:line="240" w:lineRule="auto"/>
              <w:jc w:val="left"/>
              <w:rPr>
                <w:rFonts w:eastAsia="Times New Roman" w:cs="Arial"/>
                <w:b/>
                <w:bCs/>
                <w:i/>
                <w:iCs/>
                <w:sz w:val="18"/>
                <w:szCs w:val="18"/>
                <w:lang w:val="pt-PT" w:eastAsia="fr-FR"/>
              </w:rPr>
            </w:pPr>
            <w:r w:rsidRPr="007562DF">
              <w:rPr>
                <w:rFonts w:eastAsia="Times New Roman" w:cs="Arial"/>
                <w:b/>
                <w:bCs/>
                <w:i/>
                <w:iCs/>
                <w:sz w:val="18"/>
                <w:szCs w:val="18"/>
                <w:lang w:val="pt-PT" w:eastAsia="fr-FR"/>
              </w:rPr>
              <w:t> </w:t>
            </w:r>
          </w:p>
        </w:tc>
        <w:tc>
          <w:tcPr>
            <w:tcW w:w="286" w:type="pct"/>
            <w:shd w:val="clear" w:color="auto" w:fill="auto"/>
            <w:noWrap/>
            <w:vAlign w:val="center"/>
            <w:hideMark/>
          </w:tcPr>
          <w:p w14:paraId="14622817" w14:textId="77777777" w:rsidR="009C512F" w:rsidRPr="007562DF" w:rsidRDefault="009C512F" w:rsidP="009C512F">
            <w:pPr>
              <w:spacing w:before="20" w:after="20" w:line="240" w:lineRule="auto"/>
              <w:jc w:val="left"/>
              <w:rPr>
                <w:rFonts w:eastAsia="Times New Roman" w:cs="Arial"/>
                <w:b/>
                <w:bCs/>
                <w:sz w:val="18"/>
                <w:szCs w:val="18"/>
                <w:lang w:val="pt-PT" w:eastAsia="fr-FR"/>
              </w:rPr>
            </w:pPr>
            <w:r w:rsidRPr="007562DF">
              <w:rPr>
                <w:rFonts w:eastAsia="Times New Roman" w:cs="Arial"/>
                <w:b/>
                <w:bCs/>
                <w:sz w:val="18"/>
                <w:szCs w:val="18"/>
                <w:lang w:val="pt-PT" w:eastAsia="fr-FR"/>
              </w:rPr>
              <w:t> </w:t>
            </w:r>
          </w:p>
        </w:tc>
      </w:tr>
      <w:tr w:rsidR="00417378" w:rsidRPr="007562DF" w14:paraId="68A72BE7" w14:textId="77777777" w:rsidTr="009001DA">
        <w:trPr>
          <w:trHeight w:val="20"/>
        </w:trPr>
        <w:tc>
          <w:tcPr>
            <w:tcW w:w="794" w:type="pct"/>
            <w:tcBorders>
              <w:right w:val="single" w:sz="12" w:space="0" w:color="8B8B8B" w:themeColor="text1" w:themeTint="99"/>
            </w:tcBorders>
            <w:shd w:val="clear" w:color="auto" w:fill="E4CA00" w:themeFill="accent1"/>
            <w:vAlign w:val="center"/>
            <w:hideMark/>
          </w:tcPr>
          <w:p w14:paraId="2801A075" w14:textId="0BF6E541" w:rsidR="009C512F" w:rsidRPr="007562DF" w:rsidRDefault="0020730B" w:rsidP="009C512F">
            <w:pPr>
              <w:spacing w:before="20" w:after="20" w:line="240" w:lineRule="auto"/>
              <w:jc w:val="left"/>
              <w:rPr>
                <w:rFonts w:eastAsia="Times New Roman" w:cs="Arial"/>
                <w:b/>
                <w:bCs/>
                <w:sz w:val="18"/>
                <w:szCs w:val="18"/>
                <w:lang w:val="pt-PT" w:eastAsia="fr-FR"/>
              </w:rPr>
            </w:pPr>
            <w:r>
              <w:rPr>
                <w:rFonts w:eastAsia="Times New Roman" w:cs="Arial"/>
                <w:b/>
                <w:bCs/>
                <w:sz w:val="18"/>
                <w:szCs w:val="18"/>
                <w:lang w:val="pt-PT" w:eastAsia="fr-FR"/>
              </w:rPr>
              <w:t>6. Outro</w:t>
            </w:r>
            <w:r w:rsidR="009C512F" w:rsidRPr="007562DF">
              <w:rPr>
                <w:rFonts w:eastAsia="Times New Roman" w:cs="Arial"/>
                <w:b/>
                <w:bCs/>
                <w:sz w:val="18"/>
                <w:szCs w:val="18"/>
                <w:lang w:val="pt-PT" w:eastAsia="fr-FR"/>
              </w:rPr>
              <w:t>s</w:t>
            </w:r>
          </w:p>
        </w:tc>
        <w:tc>
          <w:tcPr>
            <w:tcW w:w="405" w:type="pct"/>
            <w:tcBorders>
              <w:left w:val="single" w:sz="12" w:space="0" w:color="8B8B8B" w:themeColor="text1" w:themeTint="99"/>
            </w:tcBorders>
            <w:shd w:val="clear" w:color="auto" w:fill="E4CA00" w:themeFill="accent1"/>
            <w:noWrap/>
            <w:vAlign w:val="center"/>
            <w:hideMark/>
          </w:tcPr>
          <w:p w14:paraId="61755DDA" w14:textId="77777777" w:rsidR="009C512F" w:rsidRPr="007562DF" w:rsidRDefault="009C512F" w:rsidP="009C512F">
            <w:pPr>
              <w:spacing w:before="20" w:after="20" w:line="240" w:lineRule="auto"/>
              <w:jc w:val="center"/>
              <w:rPr>
                <w:rFonts w:eastAsia="Times New Roman" w:cs="Arial"/>
                <w:i/>
                <w:iCs/>
                <w:sz w:val="18"/>
                <w:szCs w:val="18"/>
                <w:lang w:val="pt-PT" w:eastAsia="fr-FR"/>
              </w:rPr>
            </w:pPr>
            <w:r w:rsidRPr="007562DF">
              <w:rPr>
                <w:rFonts w:eastAsia="Times New Roman" w:cs="Arial"/>
                <w:i/>
                <w:iCs/>
                <w:sz w:val="18"/>
                <w:szCs w:val="18"/>
                <w:lang w:val="pt-PT" w:eastAsia="fr-FR"/>
              </w:rPr>
              <w:t> </w:t>
            </w:r>
          </w:p>
        </w:tc>
        <w:tc>
          <w:tcPr>
            <w:tcW w:w="431" w:type="pct"/>
            <w:shd w:val="clear" w:color="auto" w:fill="E4CA00" w:themeFill="accent1"/>
            <w:noWrap/>
            <w:vAlign w:val="center"/>
            <w:hideMark/>
          </w:tcPr>
          <w:p w14:paraId="6E9E5A9F" w14:textId="77777777" w:rsidR="009C512F" w:rsidRPr="007562DF" w:rsidRDefault="009C512F" w:rsidP="009C512F">
            <w:pPr>
              <w:spacing w:before="20" w:after="20" w:line="240" w:lineRule="auto"/>
              <w:jc w:val="left"/>
              <w:rPr>
                <w:rFonts w:eastAsia="Times New Roman" w:cs="Arial"/>
                <w:i/>
                <w:iCs/>
                <w:sz w:val="18"/>
                <w:szCs w:val="18"/>
                <w:lang w:val="pt-PT" w:eastAsia="fr-FR"/>
              </w:rPr>
            </w:pPr>
            <w:r w:rsidRPr="007562DF">
              <w:rPr>
                <w:rFonts w:eastAsia="Times New Roman" w:cs="Arial"/>
                <w:i/>
                <w:iCs/>
                <w:sz w:val="18"/>
                <w:szCs w:val="18"/>
                <w:lang w:val="pt-PT" w:eastAsia="fr-FR"/>
              </w:rPr>
              <w:t> </w:t>
            </w:r>
          </w:p>
        </w:tc>
        <w:tc>
          <w:tcPr>
            <w:tcW w:w="256" w:type="pct"/>
            <w:shd w:val="clear" w:color="auto" w:fill="E4CA00" w:themeFill="accent1"/>
            <w:noWrap/>
            <w:vAlign w:val="center"/>
            <w:hideMark/>
          </w:tcPr>
          <w:p w14:paraId="4C076B37" w14:textId="77777777" w:rsidR="009C512F" w:rsidRPr="007562DF" w:rsidRDefault="009C512F" w:rsidP="009C512F">
            <w:pPr>
              <w:spacing w:before="20" w:after="20" w:line="240" w:lineRule="auto"/>
              <w:jc w:val="left"/>
              <w:rPr>
                <w:rFonts w:eastAsia="Times New Roman" w:cs="Arial"/>
                <w:i/>
                <w:iCs/>
                <w:sz w:val="18"/>
                <w:szCs w:val="18"/>
                <w:lang w:val="pt-PT" w:eastAsia="fr-FR"/>
              </w:rPr>
            </w:pPr>
            <w:r w:rsidRPr="007562DF">
              <w:rPr>
                <w:rFonts w:eastAsia="Times New Roman" w:cs="Arial"/>
                <w:i/>
                <w:iCs/>
                <w:sz w:val="18"/>
                <w:szCs w:val="18"/>
                <w:lang w:val="pt-PT" w:eastAsia="fr-FR"/>
              </w:rPr>
              <w:t> </w:t>
            </w:r>
          </w:p>
        </w:tc>
        <w:tc>
          <w:tcPr>
            <w:tcW w:w="334" w:type="pct"/>
            <w:shd w:val="clear" w:color="auto" w:fill="E4CA00" w:themeFill="accent1"/>
            <w:noWrap/>
            <w:vAlign w:val="center"/>
            <w:hideMark/>
          </w:tcPr>
          <w:p w14:paraId="53A8F4B8" w14:textId="77777777" w:rsidR="009C512F" w:rsidRPr="007562DF" w:rsidRDefault="009C512F" w:rsidP="009C512F">
            <w:pPr>
              <w:spacing w:before="20" w:after="20" w:line="240" w:lineRule="auto"/>
              <w:jc w:val="left"/>
              <w:rPr>
                <w:rFonts w:eastAsia="Times New Roman" w:cs="Arial"/>
                <w:i/>
                <w:iCs/>
                <w:sz w:val="18"/>
                <w:szCs w:val="18"/>
                <w:lang w:val="pt-PT" w:eastAsia="fr-FR"/>
              </w:rPr>
            </w:pPr>
            <w:r w:rsidRPr="007562DF">
              <w:rPr>
                <w:rFonts w:eastAsia="Times New Roman" w:cs="Arial"/>
                <w:i/>
                <w:iCs/>
                <w:sz w:val="18"/>
                <w:szCs w:val="18"/>
                <w:lang w:val="pt-PT" w:eastAsia="fr-FR"/>
              </w:rPr>
              <w:t> </w:t>
            </w:r>
          </w:p>
        </w:tc>
        <w:tc>
          <w:tcPr>
            <w:tcW w:w="392" w:type="pct"/>
            <w:shd w:val="clear" w:color="auto" w:fill="E4CA00" w:themeFill="accent1"/>
            <w:noWrap/>
            <w:vAlign w:val="center"/>
            <w:hideMark/>
          </w:tcPr>
          <w:p w14:paraId="13C12B96" w14:textId="77777777" w:rsidR="009C512F" w:rsidRPr="007562DF" w:rsidRDefault="009C512F" w:rsidP="009C512F">
            <w:pPr>
              <w:spacing w:before="20" w:after="20" w:line="240" w:lineRule="auto"/>
              <w:jc w:val="left"/>
              <w:rPr>
                <w:rFonts w:eastAsia="Times New Roman" w:cs="Arial"/>
                <w:i/>
                <w:iCs/>
                <w:sz w:val="18"/>
                <w:szCs w:val="18"/>
                <w:lang w:val="pt-PT" w:eastAsia="fr-FR"/>
              </w:rPr>
            </w:pPr>
            <w:r w:rsidRPr="007562DF">
              <w:rPr>
                <w:rFonts w:eastAsia="Times New Roman" w:cs="Arial"/>
                <w:i/>
                <w:iCs/>
                <w:sz w:val="18"/>
                <w:szCs w:val="18"/>
                <w:lang w:val="pt-PT" w:eastAsia="fr-FR"/>
              </w:rPr>
              <w:t> </w:t>
            </w:r>
          </w:p>
        </w:tc>
        <w:tc>
          <w:tcPr>
            <w:tcW w:w="286" w:type="pct"/>
            <w:tcBorders>
              <w:right w:val="single" w:sz="12" w:space="0" w:color="8B8B8B" w:themeColor="text1" w:themeTint="99"/>
            </w:tcBorders>
            <w:shd w:val="clear" w:color="auto" w:fill="E4CA00" w:themeFill="accent1"/>
            <w:noWrap/>
            <w:vAlign w:val="center"/>
            <w:hideMark/>
          </w:tcPr>
          <w:p w14:paraId="74B1CCD1" w14:textId="77777777" w:rsidR="009C512F" w:rsidRPr="007562DF" w:rsidRDefault="009C512F" w:rsidP="009C512F">
            <w:pPr>
              <w:spacing w:before="20" w:after="20" w:line="240" w:lineRule="auto"/>
              <w:jc w:val="left"/>
              <w:rPr>
                <w:rFonts w:eastAsia="Times New Roman" w:cs="Arial"/>
                <w:i/>
                <w:iCs/>
                <w:sz w:val="18"/>
                <w:szCs w:val="18"/>
                <w:lang w:val="pt-PT" w:eastAsia="fr-FR"/>
              </w:rPr>
            </w:pPr>
            <w:r w:rsidRPr="007562DF">
              <w:rPr>
                <w:rFonts w:eastAsia="Times New Roman" w:cs="Arial"/>
                <w:i/>
                <w:iCs/>
                <w:sz w:val="18"/>
                <w:szCs w:val="18"/>
                <w:lang w:val="pt-PT" w:eastAsia="fr-FR"/>
              </w:rPr>
              <w:t> </w:t>
            </w:r>
          </w:p>
        </w:tc>
        <w:tc>
          <w:tcPr>
            <w:tcW w:w="405" w:type="pct"/>
            <w:tcBorders>
              <w:left w:val="single" w:sz="12" w:space="0" w:color="8B8B8B" w:themeColor="text1" w:themeTint="99"/>
            </w:tcBorders>
            <w:shd w:val="clear" w:color="auto" w:fill="E4CA00" w:themeFill="accent1"/>
            <w:noWrap/>
            <w:vAlign w:val="center"/>
            <w:hideMark/>
          </w:tcPr>
          <w:p w14:paraId="640B5806" w14:textId="77777777" w:rsidR="009C512F" w:rsidRPr="007562DF" w:rsidRDefault="009C512F" w:rsidP="009C512F">
            <w:pPr>
              <w:spacing w:before="20" w:after="20" w:line="240" w:lineRule="auto"/>
              <w:jc w:val="center"/>
              <w:rPr>
                <w:rFonts w:eastAsia="Times New Roman" w:cs="Arial"/>
                <w:i/>
                <w:iCs/>
                <w:sz w:val="18"/>
                <w:szCs w:val="18"/>
                <w:lang w:val="pt-PT" w:eastAsia="fr-FR"/>
              </w:rPr>
            </w:pPr>
            <w:r w:rsidRPr="007562DF">
              <w:rPr>
                <w:rFonts w:eastAsia="Times New Roman" w:cs="Arial"/>
                <w:i/>
                <w:iCs/>
                <w:sz w:val="18"/>
                <w:szCs w:val="18"/>
                <w:lang w:val="pt-PT" w:eastAsia="fr-FR"/>
              </w:rPr>
              <w:t> </w:t>
            </w:r>
          </w:p>
        </w:tc>
        <w:tc>
          <w:tcPr>
            <w:tcW w:w="431" w:type="pct"/>
            <w:shd w:val="clear" w:color="auto" w:fill="E4CA00" w:themeFill="accent1"/>
            <w:noWrap/>
            <w:vAlign w:val="center"/>
            <w:hideMark/>
          </w:tcPr>
          <w:p w14:paraId="223CBFD0" w14:textId="77777777" w:rsidR="009C512F" w:rsidRPr="007562DF" w:rsidRDefault="009C512F" w:rsidP="009C512F">
            <w:pPr>
              <w:spacing w:before="20" w:after="20" w:line="240" w:lineRule="auto"/>
              <w:jc w:val="left"/>
              <w:rPr>
                <w:rFonts w:eastAsia="Times New Roman" w:cs="Arial"/>
                <w:i/>
                <w:iCs/>
                <w:sz w:val="18"/>
                <w:szCs w:val="18"/>
                <w:lang w:val="pt-PT" w:eastAsia="fr-FR"/>
              </w:rPr>
            </w:pPr>
            <w:r w:rsidRPr="007562DF">
              <w:rPr>
                <w:rFonts w:eastAsia="Times New Roman" w:cs="Arial"/>
                <w:i/>
                <w:iCs/>
                <w:sz w:val="18"/>
                <w:szCs w:val="18"/>
                <w:lang w:val="pt-PT" w:eastAsia="fr-FR"/>
              </w:rPr>
              <w:t> </w:t>
            </w:r>
          </w:p>
        </w:tc>
        <w:tc>
          <w:tcPr>
            <w:tcW w:w="256" w:type="pct"/>
            <w:shd w:val="clear" w:color="auto" w:fill="E4CA00" w:themeFill="accent1"/>
            <w:noWrap/>
            <w:vAlign w:val="center"/>
            <w:hideMark/>
          </w:tcPr>
          <w:p w14:paraId="0F975C0B" w14:textId="77777777" w:rsidR="009C512F" w:rsidRPr="007562DF" w:rsidRDefault="009C512F" w:rsidP="009C512F">
            <w:pPr>
              <w:spacing w:before="20" w:after="20" w:line="240" w:lineRule="auto"/>
              <w:jc w:val="left"/>
              <w:rPr>
                <w:rFonts w:eastAsia="Times New Roman" w:cs="Arial"/>
                <w:i/>
                <w:iCs/>
                <w:sz w:val="18"/>
                <w:szCs w:val="18"/>
                <w:lang w:val="pt-PT" w:eastAsia="fr-FR"/>
              </w:rPr>
            </w:pPr>
            <w:r w:rsidRPr="007562DF">
              <w:rPr>
                <w:rFonts w:eastAsia="Times New Roman" w:cs="Arial"/>
                <w:i/>
                <w:iCs/>
                <w:sz w:val="18"/>
                <w:szCs w:val="18"/>
                <w:lang w:val="pt-PT" w:eastAsia="fr-FR"/>
              </w:rPr>
              <w:t> </w:t>
            </w:r>
          </w:p>
        </w:tc>
        <w:tc>
          <w:tcPr>
            <w:tcW w:w="334" w:type="pct"/>
            <w:shd w:val="clear" w:color="auto" w:fill="E4CA00" w:themeFill="accent1"/>
            <w:noWrap/>
            <w:vAlign w:val="center"/>
            <w:hideMark/>
          </w:tcPr>
          <w:p w14:paraId="3CB2BE6E" w14:textId="77777777" w:rsidR="009C512F" w:rsidRPr="007562DF" w:rsidRDefault="009C512F" w:rsidP="009C512F">
            <w:pPr>
              <w:spacing w:before="20" w:after="20" w:line="240" w:lineRule="auto"/>
              <w:jc w:val="left"/>
              <w:rPr>
                <w:rFonts w:eastAsia="Times New Roman" w:cs="Arial"/>
                <w:i/>
                <w:iCs/>
                <w:sz w:val="18"/>
                <w:szCs w:val="18"/>
                <w:lang w:val="pt-PT" w:eastAsia="fr-FR"/>
              </w:rPr>
            </w:pPr>
            <w:r w:rsidRPr="007562DF">
              <w:rPr>
                <w:rFonts w:eastAsia="Times New Roman" w:cs="Arial"/>
                <w:i/>
                <w:iCs/>
                <w:sz w:val="18"/>
                <w:szCs w:val="18"/>
                <w:lang w:val="pt-PT" w:eastAsia="fr-FR"/>
              </w:rPr>
              <w:t> </w:t>
            </w:r>
          </w:p>
        </w:tc>
        <w:tc>
          <w:tcPr>
            <w:tcW w:w="392" w:type="pct"/>
            <w:shd w:val="clear" w:color="auto" w:fill="E4CA00" w:themeFill="accent1"/>
            <w:noWrap/>
            <w:vAlign w:val="center"/>
            <w:hideMark/>
          </w:tcPr>
          <w:p w14:paraId="304050C9" w14:textId="77777777" w:rsidR="009C512F" w:rsidRPr="007562DF" w:rsidRDefault="009C512F" w:rsidP="009C512F">
            <w:pPr>
              <w:spacing w:before="20" w:after="20" w:line="240" w:lineRule="auto"/>
              <w:jc w:val="left"/>
              <w:rPr>
                <w:rFonts w:eastAsia="Times New Roman" w:cs="Arial"/>
                <w:i/>
                <w:iCs/>
                <w:sz w:val="18"/>
                <w:szCs w:val="18"/>
                <w:lang w:val="pt-PT" w:eastAsia="fr-FR"/>
              </w:rPr>
            </w:pPr>
            <w:r w:rsidRPr="007562DF">
              <w:rPr>
                <w:rFonts w:eastAsia="Times New Roman" w:cs="Arial"/>
                <w:i/>
                <w:iCs/>
                <w:sz w:val="18"/>
                <w:szCs w:val="18"/>
                <w:lang w:val="pt-PT" w:eastAsia="fr-FR"/>
              </w:rPr>
              <w:t> </w:t>
            </w:r>
          </w:p>
        </w:tc>
        <w:tc>
          <w:tcPr>
            <w:tcW w:w="286" w:type="pct"/>
            <w:shd w:val="clear" w:color="auto" w:fill="E4CA00" w:themeFill="accent1"/>
            <w:noWrap/>
            <w:vAlign w:val="center"/>
            <w:hideMark/>
          </w:tcPr>
          <w:p w14:paraId="2E680C28"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r>
      <w:tr w:rsidR="00280DEB" w:rsidRPr="004A2F4A" w14:paraId="32CF1321" w14:textId="77777777" w:rsidTr="009001DA">
        <w:trPr>
          <w:trHeight w:val="20"/>
        </w:trPr>
        <w:tc>
          <w:tcPr>
            <w:tcW w:w="794" w:type="pct"/>
            <w:tcBorders>
              <w:right w:val="single" w:sz="12" w:space="0" w:color="8B8B8B" w:themeColor="text1" w:themeTint="99"/>
            </w:tcBorders>
            <w:shd w:val="clear" w:color="auto" w:fill="auto"/>
            <w:vAlign w:val="center"/>
            <w:hideMark/>
          </w:tcPr>
          <w:p w14:paraId="704C20CB" w14:textId="5CD2199E" w:rsidR="009C512F" w:rsidRPr="007562DF" w:rsidRDefault="00A563C8" w:rsidP="009C512F">
            <w:pPr>
              <w:spacing w:before="20" w:after="20" w:line="240" w:lineRule="auto"/>
              <w:jc w:val="left"/>
              <w:rPr>
                <w:rFonts w:eastAsia="Times New Roman" w:cs="Arial"/>
                <w:b/>
                <w:bCs/>
                <w:sz w:val="18"/>
                <w:szCs w:val="18"/>
                <w:lang w:val="pt-PT" w:eastAsia="fr-FR"/>
              </w:rPr>
            </w:pPr>
            <w:r w:rsidRPr="007562DF">
              <w:rPr>
                <w:rFonts w:eastAsia="Times New Roman" w:cs="Arial"/>
                <w:b/>
                <w:bCs/>
                <w:sz w:val="18"/>
                <w:szCs w:val="18"/>
                <w:lang w:val="pt-PT" w:eastAsia="fr-FR"/>
              </w:rPr>
              <w:t>A DETALHAR, SE FOR CASO</w:t>
            </w:r>
          </w:p>
        </w:tc>
        <w:tc>
          <w:tcPr>
            <w:tcW w:w="405" w:type="pct"/>
            <w:tcBorders>
              <w:left w:val="single" w:sz="12" w:space="0" w:color="8B8B8B" w:themeColor="text1" w:themeTint="99"/>
            </w:tcBorders>
            <w:shd w:val="clear" w:color="auto" w:fill="auto"/>
            <w:noWrap/>
            <w:vAlign w:val="center"/>
            <w:hideMark/>
          </w:tcPr>
          <w:p w14:paraId="339310D2" w14:textId="77777777" w:rsidR="009C512F" w:rsidRPr="007562DF" w:rsidRDefault="009C512F" w:rsidP="009C512F">
            <w:pPr>
              <w:spacing w:before="20" w:after="20" w:line="240" w:lineRule="auto"/>
              <w:jc w:val="center"/>
              <w:rPr>
                <w:rFonts w:eastAsia="Times New Roman" w:cs="Arial"/>
                <w:i/>
                <w:iCs/>
                <w:sz w:val="18"/>
                <w:szCs w:val="18"/>
                <w:lang w:val="pt-PT" w:eastAsia="fr-FR"/>
              </w:rPr>
            </w:pPr>
            <w:r w:rsidRPr="007562DF">
              <w:rPr>
                <w:rFonts w:eastAsia="Times New Roman" w:cs="Arial"/>
                <w:i/>
                <w:iCs/>
                <w:sz w:val="18"/>
                <w:szCs w:val="18"/>
                <w:lang w:val="pt-PT" w:eastAsia="fr-FR"/>
              </w:rPr>
              <w:t> </w:t>
            </w:r>
          </w:p>
        </w:tc>
        <w:tc>
          <w:tcPr>
            <w:tcW w:w="431" w:type="pct"/>
            <w:shd w:val="clear" w:color="auto" w:fill="auto"/>
            <w:noWrap/>
            <w:vAlign w:val="center"/>
            <w:hideMark/>
          </w:tcPr>
          <w:p w14:paraId="2BF9128B" w14:textId="77777777" w:rsidR="009C512F" w:rsidRPr="007562DF" w:rsidRDefault="009C512F" w:rsidP="009C512F">
            <w:pPr>
              <w:spacing w:before="20" w:after="20" w:line="240" w:lineRule="auto"/>
              <w:jc w:val="left"/>
              <w:rPr>
                <w:rFonts w:eastAsia="Times New Roman" w:cs="Arial"/>
                <w:i/>
                <w:iCs/>
                <w:sz w:val="18"/>
                <w:szCs w:val="18"/>
                <w:lang w:val="pt-PT" w:eastAsia="fr-FR"/>
              </w:rPr>
            </w:pPr>
            <w:r w:rsidRPr="007562DF">
              <w:rPr>
                <w:rFonts w:eastAsia="Times New Roman" w:cs="Arial"/>
                <w:i/>
                <w:iCs/>
                <w:sz w:val="18"/>
                <w:szCs w:val="18"/>
                <w:lang w:val="pt-PT" w:eastAsia="fr-FR"/>
              </w:rPr>
              <w:t> </w:t>
            </w:r>
          </w:p>
        </w:tc>
        <w:tc>
          <w:tcPr>
            <w:tcW w:w="256" w:type="pct"/>
            <w:shd w:val="clear" w:color="auto" w:fill="auto"/>
            <w:noWrap/>
            <w:vAlign w:val="center"/>
            <w:hideMark/>
          </w:tcPr>
          <w:p w14:paraId="0D493890" w14:textId="77777777" w:rsidR="009C512F" w:rsidRPr="007562DF" w:rsidRDefault="009C512F" w:rsidP="009C512F">
            <w:pPr>
              <w:spacing w:before="20" w:after="20" w:line="240" w:lineRule="auto"/>
              <w:jc w:val="left"/>
              <w:rPr>
                <w:rFonts w:eastAsia="Times New Roman" w:cs="Arial"/>
                <w:i/>
                <w:iCs/>
                <w:sz w:val="18"/>
                <w:szCs w:val="18"/>
                <w:lang w:val="pt-PT" w:eastAsia="fr-FR"/>
              </w:rPr>
            </w:pPr>
            <w:r w:rsidRPr="007562DF">
              <w:rPr>
                <w:rFonts w:eastAsia="Times New Roman" w:cs="Arial"/>
                <w:i/>
                <w:iCs/>
                <w:sz w:val="18"/>
                <w:szCs w:val="18"/>
                <w:lang w:val="pt-PT" w:eastAsia="fr-FR"/>
              </w:rPr>
              <w:t> </w:t>
            </w:r>
          </w:p>
        </w:tc>
        <w:tc>
          <w:tcPr>
            <w:tcW w:w="334" w:type="pct"/>
            <w:shd w:val="clear" w:color="auto" w:fill="auto"/>
            <w:noWrap/>
            <w:vAlign w:val="center"/>
            <w:hideMark/>
          </w:tcPr>
          <w:p w14:paraId="4D0BAC87" w14:textId="77777777" w:rsidR="009C512F" w:rsidRPr="007562DF" w:rsidRDefault="009C512F" w:rsidP="009C512F">
            <w:pPr>
              <w:spacing w:before="20" w:after="20" w:line="240" w:lineRule="auto"/>
              <w:jc w:val="left"/>
              <w:rPr>
                <w:rFonts w:eastAsia="Times New Roman" w:cs="Arial"/>
                <w:i/>
                <w:iCs/>
                <w:sz w:val="18"/>
                <w:szCs w:val="18"/>
                <w:lang w:val="pt-PT" w:eastAsia="fr-FR"/>
              </w:rPr>
            </w:pPr>
            <w:r w:rsidRPr="007562DF">
              <w:rPr>
                <w:rFonts w:eastAsia="Times New Roman" w:cs="Arial"/>
                <w:i/>
                <w:iCs/>
                <w:sz w:val="18"/>
                <w:szCs w:val="18"/>
                <w:lang w:val="pt-PT" w:eastAsia="fr-FR"/>
              </w:rPr>
              <w:t> </w:t>
            </w:r>
          </w:p>
        </w:tc>
        <w:tc>
          <w:tcPr>
            <w:tcW w:w="392" w:type="pct"/>
            <w:shd w:val="clear" w:color="auto" w:fill="auto"/>
            <w:noWrap/>
            <w:vAlign w:val="center"/>
            <w:hideMark/>
          </w:tcPr>
          <w:p w14:paraId="53E68412" w14:textId="77777777" w:rsidR="009C512F" w:rsidRPr="007562DF" w:rsidRDefault="009C512F" w:rsidP="009C512F">
            <w:pPr>
              <w:spacing w:before="20" w:after="20" w:line="240" w:lineRule="auto"/>
              <w:jc w:val="left"/>
              <w:rPr>
                <w:rFonts w:eastAsia="Times New Roman" w:cs="Arial"/>
                <w:i/>
                <w:iCs/>
                <w:sz w:val="18"/>
                <w:szCs w:val="18"/>
                <w:lang w:val="pt-PT" w:eastAsia="fr-FR"/>
              </w:rPr>
            </w:pPr>
            <w:r w:rsidRPr="007562DF">
              <w:rPr>
                <w:rFonts w:eastAsia="Times New Roman" w:cs="Arial"/>
                <w:i/>
                <w:iCs/>
                <w:sz w:val="18"/>
                <w:szCs w:val="18"/>
                <w:lang w:val="pt-PT" w:eastAsia="fr-FR"/>
              </w:rPr>
              <w:t> </w:t>
            </w:r>
          </w:p>
        </w:tc>
        <w:tc>
          <w:tcPr>
            <w:tcW w:w="286" w:type="pct"/>
            <w:tcBorders>
              <w:right w:val="single" w:sz="12" w:space="0" w:color="8B8B8B" w:themeColor="text1" w:themeTint="99"/>
            </w:tcBorders>
            <w:shd w:val="clear" w:color="auto" w:fill="auto"/>
            <w:noWrap/>
            <w:vAlign w:val="center"/>
            <w:hideMark/>
          </w:tcPr>
          <w:p w14:paraId="4D6575E3" w14:textId="77777777" w:rsidR="009C512F" w:rsidRPr="007562DF" w:rsidRDefault="009C512F" w:rsidP="009C512F">
            <w:pPr>
              <w:spacing w:before="20" w:after="20" w:line="240" w:lineRule="auto"/>
              <w:jc w:val="left"/>
              <w:rPr>
                <w:rFonts w:eastAsia="Times New Roman" w:cs="Arial"/>
                <w:i/>
                <w:iCs/>
                <w:sz w:val="18"/>
                <w:szCs w:val="18"/>
                <w:lang w:val="pt-PT" w:eastAsia="fr-FR"/>
              </w:rPr>
            </w:pPr>
            <w:r w:rsidRPr="007562DF">
              <w:rPr>
                <w:rFonts w:eastAsia="Times New Roman" w:cs="Arial"/>
                <w:i/>
                <w:iCs/>
                <w:sz w:val="18"/>
                <w:szCs w:val="18"/>
                <w:lang w:val="pt-PT" w:eastAsia="fr-FR"/>
              </w:rPr>
              <w:t> </w:t>
            </w:r>
          </w:p>
        </w:tc>
        <w:tc>
          <w:tcPr>
            <w:tcW w:w="405" w:type="pct"/>
            <w:tcBorders>
              <w:left w:val="single" w:sz="12" w:space="0" w:color="8B8B8B" w:themeColor="text1" w:themeTint="99"/>
            </w:tcBorders>
            <w:shd w:val="clear" w:color="auto" w:fill="auto"/>
            <w:noWrap/>
            <w:vAlign w:val="center"/>
            <w:hideMark/>
          </w:tcPr>
          <w:p w14:paraId="48686D04" w14:textId="77777777" w:rsidR="009C512F" w:rsidRPr="007562DF" w:rsidRDefault="009C512F" w:rsidP="009C512F">
            <w:pPr>
              <w:spacing w:before="20" w:after="20" w:line="240" w:lineRule="auto"/>
              <w:jc w:val="center"/>
              <w:rPr>
                <w:rFonts w:eastAsia="Times New Roman" w:cs="Arial"/>
                <w:i/>
                <w:iCs/>
                <w:sz w:val="18"/>
                <w:szCs w:val="18"/>
                <w:lang w:val="pt-PT" w:eastAsia="fr-FR"/>
              </w:rPr>
            </w:pPr>
            <w:r w:rsidRPr="007562DF">
              <w:rPr>
                <w:rFonts w:eastAsia="Times New Roman" w:cs="Arial"/>
                <w:i/>
                <w:iCs/>
                <w:sz w:val="18"/>
                <w:szCs w:val="18"/>
                <w:lang w:val="pt-PT" w:eastAsia="fr-FR"/>
              </w:rPr>
              <w:t> </w:t>
            </w:r>
          </w:p>
        </w:tc>
        <w:tc>
          <w:tcPr>
            <w:tcW w:w="431" w:type="pct"/>
            <w:shd w:val="clear" w:color="auto" w:fill="auto"/>
            <w:noWrap/>
            <w:vAlign w:val="center"/>
            <w:hideMark/>
          </w:tcPr>
          <w:p w14:paraId="692B0D57" w14:textId="77777777" w:rsidR="009C512F" w:rsidRPr="007562DF" w:rsidRDefault="009C512F" w:rsidP="009C512F">
            <w:pPr>
              <w:spacing w:before="20" w:after="20" w:line="240" w:lineRule="auto"/>
              <w:jc w:val="left"/>
              <w:rPr>
                <w:rFonts w:eastAsia="Times New Roman" w:cs="Arial"/>
                <w:i/>
                <w:iCs/>
                <w:sz w:val="18"/>
                <w:szCs w:val="18"/>
                <w:lang w:val="pt-PT" w:eastAsia="fr-FR"/>
              </w:rPr>
            </w:pPr>
            <w:r w:rsidRPr="007562DF">
              <w:rPr>
                <w:rFonts w:eastAsia="Times New Roman" w:cs="Arial"/>
                <w:i/>
                <w:iCs/>
                <w:sz w:val="18"/>
                <w:szCs w:val="18"/>
                <w:lang w:val="pt-PT" w:eastAsia="fr-FR"/>
              </w:rPr>
              <w:t> </w:t>
            </w:r>
          </w:p>
        </w:tc>
        <w:tc>
          <w:tcPr>
            <w:tcW w:w="256" w:type="pct"/>
            <w:shd w:val="clear" w:color="auto" w:fill="auto"/>
            <w:noWrap/>
            <w:vAlign w:val="center"/>
            <w:hideMark/>
          </w:tcPr>
          <w:p w14:paraId="33ABA91C" w14:textId="77777777" w:rsidR="009C512F" w:rsidRPr="007562DF" w:rsidRDefault="009C512F" w:rsidP="009C512F">
            <w:pPr>
              <w:spacing w:before="20" w:after="20" w:line="240" w:lineRule="auto"/>
              <w:jc w:val="left"/>
              <w:rPr>
                <w:rFonts w:eastAsia="Times New Roman" w:cs="Arial"/>
                <w:i/>
                <w:iCs/>
                <w:sz w:val="18"/>
                <w:szCs w:val="18"/>
                <w:lang w:val="pt-PT" w:eastAsia="fr-FR"/>
              </w:rPr>
            </w:pPr>
            <w:r w:rsidRPr="007562DF">
              <w:rPr>
                <w:rFonts w:eastAsia="Times New Roman" w:cs="Arial"/>
                <w:i/>
                <w:iCs/>
                <w:sz w:val="18"/>
                <w:szCs w:val="18"/>
                <w:lang w:val="pt-PT" w:eastAsia="fr-FR"/>
              </w:rPr>
              <w:t> </w:t>
            </w:r>
          </w:p>
        </w:tc>
        <w:tc>
          <w:tcPr>
            <w:tcW w:w="334" w:type="pct"/>
            <w:shd w:val="clear" w:color="auto" w:fill="auto"/>
            <w:noWrap/>
            <w:vAlign w:val="center"/>
            <w:hideMark/>
          </w:tcPr>
          <w:p w14:paraId="5B835D3A" w14:textId="77777777" w:rsidR="009C512F" w:rsidRPr="007562DF" w:rsidRDefault="009C512F" w:rsidP="009C512F">
            <w:pPr>
              <w:spacing w:before="20" w:after="20" w:line="240" w:lineRule="auto"/>
              <w:jc w:val="left"/>
              <w:rPr>
                <w:rFonts w:eastAsia="Times New Roman" w:cs="Arial"/>
                <w:i/>
                <w:iCs/>
                <w:sz w:val="18"/>
                <w:szCs w:val="18"/>
                <w:lang w:val="pt-PT" w:eastAsia="fr-FR"/>
              </w:rPr>
            </w:pPr>
            <w:r w:rsidRPr="007562DF">
              <w:rPr>
                <w:rFonts w:eastAsia="Times New Roman" w:cs="Arial"/>
                <w:i/>
                <w:iCs/>
                <w:sz w:val="18"/>
                <w:szCs w:val="18"/>
                <w:lang w:val="pt-PT" w:eastAsia="fr-FR"/>
              </w:rPr>
              <w:t> </w:t>
            </w:r>
          </w:p>
        </w:tc>
        <w:tc>
          <w:tcPr>
            <w:tcW w:w="392" w:type="pct"/>
            <w:shd w:val="clear" w:color="auto" w:fill="auto"/>
            <w:noWrap/>
            <w:vAlign w:val="center"/>
            <w:hideMark/>
          </w:tcPr>
          <w:p w14:paraId="599C73E7" w14:textId="77777777" w:rsidR="009C512F" w:rsidRPr="007562DF" w:rsidRDefault="009C512F" w:rsidP="009C512F">
            <w:pPr>
              <w:spacing w:before="20" w:after="20" w:line="240" w:lineRule="auto"/>
              <w:jc w:val="left"/>
              <w:rPr>
                <w:rFonts w:eastAsia="Times New Roman" w:cs="Arial"/>
                <w:i/>
                <w:iCs/>
                <w:sz w:val="18"/>
                <w:szCs w:val="18"/>
                <w:lang w:val="pt-PT" w:eastAsia="fr-FR"/>
              </w:rPr>
            </w:pPr>
            <w:r w:rsidRPr="007562DF">
              <w:rPr>
                <w:rFonts w:eastAsia="Times New Roman" w:cs="Arial"/>
                <w:i/>
                <w:iCs/>
                <w:sz w:val="18"/>
                <w:szCs w:val="18"/>
                <w:lang w:val="pt-PT" w:eastAsia="fr-FR"/>
              </w:rPr>
              <w:t> </w:t>
            </w:r>
          </w:p>
        </w:tc>
        <w:tc>
          <w:tcPr>
            <w:tcW w:w="286" w:type="pct"/>
            <w:shd w:val="clear" w:color="auto" w:fill="auto"/>
            <w:noWrap/>
            <w:vAlign w:val="center"/>
            <w:hideMark/>
          </w:tcPr>
          <w:p w14:paraId="62174C18"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r>
      <w:tr w:rsidR="00280DEB" w:rsidRPr="007562DF" w14:paraId="6C2B51E7" w14:textId="77777777" w:rsidTr="009001DA">
        <w:trPr>
          <w:trHeight w:val="20"/>
        </w:trPr>
        <w:tc>
          <w:tcPr>
            <w:tcW w:w="794" w:type="pct"/>
            <w:tcBorders>
              <w:right w:val="single" w:sz="12" w:space="0" w:color="8B8B8B" w:themeColor="text1" w:themeTint="99"/>
            </w:tcBorders>
            <w:shd w:val="clear" w:color="auto" w:fill="auto"/>
            <w:vAlign w:val="center"/>
            <w:hideMark/>
          </w:tcPr>
          <w:p w14:paraId="4D1DADBB" w14:textId="25E357E7" w:rsidR="009C512F" w:rsidRPr="007562DF" w:rsidRDefault="009C512F" w:rsidP="009C512F">
            <w:pPr>
              <w:spacing w:before="20" w:after="20" w:line="240" w:lineRule="auto"/>
              <w:jc w:val="left"/>
              <w:rPr>
                <w:rFonts w:eastAsia="Times New Roman" w:cs="Arial"/>
                <w:b/>
                <w:bCs/>
                <w:i/>
                <w:iCs/>
                <w:sz w:val="18"/>
                <w:szCs w:val="18"/>
                <w:lang w:val="pt-PT" w:eastAsia="fr-FR"/>
              </w:rPr>
            </w:pPr>
            <w:r w:rsidRPr="007562DF">
              <w:rPr>
                <w:rFonts w:eastAsia="Times New Roman" w:cs="Arial"/>
                <w:b/>
                <w:bCs/>
                <w:i/>
                <w:iCs/>
                <w:sz w:val="18"/>
                <w:szCs w:val="18"/>
                <w:lang w:val="pt-PT" w:eastAsia="fr-FR"/>
              </w:rPr>
              <w:t>S</w:t>
            </w:r>
            <w:r w:rsidR="00A563C8" w:rsidRPr="007562DF">
              <w:rPr>
                <w:rFonts w:eastAsia="Times New Roman" w:cs="Arial"/>
                <w:b/>
                <w:bCs/>
                <w:i/>
                <w:iCs/>
                <w:sz w:val="18"/>
                <w:szCs w:val="18"/>
                <w:lang w:val="pt-PT" w:eastAsia="fr-FR"/>
              </w:rPr>
              <w:t>ub</w:t>
            </w:r>
            <w:r w:rsidRPr="007562DF">
              <w:rPr>
                <w:rFonts w:eastAsia="Times New Roman" w:cs="Arial"/>
                <w:b/>
                <w:bCs/>
                <w:i/>
                <w:iCs/>
                <w:sz w:val="18"/>
                <w:szCs w:val="18"/>
                <w:lang w:val="pt-PT" w:eastAsia="fr-FR"/>
              </w:rPr>
              <w:t xml:space="preserve">total </w:t>
            </w:r>
            <w:r w:rsidR="00A563C8" w:rsidRPr="007562DF">
              <w:rPr>
                <w:rFonts w:eastAsia="Times New Roman" w:cs="Arial"/>
                <w:b/>
                <w:bCs/>
                <w:i/>
                <w:iCs/>
                <w:sz w:val="18"/>
                <w:szCs w:val="18"/>
                <w:lang w:val="pt-PT" w:eastAsia="fr-FR"/>
              </w:rPr>
              <w:t>Outros</w:t>
            </w:r>
          </w:p>
        </w:tc>
        <w:tc>
          <w:tcPr>
            <w:tcW w:w="405" w:type="pct"/>
            <w:tcBorders>
              <w:left w:val="single" w:sz="12" w:space="0" w:color="8B8B8B" w:themeColor="text1" w:themeTint="99"/>
            </w:tcBorders>
            <w:shd w:val="clear" w:color="auto" w:fill="auto"/>
            <w:noWrap/>
            <w:vAlign w:val="center"/>
            <w:hideMark/>
          </w:tcPr>
          <w:p w14:paraId="069EC97C" w14:textId="77777777" w:rsidR="009C512F" w:rsidRPr="007562DF" w:rsidRDefault="009C512F" w:rsidP="009C512F">
            <w:pPr>
              <w:spacing w:before="20" w:after="20" w:line="240" w:lineRule="auto"/>
              <w:jc w:val="center"/>
              <w:rPr>
                <w:rFonts w:eastAsia="Times New Roman" w:cs="Arial"/>
                <w:b/>
                <w:bCs/>
                <w:i/>
                <w:iCs/>
                <w:sz w:val="18"/>
                <w:szCs w:val="18"/>
                <w:lang w:val="pt-PT" w:eastAsia="fr-FR"/>
              </w:rPr>
            </w:pPr>
            <w:r w:rsidRPr="007562DF">
              <w:rPr>
                <w:rFonts w:eastAsia="Times New Roman" w:cs="Arial"/>
                <w:b/>
                <w:bCs/>
                <w:i/>
                <w:iCs/>
                <w:sz w:val="18"/>
                <w:szCs w:val="18"/>
                <w:lang w:val="pt-PT" w:eastAsia="fr-FR"/>
              </w:rPr>
              <w:t> </w:t>
            </w:r>
          </w:p>
        </w:tc>
        <w:tc>
          <w:tcPr>
            <w:tcW w:w="431" w:type="pct"/>
            <w:shd w:val="clear" w:color="auto" w:fill="auto"/>
            <w:noWrap/>
            <w:vAlign w:val="center"/>
            <w:hideMark/>
          </w:tcPr>
          <w:p w14:paraId="14A458C4" w14:textId="77777777" w:rsidR="009C512F" w:rsidRPr="007562DF" w:rsidRDefault="009C512F" w:rsidP="009C512F">
            <w:pPr>
              <w:spacing w:before="20" w:after="20" w:line="240" w:lineRule="auto"/>
              <w:jc w:val="left"/>
              <w:rPr>
                <w:rFonts w:eastAsia="Times New Roman" w:cs="Arial"/>
                <w:b/>
                <w:bCs/>
                <w:i/>
                <w:iCs/>
                <w:sz w:val="18"/>
                <w:szCs w:val="18"/>
                <w:lang w:val="pt-PT" w:eastAsia="fr-FR"/>
              </w:rPr>
            </w:pPr>
            <w:r w:rsidRPr="007562DF">
              <w:rPr>
                <w:rFonts w:eastAsia="Times New Roman" w:cs="Arial"/>
                <w:b/>
                <w:bCs/>
                <w:i/>
                <w:iCs/>
                <w:sz w:val="18"/>
                <w:szCs w:val="18"/>
                <w:lang w:val="pt-PT" w:eastAsia="fr-FR"/>
              </w:rPr>
              <w:t> </w:t>
            </w:r>
          </w:p>
        </w:tc>
        <w:tc>
          <w:tcPr>
            <w:tcW w:w="256" w:type="pct"/>
            <w:shd w:val="clear" w:color="auto" w:fill="auto"/>
            <w:noWrap/>
            <w:vAlign w:val="center"/>
            <w:hideMark/>
          </w:tcPr>
          <w:p w14:paraId="7FEE0BF3" w14:textId="77777777" w:rsidR="009C512F" w:rsidRPr="007562DF" w:rsidRDefault="009C512F" w:rsidP="009C512F">
            <w:pPr>
              <w:spacing w:before="20" w:after="20" w:line="240" w:lineRule="auto"/>
              <w:jc w:val="left"/>
              <w:rPr>
                <w:rFonts w:eastAsia="Times New Roman" w:cs="Arial"/>
                <w:b/>
                <w:bCs/>
                <w:i/>
                <w:iCs/>
                <w:sz w:val="18"/>
                <w:szCs w:val="18"/>
                <w:lang w:val="pt-PT" w:eastAsia="fr-FR"/>
              </w:rPr>
            </w:pPr>
            <w:r w:rsidRPr="007562DF">
              <w:rPr>
                <w:rFonts w:eastAsia="Times New Roman" w:cs="Arial"/>
                <w:b/>
                <w:bCs/>
                <w:i/>
                <w:iCs/>
                <w:sz w:val="18"/>
                <w:szCs w:val="18"/>
                <w:lang w:val="pt-PT" w:eastAsia="fr-FR"/>
              </w:rPr>
              <w:t> </w:t>
            </w:r>
          </w:p>
        </w:tc>
        <w:tc>
          <w:tcPr>
            <w:tcW w:w="334" w:type="pct"/>
            <w:shd w:val="clear" w:color="auto" w:fill="auto"/>
            <w:noWrap/>
            <w:vAlign w:val="center"/>
            <w:hideMark/>
          </w:tcPr>
          <w:p w14:paraId="6A4D64AF" w14:textId="77777777" w:rsidR="009C512F" w:rsidRPr="007562DF" w:rsidRDefault="009C512F" w:rsidP="009C512F">
            <w:pPr>
              <w:spacing w:before="20" w:after="20" w:line="240" w:lineRule="auto"/>
              <w:jc w:val="left"/>
              <w:rPr>
                <w:rFonts w:eastAsia="Times New Roman" w:cs="Arial"/>
                <w:b/>
                <w:bCs/>
                <w:i/>
                <w:iCs/>
                <w:sz w:val="18"/>
                <w:szCs w:val="18"/>
                <w:lang w:val="pt-PT" w:eastAsia="fr-FR"/>
              </w:rPr>
            </w:pPr>
            <w:r w:rsidRPr="007562DF">
              <w:rPr>
                <w:rFonts w:eastAsia="Times New Roman" w:cs="Arial"/>
                <w:b/>
                <w:bCs/>
                <w:i/>
                <w:iCs/>
                <w:sz w:val="18"/>
                <w:szCs w:val="18"/>
                <w:lang w:val="pt-PT" w:eastAsia="fr-FR"/>
              </w:rPr>
              <w:t> </w:t>
            </w:r>
          </w:p>
        </w:tc>
        <w:tc>
          <w:tcPr>
            <w:tcW w:w="392" w:type="pct"/>
            <w:shd w:val="clear" w:color="auto" w:fill="auto"/>
            <w:noWrap/>
            <w:vAlign w:val="center"/>
            <w:hideMark/>
          </w:tcPr>
          <w:p w14:paraId="361C6DB5" w14:textId="77777777" w:rsidR="009C512F" w:rsidRPr="007562DF" w:rsidRDefault="009C512F" w:rsidP="009C512F">
            <w:pPr>
              <w:spacing w:before="20" w:after="20" w:line="240" w:lineRule="auto"/>
              <w:jc w:val="left"/>
              <w:rPr>
                <w:rFonts w:eastAsia="Times New Roman" w:cs="Arial"/>
                <w:b/>
                <w:bCs/>
                <w:i/>
                <w:iCs/>
                <w:sz w:val="18"/>
                <w:szCs w:val="18"/>
                <w:lang w:val="pt-PT" w:eastAsia="fr-FR"/>
              </w:rPr>
            </w:pPr>
            <w:r w:rsidRPr="007562DF">
              <w:rPr>
                <w:rFonts w:eastAsia="Times New Roman" w:cs="Arial"/>
                <w:b/>
                <w:bCs/>
                <w:i/>
                <w:iCs/>
                <w:sz w:val="18"/>
                <w:szCs w:val="18"/>
                <w:lang w:val="pt-PT" w:eastAsia="fr-FR"/>
              </w:rPr>
              <w:t> </w:t>
            </w:r>
          </w:p>
        </w:tc>
        <w:tc>
          <w:tcPr>
            <w:tcW w:w="286" w:type="pct"/>
            <w:tcBorders>
              <w:right w:val="single" w:sz="12" w:space="0" w:color="8B8B8B" w:themeColor="text1" w:themeTint="99"/>
            </w:tcBorders>
            <w:shd w:val="clear" w:color="auto" w:fill="auto"/>
            <w:noWrap/>
            <w:vAlign w:val="center"/>
            <w:hideMark/>
          </w:tcPr>
          <w:p w14:paraId="7BA99450" w14:textId="77777777" w:rsidR="009C512F" w:rsidRPr="007562DF" w:rsidRDefault="009C512F" w:rsidP="009C512F">
            <w:pPr>
              <w:spacing w:before="20" w:after="20" w:line="240" w:lineRule="auto"/>
              <w:jc w:val="left"/>
              <w:rPr>
                <w:rFonts w:eastAsia="Times New Roman" w:cs="Arial"/>
                <w:b/>
                <w:bCs/>
                <w:sz w:val="18"/>
                <w:szCs w:val="18"/>
                <w:lang w:val="pt-PT" w:eastAsia="fr-FR"/>
              </w:rPr>
            </w:pPr>
            <w:r w:rsidRPr="007562DF">
              <w:rPr>
                <w:rFonts w:eastAsia="Times New Roman" w:cs="Arial"/>
                <w:b/>
                <w:bCs/>
                <w:sz w:val="18"/>
                <w:szCs w:val="18"/>
                <w:lang w:val="pt-PT" w:eastAsia="fr-FR"/>
              </w:rPr>
              <w:t> </w:t>
            </w:r>
          </w:p>
        </w:tc>
        <w:tc>
          <w:tcPr>
            <w:tcW w:w="405" w:type="pct"/>
            <w:tcBorders>
              <w:left w:val="single" w:sz="12" w:space="0" w:color="8B8B8B" w:themeColor="text1" w:themeTint="99"/>
            </w:tcBorders>
            <w:shd w:val="clear" w:color="auto" w:fill="auto"/>
            <w:noWrap/>
            <w:vAlign w:val="center"/>
            <w:hideMark/>
          </w:tcPr>
          <w:p w14:paraId="33ABBFEB" w14:textId="77777777" w:rsidR="009C512F" w:rsidRPr="007562DF" w:rsidRDefault="009C512F" w:rsidP="009C512F">
            <w:pPr>
              <w:spacing w:before="20" w:after="20" w:line="240" w:lineRule="auto"/>
              <w:jc w:val="center"/>
              <w:rPr>
                <w:rFonts w:eastAsia="Times New Roman" w:cs="Arial"/>
                <w:b/>
                <w:bCs/>
                <w:i/>
                <w:iCs/>
                <w:sz w:val="18"/>
                <w:szCs w:val="18"/>
                <w:lang w:val="pt-PT" w:eastAsia="fr-FR"/>
              </w:rPr>
            </w:pPr>
            <w:r w:rsidRPr="007562DF">
              <w:rPr>
                <w:rFonts w:eastAsia="Times New Roman" w:cs="Arial"/>
                <w:b/>
                <w:bCs/>
                <w:i/>
                <w:iCs/>
                <w:sz w:val="18"/>
                <w:szCs w:val="18"/>
                <w:lang w:val="pt-PT" w:eastAsia="fr-FR"/>
              </w:rPr>
              <w:t> </w:t>
            </w:r>
          </w:p>
        </w:tc>
        <w:tc>
          <w:tcPr>
            <w:tcW w:w="431" w:type="pct"/>
            <w:shd w:val="clear" w:color="auto" w:fill="auto"/>
            <w:noWrap/>
            <w:vAlign w:val="center"/>
            <w:hideMark/>
          </w:tcPr>
          <w:p w14:paraId="5EEE61C7" w14:textId="77777777" w:rsidR="009C512F" w:rsidRPr="007562DF" w:rsidRDefault="009C512F" w:rsidP="009C512F">
            <w:pPr>
              <w:spacing w:before="20" w:after="20" w:line="240" w:lineRule="auto"/>
              <w:jc w:val="left"/>
              <w:rPr>
                <w:rFonts w:eastAsia="Times New Roman" w:cs="Arial"/>
                <w:b/>
                <w:bCs/>
                <w:i/>
                <w:iCs/>
                <w:sz w:val="18"/>
                <w:szCs w:val="18"/>
                <w:lang w:val="pt-PT" w:eastAsia="fr-FR"/>
              </w:rPr>
            </w:pPr>
            <w:r w:rsidRPr="007562DF">
              <w:rPr>
                <w:rFonts w:eastAsia="Times New Roman" w:cs="Arial"/>
                <w:b/>
                <w:bCs/>
                <w:i/>
                <w:iCs/>
                <w:sz w:val="18"/>
                <w:szCs w:val="18"/>
                <w:lang w:val="pt-PT" w:eastAsia="fr-FR"/>
              </w:rPr>
              <w:t> </w:t>
            </w:r>
          </w:p>
        </w:tc>
        <w:tc>
          <w:tcPr>
            <w:tcW w:w="256" w:type="pct"/>
            <w:shd w:val="clear" w:color="auto" w:fill="auto"/>
            <w:noWrap/>
            <w:vAlign w:val="center"/>
            <w:hideMark/>
          </w:tcPr>
          <w:p w14:paraId="7A29ED1A" w14:textId="77777777" w:rsidR="009C512F" w:rsidRPr="007562DF" w:rsidRDefault="009C512F" w:rsidP="009C512F">
            <w:pPr>
              <w:spacing w:before="20" w:after="20" w:line="240" w:lineRule="auto"/>
              <w:jc w:val="left"/>
              <w:rPr>
                <w:rFonts w:eastAsia="Times New Roman" w:cs="Arial"/>
                <w:b/>
                <w:bCs/>
                <w:i/>
                <w:iCs/>
                <w:sz w:val="18"/>
                <w:szCs w:val="18"/>
                <w:lang w:val="pt-PT" w:eastAsia="fr-FR"/>
              </w:rPr>
            </w:pPr>
            <w:r w:rsidRPr="007562DF">
              <w:rPr>
                <w:rFonts w:eastAsia="Times New Roman" w:cs="Arial"/>
                <w:b/>
                <w:bCs/>
                <w:i/>
                <w:iCs/>
                <w:sz w:val="18"/>
                <w:szCs w:val="18"/>
                <w:lang w:val="pt-PT" w:eastAsia="fr-FR"/>
              </w:rPr>
              <w:t> </w:t>
            </w:r>
          </w:p>
        </w:tc>
        <w:tc>
          <w:tcPr>
            <w:tcW w:w="334" w:type="pct"/>
            <w:shd w:val="clear" w:color="auto" w:fill="auto"/>
            <w:noWrap/>
            <w:vAlign w:val="center"/>
            <w:hideMark/>
          </w:tcPr>
          <w:p w14:paraId="3579E82C" w14:textId="77777777" w:rsidR="009C512F" w:rsidRPr="007562DF" w:rsidRDefault="009C512F" w:rsidP="009C512F">
            <w:pPr>
              <w:spacing w:before="20" w:after="20" w:line="240" w:lineRule="auto"/>
              <w:jc w:val="left"/>
              <w:rPr>
                <w:rFonts w:eastAsia="Times New Roman" w:cs="Arial"/>
                <w:b/>
                <w:bCs/>
                <w:i/>
                <w:iCs/>
                <w:sz w:val="18"/>
                <w:szCs w:val="18"/>
                <w:lang w:val="pt-PT" w:eastAsia="fr-FR"/>
              </w:rPr>
            </w:pPr>
            <w:r w:rsidRPr="007562DF">
              <w:rPr>
                <w:rFonts w:eastAsia="Times New Roman" w:cs="Arial"/>
                <w:b/>
                <w:bCs/>
                <w:i/>
                <w:iCs/>
                <w:sz w:val="18"/>
                <w:szCs w:val="18"/>
                <w:lang w:val="pt-PT" w:eastAsia="fr-FR"/>
              </w:rPr>
              <w:t> </w:t>
            </w:r>
          </w:p>
        </w:tc>
        <w:tc>
          <w:tcPr>
            <w:tcW w:w="392" w:type="pct"/>
            <w:shd w:val="clear" w:color="auto" w:fill="auto"/>
            <w:noWrap/>
            <w:vAlign w:val="center"/>
            <w:hideMark/>
          </w:tcPr>
          <w:p w14:paraId="20CC9EDA" w14:textId="77777777" w:rsidR="009C512F" w:rsidRPr="007562DF" w:rsidRDefault="009C512F" w:rsidP="009C512F">
            <w:pPr>
              <w:spacing w:before="20" w:after="20" w:line="240" w:lineRule="auto"/>
              <w:jc w:val="left"/>
              <w:rPr>
                <w:rFonts w:eastAsia="Times New Roman" w:cs="Arial"/>
                <w:b/>
                <w:bCs/>
                <w:i/>
                <w:iCs/>
                <w:sz w:val="18"/>
                <w:szCs w:val="18"/>
                <w:lang w:val="pt-PT" w:eastAsia="fr-FR"/>
              </w:rPr>
            </w:pPr>
            <w:r w:rsidRPr="007562DF">
              <w:rPr>
                <w:rFonts w:eastAsia="Times New Roman" w:cs="Arial"/>
                <w:b/>
                <w:bCs/>
                <w:i/>
                <w:iCs/>
                <w:sz w:val="18"/>
                <w:szCs w:val="18"/>
                <w:lang w:val="pt-PT" w:eastAsia="fr-FR"/>
              </w:rPr>
              <w:t> </w:t>
            </w:r>
          </w:p>
        </w:tc>
        <w:tc>
          <w:tcPr>
            <w:tcW w:w="286" w:type="pct"/>
            <w:shd w:val="clear" w:color="auto" w:fill="auto"/>
            <w:noWrap/>
            <w:vAlign w:val="center"/>
            <w:hideMark/>
          </w:tcPr>
          <w:p w14:paraId="64F6D3E1" w14:textId="77777777" w:rsidR="009C512F" w:rsidRPr="007562DF" w:rsidRDefault="009C512F" w:rsidP="009C512F">
            <w:pPr>
              <w:spacing w:before="20" w:after="20" w:line="240" w:lineRule="auto"/>
              <w:jc w:val="left"/>
              <w:rPr>
                <w:rFonts w:eastAsia="Times New Roman" w:cs="Arial"/>
                <w:b/>
                <w:bCs/>
                <w:sz w:val="18"/>
                <w:szCs w:val="18"/>
                <w:lang w:val="pt-PT" w:eastAsia="fr-FR"/>
              </w:rPr>
            </w:pPr>
            <w:r w:rsidRPr="007562DF">
              <w:rPr>
                <w:rFonts w:eastAsia="Times New Roman" w:cs="Arial"/>
                <w:b/>
                <w:bCs/>
                <w:sz w:val="18"/>
                <w:szCs w:val="18"/>
                <w:lang w:val="pt-PT" w:eastAsia="fr-FR"/>
              </w:rPr>
              <w:t> </w:t>
            </w:r>
          </w:p>
        </w:tc>
      </w:tr>
      <w:tr w:rsidR="00417378" w:rsidRPr="004A2F4A" w14:paraId="6DF03ACA" w14:textId="77777777" w:rsidTr="009001DA">
        <w:trPr>
          <w:trHeight w:val="20"/>
        </w:trPr>
        <w:tc>
          <w:tcPr>
            <w:tcW w:w="794" w:type="pct"/>
            <w:tcBorders>
              <w:right w:val="single" w:sz="12" w:space="0" w:color="8B8B8B" w:themeColor="text1" w:themeTint="99"/>
            </w:tcBorders>
            <w:shd w:val="clear" w:color="auto" w:fill="E4CA00" w:themeFill="accent1"/>
            <w:vAlign w:val="center"/>
            <w:hideMark/>
          </w:tcPr>
          <w:p w14:paraId="54F1EBB9" w14:textId="535BFFED" w:rsidR="009C512F" w:rsidRPr="007562DF" w:rsidRDefault="009C512F" w:rsidP="009C512F">
            <w:pPr>
              <w:spacing w:before="20" w:after="20" w:line="240" w:lineRule="auto"/>
              <w:jc w:val="left"/>
              <w:rPr>
                <w:rFonts w:eastAsia="Times New Roman" w:cs="Arial"/>
                <w:b/>
                <w:bCs/>
                <w:sz w:val="18"/>
                <w:szCs w:val="18"/>
                <w:lang w:val="pt-PT" w:eastAsia="fr-FR"/>
              </w:rPr>
            </w:pPr>
            <w:r w:rsidRPr="007562DF">
              <w:rPr>
                <w:rFonts w:eastAsia="Times New Roman" w:cs="Arial"/>
                <w:b/>
                <w:bCs/>
                <w:sz w:val="18"/>
                <w:szCs w:val="18"/>
                <w:lang w:val="pt-PT" w:eastAsia="fr-FR"/>
              </w:rPr>
              <w:t>7.  S</w:t>
            </w:r>
            <w:r w:rsidR="00A563C8" w:rsidRPr="007562DF">
              <w:rPr>
                <w:rFonts w:eastAsia="Times New Roman" w:cs="Arial"/>
                <w:b/>
                <w:bCs/>
                <w:sz w:val="18"/>
                <w:szCs w:val="18"/>
                <w:lang w:val="pt-PT" w:eastAsia="fr-FR"/>
              </w:rPr>
              <w:t>ub</w:t>
            </w:r>
            <w:r w:rsidRPr="007562DF">
              <w:rPr>
                <w:rFonts w:eastAsia="Times New Roman" w:cs="Arial"/>
                <w:b/>
                <w:bCs/>
                <w:sz w:val="18"/>
                <w:szCs w:val="18"/>
                <w:lang w:val="pt-PT" w:eastAsia="fr-FR"/>
              </w:rPr>
              <w:t>total d</w:t>
            </w:r>
            <w:r w:rsidR="00A563C8" w:rsidRPr="007562DF">
              <w:rPr>
                <w:rFonts w:eastAsia="Times New Roman" w:cs="Arial"/>
                <w:b/>
                <w:bCs/>
                <w:sz w:val="18"/>
                <w:szCs w:val="18"/>
                <w:lang w:val="pt-PT" w:eastAsia="fr-FR"/>
              </w:rPr>
              <w:t>o</w:t>
            </w:r>
            <w:r w:rsidRPr="007562DF">
              <w:rPr>
                <w:rFonts w:eastAsia="Times New Roman" w:cs="Arial"/>
                <w:b/>
                <w:bCs/>
                <w:sz w:val="18"/>
                <w:szCs w:val="18"/>
                <w:lang w:val="pt-PT" w:eastAsia="fr-FR"/>
              </w:rPr>
              <w:t>s c</w:t>
            </w:r>
            <w:r w:rsidR="00A563C8" w:rsidRPr="007562DF">
              <w:rPr>
                <w:rFonts w:eastAsia="Times New Roman" w:cs="Arial"/>
                <w:b/>
                <w:bCs/>
                <w:sz w:val="18"/>
                <w:szCs w:val="18"/>
                <w:lang w:val="pt-PT" w:eastAsia="fr-FR"/>
              </w:rPr>
              <w:t>us</w:t>
            </w:r>
            <w:r w:rsidRPr="007562DF">
              <w:rPr>
                <w:rFonts w:eastAsia="Times New Roman" w:cs="Arial"/>
                <w:b/>
                <w:bCs/>
                <w:sz w:val="18"/>
                <w:szCs w:val="18"/>
                <w:lang w:val="pt-PT" w:eastAsia="fr-FR"/>
              </w:rPr>
              <w:t>t</w:t>
            </w:r>
            <w:r w:rsidR="00A563C8" w:rsidRPr="007562DF">
              <w:rPr>
                <w:rFonts w:eastAsia="Times New Roman" w:cs="Arial"/>
                <w:b/>
                <w:bCs/>
                <w:sz w:val="18"/>
                <w:szCs w:val="18"/>
                <w:lang w:val="pt-PT" w:eastAsia="fr-FR"/>
              </w:rPr>
              <w:t>o</w:t>
            </w:r>
            <w:r w:rsidRPr="007562DF">
              <w:rPr>
                <w:rFonts w:eastAsia="Times New Roman" w:cs="Arial"/>
                <w:b/>
                <w:bCs/>
                <w:sz w:val="18"/>
                <w:szCs w:val="18"/>
                <w:lang w:val="pt-PT" w:eastAsia="fr-FR"/>
              </w:rPr>
              <w:t>s diret</w:t>
            </w:r>
            <w:r w:rsidR="00A563C8" w:rsidRPr="007562DF">
              <w:rPr>
                <w:rFonts w:eastAsia="Times New Roman" w:cs="Arial"/>
                <w:b/>
                <w:bCs/>
                <w:sz w:val="18"/>
                <w:szCs w:val="18"/>
                <w:lang w:val="pt-PT" w:eastAsia="fr-FR"/>
              </w:rPr>
              <w:t>o</w:t>
            </w:r>
            <w:r w:rsidRPr="007562DF">
              <w:rPr>
                <w:rFonts w:eastAsia="Times New Roman" w:cs="Arial"/>
                <w:b/>
                <w:bCs/>
                <w:sz w:val="18"/>
                <w:szCs w:val="18"/>
                <w:lang w:val="pt-PT" w:eastAsia="fr-FR"/>
              </w:rPr>
              <w:t xml:space="preserve">s </w:t>
            </w:r>
            <w:r w:rsidR="0020730B" w:rsidRPr="007562DF">
              <w:rPr>
                <w:rFonts w:eastAsia="Times New Roman" w:cs="Arial"/>
                <w:b/>
                <w:bCs/>
                <w:sz w:val="18"/>
                <w:szCs w:val="18"/>
                <w:lang w:val="pt-PT" w:eastAsia="fr-FR"/>
              </w:rPr>
              <w:t>elegíveis</w:t>
            </w:r>
            <w:r w:rsidRPr="007562DF">
              <w:rPr>
                <w:rFonts w:eastAsia="Times New Roman" w:cs="Arial"/>
                <w:b/>
                <w:bCs/>
                <w:sz w:val="18"/>
                <w:szCs w:val="18"/>
                <w:lang w:val="pt-PT" w:eastAsia="fr-FR"/>
              </w:rPr>
              <w:t xml:space="preserve"> (1 </w:t>
            </w:r>
            <w:r w:rsidR="00694ACA">
              <w:rPr>
                <w:rFonts w:eastAsia="Times New Roman" w:cs="Arial"/>
                <w:b/>
                <w:bCs/>
                <w:sz w:val="18"/>
                <w:szCs w:val="18"/>
                <w:lang w:val="pt-PT" w:eastAsia="fr-FR"/>
              </w:rPr>
              <w:t>a</w:t>
            </w:r>
            <w:r w:rsidRPr="007562DF">
              <w:rPr>
                <w:rFonts w:eastAsia="Times New Roman" w:cs="Arial"/>
                <w:b/>
                <w:bCs/>
                <w:sz w:val="18"/>
                <w:szCs w:val="18"/>
                <w:lang w:val="pt-PT" w:eastAsia="fr-FR"/>
              </w:rPr>
              <w:t xml:space="preserve"> 6)</w:t>
            </w:r>
          </w:p>
        </w:tc>
        <w:tc>
          <w:tcPr>
            <w:tcW w:w="405" w:type="pct"/>
            <w:tcBorders>
              <w:left w:val="single" w:sz="12" w:space="0" w:color="8B8B8B" w:themeColor="text1" w:themeTint="99"/>
            </w:tcBorders>
            <w:shd w:val="clear" w:color="auto" w:fill="E4CA00" w:themeFill="accent1"/>
            <w:noWrap/>
            <w:vAlign w:val="center"/>
            <w:hideMark/>
          </w:tcPr>
          <w:p w14:paraId="5FED0C1F" w14:textId="77777777" w:rsidR="009C512F" w:rsidRPr="007562DF" w:rsidRDefault="009C512F" w:rsidP="009C512F">
            <w:pPr>
              <w:spacing w:before="20" w:after="20" w:line="240" w:lineRule="auto"/>
              <w:jc w:val="center"/>
              <w:rPr>
                <w:rFonts w:eastAsia="Times New Roman" w:cs="Arial"/>
                <w:sz w:val="18"/>
                <w:szCs w:val="18"/>
                <w:lang w:val="pt-PT" w:eastAsia="fr-FR"/>
              </w:rPr>
            </w:pPr>
            <w:r w:rsidRPr="007562DF">
              <w:rPr>
                <w:rFonts w:eastAsia="Times New Roman" w:cs="Arial"/>
                <w:sz w:val="18"/>
                <w:szCs w:val="18"/>
                <w:lang w:val="pt-PT" w:eastAsia="fr-FR"/>
              </w:rPr>
              <w:t> </w:t>
            </w:r>
          </w:p>
        </w:tc>
        <w:tc>
          <w:tcPr>
            <w:tcW w:w="431" w:type="pct"/>
            <w:shd w:val="clear" w:color="auto" w:fill="E4CA00" w:themeFill="accent1"/>
            <w:noWrap/>
            <w:vAlign w:val="center"/>
            <w:hideMark/>
          </w:tcPr>
          <w:p w14:paraId="23F6DB07"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256" w:type="pct"/>
            <w:shd w:val="clear" w:color="auto" w:fill="E4CA00" w:themeFill="accent1"/>
            <w:noWrap/>
            <w:vAlign w:val="center"/>
            <w:hideMark/>
          </w:tcPr>
          <w:p w14:paraId="503D663F"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334" w:type="pct"/>
            <w:shd w:val="clear" w:color="auto" w:fill="E4CA00" w:themeFill="accent1"/>
            <w:noWrap/>
            <w:vAlign w:val="center"/>
            <w:hideMark/>
          </w:tcPr>
          <w:p w14:paraId="5E885C65"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392" w:type="pct"/>
            <w:shd w:val="clear" w:color="auto" w:fill="E4CA00" w:themeFill="accent1"/>
            <w:noWrap/>
            <w:vAlign w:val="center"/>
            <w:hideMark/>
          </w:tcPr>
          <w:p w14:paraId="304D82E8"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286" w:type="pct"/>
            <w:tcBorders>
              <w:right w:val="single" w:sz="12" w:space="0" w:color="8B8B8B" w:themeColor="text1" w:themeTint="99"/>
            </w:tcBorders>
            <w:shd w:val="clear" w:color="auto" w:fill="E4CA00" w:themeFill="accent1"/>
            <w:noWrap/>
            <w:vAlign w:val="center"/>
            <w:hideMark/>
          </w:tcPr>
          <w:p w14:paraId="28A3CD8F" w14:textId="77777777" w:rsidR="009C512F" w:rsidRPr="007562DF" w:rsidRDefault="009C512F" w:rsidP="009C512F">
            <w:pPr>
              <w:spacing w:before="20" w:after="20" w:line="240" w:lineRule="auto"/>
              <w:jc w:val="left"/>
              <w:rPr>
                <w:rFonts w:eastAsia="Times New Roman" w:cs="Arial"/>
                <w:b/>
                <w:bCs/>
                <w:sz w:val="18"/>
                <w:szCs w:val="18"/>
                <w:lang w:val="pt-PT" w:eastAsia="fr-FR"/>
              </w:rPr>
            </w:pPr>
            <w:r w:rsidRPr="007562DF">
              <w:rPr>
                <w:rFonts w:eastAsia="Times New Roman" w:cs="Arial"/>
                <w:b/>
                <w:bCs/>
                <w:sz w:val="18"/>
                <w:szCs w:val="18"/>
                <w:lang w:val="pt-PT" w:eastAsia="fr-FR"/>
              </w:rPr>
              <w:t> </w:t>
            </w:r>
          </w:p>
        </w:tc>
        <w:tc>
          <w:tcPr>
            <w:tcW w:w="405" w:type="pct"/>
            <w:tcBorders>
              <w:left w:val="single" w:sz="12" w:space="0" w:color="8B8B8B" w:themeColor="text1" w:themeTint="99"/>
            </w:tcBorders>
            <w:shd w:val="clear" w:color="auto" w:fill="E4CA00" w:themeFill="accent1"/>
            <w:noWrap/>
            <w:vAlign w:val="center"/>
            <w:hideMark/>
          </w:tcPr>
          <w:p w14:paraId="2F11A12B" w14:textId="77777777" w:rsidR="009C512F" w:rsidRPr="007562DF" w:rsidRDefault="009C512F" w:rsidP="009C512F">
            <w:pPr>
              <w:spacing w:before="20" w:after="20" w:line="240" w:lineRule="auto"/>
              <w:jc w:val="center"/>
              <w:rPr>
                <w:rFonts w:eastAsia="Times New Roman" w:cs="Arial"/>
                <w:sz w:val="18"/>
                <w:szCs w:val="18"/>
                <w:lang w:val="pt-PT" w:eastAsia="fr-FR"/>
              </w:rPr>
            </w:pPr>
            <w:r w:rsidRPr="007562DF">
              <w:rPr>
                <w:rFonts w:eastAsia="Times New Roman" w:cs="Arial"/>
                <w:sz w:val="18"/>
                <w:szCs w:val="18"/>
                <w:lang w:val="pt-PT" w:eastAsia="fr-FR"/>
              </w:rPr>
              <w:t> </w:t>
            </w:r>
          </w:p>
        </w:tc>
        <w:tc>
          <w:tcPr>
            <w:tcW w:w="431" w:type="pct"/>
            <w:shd w:val="clear" w:color="auto" w:fill="E4CA00" w:themeFill="accent1"/>
            <w:noWrap/>
            <w:vAlign w:val="center"/>
            <w:hideMark/>
          </w:tcPr>
          <w:p w14:paraId="5260CDA1"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256" w:type="pct"/>
            <w:shd w:val="clear" w:color="auto" w:fill="E4CA00" w:themeFill="accent1"/>
            <w:noWrap/>
            <w:vAlign w:val="center"/>
            <w:hideMark/>
          </w:tcPr>
          <w:p w14:paraId="66BD7F9D"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334" w:type="pct"/>
            <w:shd w:val="clear" w:color="auto" w:fill="E4CA00" w:themeFill="accent1"/>
            <w:noWrap/>
            <w:vAlign w:val="center"/>
            <w:hideMark/>
          </w:tcPr>
          <w:p w14:paraId="0ED599FB"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392" w:type="pct"/>
            <w:shd w:val="clear" w:color="auto" w:fill="E4CA00" w:themeFill="accent1"/>
            <w:noWrap/>
            <w:vAlign w:val="center"/>
            <w:hideMark/>
          </w:tcPr>
          <w:p w14:paraId="3380F3E6"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286" w:type="pct"/>
            <w:shd w:val="clear" w:color="auto" w:fill="E4CA00" w:themeFill="accent1"/>
            <w:noWrap/>
            <w:vAlign w:val="center"/>
            <w:hideMark/>
          </w:tcPr>
          <w:p w14:paraId="75197D7E" w14:textId="77777777" w:rsidR="009C512F" w:rsidRPr="007562DF" w:rsidRDefault="009C512F" w:rsidP="009C512F">
            <w:pPr>
              <w:spacing w:before="20" w:after="20" w:line="240" w:lineRule="auto"/>
              <w:jc w:val="left"/>
              <w:rPr>
                <w:rFonts w:eastAsia="Times New Roman" w:cs="Arial"/>
                <w:b/>
                <w:bCs/>
                <w:sz w:val="18"/>
                <w:szCs w:val="18"/>
                <w:lang w:val="pt-PT" w:eastAsia="fr-FR"/>
              </w:rPr>
            </w:pPr>
            <w:r w:rsidRPr="007562DF">
              <w:rPr>
                <w:rFonts w:eastAsia="Times New Roman" w:cs="Arial"/>
                <w:b/>
                <w:bCs/>
                <w:sz w:val="18"/>
                <w:szCs w:val="18"/>
                <w:lang w:val="pt-PT" w:eastAsia="fr-FR"/>
              </w:rPr>
              <w:t> </w:t>
            </w:r>
          </w:p>
        </w:tc>
      </w:tr>
      <w:tr w:rsidR="00280DEB" w:rsidRPr="004A2F4A" w14:paraId="109E8745" w14:textId="77777777" w:rsidTr="009001DA">
        <w:trPr>
          <w:trHeight w:val="20"/>
        </w:trPr>
        <w:tc>
          <w:tcPr>
            <w:tcW w:w="794" w:type="pct"/>
            <w:tcBorders>
              <w:right w:val="single" w:sz="12" w:space="0" w:color="8B8B8B" w:themeColor="text1" w:themeTint="99"/>
            </w:tcBorders>
            <w:shd w:val="clear" w:color="auto" w:fill="auto"/>
            <w:vAlign w:val="center"/>
            <w:hideMark/>
          </w:tcPr>
          <w:p w14:paraId="340C4681" w14:textId="719B1208" w:rsidR="009C512F" w:rsidRPr="007562DF" w:rsidRDefault="009C512F" w:rsidP="009C512F">
            <w:pPr>
              <w:spacing w:before="20" w:after="20" w:line="240" w:lineRule="auto"/>
              <w:jc w:val="left"/>
              <w:rPr>
                <w:rFonts w:eastAsia="Times New Roman" w:cs="Arial"/>
                <w:color w:val="000000"/>
                <w:sz w:val="18"/>
                <w:szCs w:val="18"/>
                <w:lang w:val="pt-PT" w:eastAsia="fr-FR"/>
              </w:rPr>
            </w:pPr>
            <w:r w:rsidRPr="007562DF">
              <w:rPr>
                <w:rFonts w:eastAsia="Times New Roman" w:cs="Arial"/>
                <w:color w:val="000000"/>
                <w:sz w:val="18"/>
                <w:szCs w:val="18"/>
                <w:lang w:val="pt-PT" w:eastAsia="fr-FR"/>
              </w:rPr>
              <w:lastRenderedPageBreak/>
              <w:t>8. C</w:t>
            </w:r>
            <w:r w:rsidR="00A563C8" w:rsidRPr="007562DF">
              <w:rPr>
                <w:rFonts w:eastAsia="Times New Roman" w:cs="Arial"/>
                <w:color w:val="000000"/>
                <w:sz w:val="18"/>
                <w:szCs w:val="18"/>
                <w:lang w:val="pt-PT" w:eastAsia="fr-FR"/>
              </w:rPr>
              <w:t>us</w:t>
            </w:r>
            <w:r w:rsidRPr="007562DF">
              <w:rPr>
                <w:rFonts w:eastAsia="Times New Roman" w:cs="Arial"/>
                <w:color w:val="000000"/>
                <w:sz w:val="18"/>
                <w:szCs w:val="18"/>
                <w:lang w:val="pt-PT" w:eastAsia="fr-FR"/>
              </w:rPr>
              <w:t>t</w:t>
            </w:r>
            <w:r w:rsidR="00A563C8" w:rsidRPr="007562DF">
              <w:rPr>
                <w:rFonts w:eastAsia="Times New Roman" w:cs="Arial"/>
                <w:color w:val="000000"/>
                <w:sz w:val="18"/>
                <w:szCs w:val="18"/>
                <w:lang w:val="pt-PT" w:eastAsia="fr-FR"/>
              </w:rPr>
              <w:t>o</w:t>
            </w:r>
            <w:r w:rsidRPr="007562DF">
              <w:rPr>
                <w:rFonts w:eastAsia="Times New Roman" w:cs="Arial"/>
                <w:color w:val="000000"/>
                <w:sz w:val="18"/>
                <w:szCs w:val="18"/>
                <w:lang w:val="pt-PT" w:eastAsia="fr-FR"/>
              </w:rPr>
              <w:t>s indiret</w:t>
            </w:r>
            <w:r w:rsidR="00A563C8" w:rsidRPr="007562DF">
              <w:rPr>
                <w:rFonts w:eastAsia="Times New Roman" w:cs="Arial"/>
                <w:color w:val="000000"/>
                <w:sz w:val="18"/>
                <w:szCs w:val="18"/>
                <w:lang w:val="pt-PT" w:eastAsia="fr-FR"/>
              </w:rPr>
              <w:t>o</w:t>
            </w:r>
            <w:r w:rsidRPr="007562DF">
              <w:rPr>
                <w:rFonts w:eastAsia="Times New Roman" w:cs="Arial"/>
                <w:color w:val="000000"/>
                <w:sz w:val="18"/>
                <w:szCs w:val="18"/>
                <w:lang w:val="pt-PT" w:eastAsia="fr-FR"/>
              </w:rPr>
              <w:t>s (m</w:t>
            </w:r>
            <w:r w:rsidR="00A563C8" w:rsidRPr="007562DF">
              <w:rPr>
                <w:rFonts w:eastAsia="Times New Roman" w:cs="Arial"/>
                <w:color w:val="000000"/>
                <w:sz w:val="18"/>
                <w:szCs w:val="18"/>
                <w:lang w:val="pt-PT" w:eastAsia="fr-FR"/>
              </w:rPr>
              <w:t>á</w:t>
            </w:r>
            <w:r w:rsidRPr="007562DF">
              <w:rPr>
                <w:rFonts w:eastAsia="Times New Roman" w:cs="Arial"/>
                <w:color w:val="000000"/>
                <w:sz w:val="18"/>
                <w:szCs w:val="18"/>
                <w:lang w:val="pt-PT" w:eastAsia="fr-FR"/>
              </w:rPr>
              <w:t>xim</w:t>
            </w:r>
            <w:r w:rsidR="00A563C8" w:rsidRPr="007562DF">
              <w:rPr>
                <w:rFonts w:eastAsia="Times New Roman" w:cs="Arial"/>
                <w:color w:val="000000"/>
                <w:sz w:val="18"/>
                <w:szCs w:val="18"/>
                <w:lang w:val="pt-PT" w:eastAsia="fr-FR"/>
              </w:rPr>
              <w:t>o</w:t>
            </w:r>
            <w:r w:rsidRPr="007562DF">
              <w:rPr>
                <w:rFonts w:eastAsia="Times New Roman" w:cs="Arial"/>
                <w:color w:val="000000"/>
                <w:sz w:val="18"/>
                <w:szCs w:val="18"/>
                <w:lang w:val="pt-PT" w:eastAsia="fr-FR"/>
              </w:rPr>
              <w:t xml:space="preserve"> 6 % da li</w:t>
            </w:r>
            <w:r w:rsidR="00A563C8" w:rsidRPr="007562DF">
              <w:rPr>
                <w:rFonts w:eastAsia="Times New Roman" w:cs="Arial"/>
                <w:color w:val="000000"/>
                <w:sz w:val="18"/>
                <w:szCs w:val="18"/>
                <w:lang w:val="pt-PT" w:eastAsia="fr-FR"/>
              </w:rPr>
              <w:t>nha</w:t>
            </w:r>
            <w:r w:rsidRPr="007562DF">
              <w:rPr>
                <w:rFonts w:eastAsia="Times New Roman" w:cs="Arial"/>
                <w:color w:val="000000"/>
                <w:sz w:val="18"/>
                <w:szCs w:val="18"/>
                <w:lang w:val="pt-PT" w:eastAsia="fr-FR"/>
              </w:rPr>
              <w:t> 7)</w:t>
            </w:r>
          </w:p>
        </w:tc>
        <w:tc>
          <w:tcPr>
            <w:tcW w:w="405" w:type="pct"/>
            <w:tcBorders>
              <w:left w:val="single" w:sz="12" w:space="0" w:color="8B8B8B" w:themeColor="text1" w:themeTint="99"/>
            </w:tcBorders>
            <w:shd w:val="clear" w:color="auto" w:fill="auto"/>
            <w:noWrap/>
            <w:vAlign w:val="center"/>
            <w:hideMark/>
          </w:tcPr>
          <w:p w14:paraId="55F984B9" w14:textId="77777777" w:rsidR="009C512F" w:rsidRPr="007562DF" w:rsidRDefault="009C512F" w:rsidP="009C512F">
            <w:pPr>
              <w:spacing w:before="20" w:after="20" w:line="240" w:lineRule="auto"/>
              <w:jc w:val="center"/>
              <w:rPr>
                <w:rFonts w:eastAsia="Times New Roman" w:cs="Arial"/>
                <w:sz w:val="18"/>
                <w:szCs w:val="18"/>
                <w:lang w:val="pt-PT" w:eastAsia="fr-FR"/>
              </w:rPr>
            </w:pPr>
            <w:r w:rsidRPr="007562DF">
              <w:rPr>
                <w:rFonts w:eastAsia="Times New Roman" w:cs="Arial"/>
                <w:sz w:val="18"/>
                <w:szCs w:val="18"/>
                <w:lang w:val="pt-PT" w:eastAsia="fr-FR"/>
              </w:rPr>
              <w:t> </w:t>
            </w:r>
          </w:p>
        </w:tc>
        <w:tc>
          <w:tcPr>
            <w:tcW w:w="431" w:type="pct"/>
            <w:shd w:val="clear" w:color="auto" w:fill="auto"/>
            <w:noWrap/>
            <w:vAlign w:val="center"/>
            <w:hideMark/>
          </w:tcPr>
          <w:p w14:paraId="6065A072"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256" w:type="pct"/>
            <w:shd w:val="clear" w:color="auto" w:fill="auto"/>
            <w:noWrap/>
            <w:vAlign w:val="center"/>
            <w:hideMark/>
          </w:tcPr>
          <w:p w14:paraId="35C91D31"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334" w:type="pct"/>
            <w:shd w:val="clear" w:color="auto" w:fill="auto"/>
            <w:noWrap/>
            <w:vAlign w:val="center"/>
            <w:hideMark/>
          </w:tcPr>
          <w:p w14:paraId="7F71AA3A"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392" w:type="pct"/>
            <w:shd w:val="clear" w:color="auto" w:fill="auto"/>
            <w:noWrap/>
            <w:vAlign w:val="center"/>
            <w:hideMark/>
          </w:tcPr>
          <w:p w14:paraId="469C7392"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286" w:type="pct"/>
            <w:tcBorders>
              <w:right w:val="single" w:sz="12" w:space="0" w:color="8B8B8B" w:themeColor="text1" w:themeTint="99"/>
            </w:tcBorders>
            <w:shd w:val="clear" w:color="auto" w:fill="auto"/>
            <w:noWrap/>
            <w:vAlign w:val="center"/>
            <w:hideMark/>
          </w:tcPr>
          <w:p w14:paraId="7B0A95A8"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405" w:type="pct"/>
            <w:tcBorders>
              <w:left w:val="single" w:sz="12" w:space="0" w:color="8B8B8B" w:themeColor="text1" w:themeTint="99"/>
            </w:tcBorders>
            <w:shd w:val="clear" w:color="auto" w:fill="auto"/>
            <w:noWrap/>
            <w:vAlign w:val="center"/>
            <w:hideMark/>
          </w:tcPr>
          <w:p w14:paraId="601C4444" w14:textId="77777777" w:rsidR="009C512F" w:rsidRPr="007562DF" w:rsidRDefault="009C512F" w:rsidP="009C512F">
            <w:pPr>
              <w:spacing w:before="20" w:after="20" w:line="240" w:lineRule="auto"/>
              <w:jc w:val="center"/>
              <w:rPr>
                <w:rFonts w:eastAsia="Times New Roman" w:cs="Arial"/>
                <w:sz w:val="18"/>
                <w:szCs w:val="18"/>
                <w:lang w:val="pt-PT" w:eastAsia="fr-FR"/>
              </w:rPr>
            </w:pPr>
            <w:r w:rsidRPr="007562DF">
              <w:rPr>
                <w:rFonts w:eastAsia="Times New Roman" w:cs="Arial"/>
                <w:sz w:val="18"/>
                <w:szCs w:val="18"/>
                <w:lang w:val="pt-PT" w:eastAsia="fr-FR"/>
              </w:rPr>
              <w:t> </w:t>
            </w:r>
          </w:p>
        </w:tc>
        <w:tc>
          <w:tcPr>
            <w:tcW w:w="431" w:type="pct"/>
            <w:shd w:val="clear" w:color="auto" w:fill="auto"/>
            <w:noWrap/>
            <w:vAlign w:val="center"/>
            <w:hideMark/>
          </w:tcPr>
          <w:p w14:paraId="3773D6D2"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256" w:type="pct"/>
            <w:shd w:val="clear" w:color="auto" w:fill="auto"/>
            <w:noWrap/>
            <w:vAlign w:val="center"/>
            <w:hideMark/>
          </w:tcPr>
          <w:p w14:paraId="72050243"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334" w:type="pct"/>
            <w:shd w:val="clear" w:color="auto" w:fill="auto"/>
            <w:noWrap/>
            <w:vAlign w:val="center"/>
            <w:hideMark/>
          </w:tcPr>
          <w:p w14:paraId="4534CB96"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392" w:type="pct"/>
            <w:shd w:val="clear" w:color="auto" w:fill="auto"/>
            <w:noWrap/>
            <w:vAlign w:val="center"/>
            <w:hideMark/>
          </w:tcPr>
          <w:p w14:paraId="15730E17"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286" w:type="pct"/>
            <w:shd w:val="clear" w:color="auto" w:fill="auto"/>
            <w:noWrap/>
            <w:vAlign w:val="center"/>
            <w:hideMark/>
          </w:tcPr>
          <w:p w14:paraId="79F03E9A"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r>
      <w:tr w:rsidR="00280DEB" w:rsidRPr="004A2F4A" w14:paraId="0A3ACEAC" w14:textId="77777777" w:rsidTr="009001DA">
        <w:trPr>
          <w:trHeight w:val="20"/>
        </w:trPr>
        <w:tc>
          <w:tcPr>
            <w:tcW w:w="794" w:type="pct"/>
            <w:tcBorders>
              <w:right w:val="single" w:sz="12" w:space="0" w:color="8B8B8B" w:themeColor="text1" w:themeTint="99"/>
            </w:tcBorders>
            <w:shd w:val="clear" w:color="auto" w:fill="auto"/>
            <w:vAlign w:val="center"/>
            <w:hideMark/>
          </w:tcPr>
          <w:p w14:paraId="2CB81625" w14:textId="3B95C0AD"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9. Tax</w:t>
            </w:r>
            <w:r w:rsidR="00A563C8" w:rsidRPr="007562DF">
              <w:rPr>
                <w:rFonts w:eastAsia="Times New Roman" w:cs="Arial"/>
                <w:sz w:val="18"/>
                <w:szCs w:val="18"/>
                <w:lang w:val="pt-PT" w:eastAsia="fr-FR"/>
              </w:rPr>
              <w:t>as</w:t>
            </w:r>
            <w:r w:rsidRPr="007562DF">
              <w:rPr>
                <w:rFonts w:eastAsia="Times New Roman" w:cs="Arial"/>
                <w:sz w:val="18"/>
                <w:szCs w:val="18"/>
                <w:lang w:val="pt-PT" w:eastAsia="fr-FR"/>
              </w:rPr>
              <w:t xml:space="preserve"> e </w:t>
            </w:r>
            <w:r w:rsidRPr="007562DF">
              <w:rPr>
                <w:rFonts w:eastAsia="Times New Roman" w:cs="Arial"/>
                <w:color w:val="000000"/>
                <w:sz w:val="18"/>
                <w:szCs w:val="18"/>
                <w:lang w:val="pt-PT" w:eastAsia="fr-FR"/>
              </w:rPr>
              <w:t>Contribui</w:t>
            </w:r>
            <w:r w:rsidR="00A563C8" w:rsidRPr="007562DF">
              <w:rPr>
                <w:rFonts w:eastAsia="Times New Roman" w:cs="Arial"/>
                <w:color w:val="000000"/>
                <w:sz w:val="18"/>
                <w:szCs w:val="18"/>
                <w:lang w:val="pt-PT" w:eastAsia="fr-FR"/>
              </w:rPr>
              <w:t>ções</w:t>
            </w:r>
            <w:r w:rsidRPr="007562DF">
              <w:rPr>
                <w:rFonts w:eastAsia="Times New Roman" w:cs="Arial"/>
                <w:color w:val="000000"/>
                <w:sz w:val="18"/>
                <w:szCs w:val="18"/>
                <w:lang w:val="pt-PT" w:eastAsia="fr-FR"/>
              </w:rPr>
              <w:t xml:space="preserve"> e</w:t>
            </w:r>
            <w:r w:rsidR="00A563C8" w:rsidRPr="007562DF">
              <w:rPr>
                <w:rFonts w:eastAsia="Times New Roman" w:cs="Arial"/>
                <w:color w:val="000000"/>
                <w:sz w:val="18"/>
                <w:szCs w:val="18"/>
                <w:lang w:val="pt-PT" w:eastAsia="fr-FR"/>
              </w:rPr>
              <w:t>m género</w:t>
            </w:r>
          </w:p>
        </w:tc>
        <w:tc>
          <w:tcPr>
            <w:tcW w:w="405" w:type="pct"/>
            <w:tcBorders>
              <w:left w:val="single" w:sz="12" w:space="0" w:color="8B8B8B" w:themeColor="text1" w:themeTint="99"/>
            </w:tcBorders>
            <w:shd w:val="clear" w:color="auto" w:fill="auto"/>
            <w:noWrap/>
            <w:vAlign w:val="center"/>
            <w:hideMark/>
          </w:tcPr>
          <w:p w14:paraId="2D364623" w14:textId="77777777" w:rsidR="009C512F" w:rsidRPr="007562DF" w:rsidRDefault="009C512F" w:rsidP="009C512F">
            <w:pPr>
              <w:spacing w:before="20" w:after="20" w:line="240" w:lineRule="auto"/>
              <w:jc w:val="center"/>
              <w:rPr>
                <w:rFonts w:eastAsia="Times New Roman" w:cs="Arial"/>
                <w:sz w:val="18"/>
                <w:szCs w:val="18"/>
                <w:lang w:val="pt-PT" w:eastAsia="fr-FR"/>
              </w:rPr>
            </w:pPr>
            <w:r w:rsidRPr="007562DF">
              <w:rPr>
                <w:rFonts w:eastAsia="Times New Roman" w:cs="Arial"/>
                <w:sz w:val="18"/>
                <w:szCs w:val="18"/>
                <w:lang w:val="pt-PT" w:eastAsia="fr-FR"/>
              </w:rPr>
              <w:t> </w:t>
            </w:r>
          </w:p>
        </w:tc>
        <w:tc>
          <w:tcPr>
            <w:tcW w:w="431" w:type="pct"/>
            <w:shd w:val="clear" w:color="auto" w:fill="auto"/>
            <w:noWrap/>
            <w:vAlign w:val="center"/>
            <w:hideMark/>
          </w:tcPr>
          <w:p w14:paraId="162D6524"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256" w:type="pct"/>
            <w:shd w:val="clear" w:color="auto" w:fill="auto"/>
            <w:noWrap/>
            <w:vAlign w:val="center"/>
            <w:hideMark/>
          </w:tcPr>
          <w:p w14:paraId="668DC0EF"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334" w:type="pct"/>
            <w:shd w:val="clear" w:color="auto" w:fill="5EA3B3" w:themeFill="accent4"/>
            <w:noWrap/>
            <w:vAlign w:val="center"/>
            <w:hideMark/>
          </w:tcPr>
          <w:p w14:paraId="672F8D21"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392" w:type="pct"/>
            <w:shd w:val="clear" w:color="auto" w:fill="auto"/>
            <w:noWrap/>
            <w:vAlign w:val="center"/>
            <w:hideMark/>
          </w:tcPr>
          <w:p w14:paraId="264611F1"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286" w:type="pct"/>
            <w:tcBorders>
              <w:right w:val="single" w:sz="12" w:space="0" w:color="8B8B8B" w:themeColor="text1" w:themeTint="99"/>
            </w:tcBorders>
            <w:shd w:val="clear" w:color="auto" w:fill="auto"/>
            <w:noWrap/>
            <w:vAlign w:val="center"/>
            <w:hideMark/>
          </w:tcPr>
          <w:p w14:paraId="692B140E"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405" w:type="pct"/>
            <w:tcBorders>
              <w:left w:val="single" w:sz="12" w:space="0" w:color="8B8B8B" w:themeColor="text1" w:themeTint="99"/>
            </w:tcBorders>
            <w:shd w:val="clear" w:color="auto" w:fill="auto"/>
            <w:noWrap/>
            <w:vAlign w:val="center"/>
            <w:hideMark/>
          </w:tcPr>
          <w:p w14:paraId="34AD3E32" w14:textId="77777777" w:rsidR="009C512F" w:rsidRPr="007562DF" w:rsidRDefault="009C512F" w:rsidP="009C512F">
            <w:pPr>
              <w:spacing w:before="20" w:after="20" w:line="240" w:lineRule="auto"/>
              <w:jc w:val="center"/>
              <w:rPr>
                <w:rFonts w:eastAsia="Times New Roman" w:cs="Arial"/>
                <w:sz w:val="18"/>
                <w:szCs w:val="18"/>
                <w:lang w:val="pt-PT" w:eastAsia="fr-FR"/>
              </w:rPr>
            </w:pPr>
            <w:r w:rsidRPr="007562DF">
              <w:rPr>
                <w:rFonts w:eastAsia="Times New Roman" w:cs="Arial"/>
                <w:sz w:val="18"/>
                <w:szCs w:val="18"/>
                <w:lang w:val="pt-PT" w:eastAsia="fr-FR"/>
              </w:rPr>
              <w:t> </w:t>
            </w:r>
          </w:p>
        </w:tc>
        <w:tc>
          <w:tcPr>
            <w:tcW w:w="431" w:type="pct"/>
            <w:shd w:val="clear" w:color="auto" w:fill="auto"/>
            <w:noWrap/>
            <w:vAlign w:val="center"/>
            <w:hideMark/>
          </w:tcPr>
          <w:p w14:paraId="7537C739"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256" w:type="pct"/>
            <w:shd w:val="clear" w:color="auto" w:fill="auto"/>
            <w:noWrap/>
            <w:vAlign w:val="center"/>
            <w:hideMark/>
          </w:tcPr>
          <w:p w14:paraId="77E2C559"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334" w:type="pct"/>
            <w:shd w:val="clear" w:color="auto" w:fill="5EA3B3" w:themeFill="accent4"/>
            <w:noWrap/>
            <w:vAlign w:val="center"/>
            <w:hideMark/>
          </w:tcPr>
          <w:p w14:paraId="51B9DA0C"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392" w:type="pct"/>
            <w:shd w:val="clear" w:color="auto" w:fill="auto"/>
            <w:noWrap/>
            <w:vAlign w:val="center"/>
            <w:hideMark/>
          </w:tcPr>
          <w:p w14:paraId="61EEDBCB"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c>
          <w:tcPr>
            <w:tcW w:w="286" w:type="pct"/>
            <w:shd w:val="clear" w:color="auto" w:fill="auto"/>
            <w:noWrap/>
            <w:vAlign w:val="center"/>
            <w:hideMark/>
          </w:tcPr>
          <w:p w14:paraId="2372E7FE" w14:textId="77777777" w:rsidR="009C512F" w:rsidRPr="007562DF" w:rsidRDefault="009C512F" w:rsidP="009C512F">
            <w:pPr>
              <w:spacing w:before="20" w:after="20" w:line="240" w:lineRule="auto"/>
              <w:jc w:val="left"/>
              <w:rPr>
                <w:rFonts w:eastAsia="Times New Roman" w:cs="Arial"/>
                <w:sz w:val="18"/>
                <w:szCs w:val="18"/>
                <w:lang w:val="pt-PT" w:eastAsia="fr-FR"/>
              </w:rPr>
            </w:pPr>
            <w:r w:rsidRPr="007562DF">
              <w:rPr>
                <w:rFonts w:eastAsia="Times New Roman" w:cs="Arial"/>
                <w:sz w:val="18"/>
                <w:szCs w:val="18"/>
                <w:lang w:val="pt-PT" w:eastAsia="fr-FR"/>
              </w:rPr>
              <w:t> </w:t>
            </w:r>
          </w:p>
        </w:tc>
      </w:tr>
      <w:tr w:rsidR="00280DEB" w:rsidRPr="007562DF" w14:paraId="59519E78" w14:textId="77777777" w:rsidTr="009001DA">
        <w:trPr>
          <w:trHeight w:val="20"/>
        </w:trPr>
        <w:tc>
          <w:tcPr>
            <w:tcW w:w="794" w:type="pct"/>
            <w:tcBorders>
              <w:right w:val="single" w:sz="12" w:space="0" w:color="8B8B8B" w:themeColor="text1" w:themeTint="99"/>
            </w:tcBorders>
            <w:shd w:val="clear" w:color="auto" w:fill="auto"/>
            <w:vAlign w:val="center"/>
            <w:hideMark/>
          </w:tcPr>
          <w:p w14:paraId="0D175655" w14:textId="18ACF864" w:rsidR="009C512F" w:rsidRPr="007562DF" w:rsidRDefault="009C512F" w:rsidP="009C512F">
            <w:pPr>
              <w:spacing w:before="20" w:after="20" w:line="240" w:lineRule="auto"/>
              <w:jc w:val="left"/>
              <w:rPr>
                <w:rFonts w:eastAsia="Times New Roman" w:cs="Arial"/>
                <w:b/>
                <w:bCs/>
                <w:sz w:val="18"/>
                <w:szCs w:val="18"/>
                <w:lang w:val="pt-PT" w:eastAsia="fr-FR"/>
              </w:rPr>
            </w:pPr>
            <w:r w:rsidRPr="007562DF">
              <w:rPr>
                <w:rFonts w:eastAsia="Times New Roman" w:cs="Arial"/>
                <w:b/>
                <w:bCs/>
                <w:sz w:val="18"/>
                <w:szCs w:val="18"/>
                <w:lang w:val="pt-PT" w:eastAsia="fr-FR"/>
              </w:rPr>
              <w:t>10. Total d</w:t>
            </w:r>
            <w:r w:rsidR="00A563C8" w:rsidRPr="007562DF">
              <w:rPr>
                <w:rFonts w:eastAsia="Times New Roman" w:cs="Arial"/>
                <w:b/>
                <w:bCs/>
                <w:sz w:val="18"/>
                <w:szCs w:val="18"/>
                <w:lang w:val="pt-PT" w:eastAsia="fr-FR"/>
              </w:rPr>
              <w:t>o</w:t>
            </w:r>
            <w:r w:rsidRPr="007562DF">
              <w:rPr>
                <w:rFonts w:eastAsia="Times New Roman" w:cs="Arial"/>
                <w:b/>
                <w:bCs/>
                <w:sz w:val="18"/>
                <w:szCs w:val="18"/>
                <w:lang w:val="pt-PT" w:eastAsia="fr-FR"/>
              </w:rPr>
              <w:t>s c</w:t>
            </w:r>
            <w:r w:rsidR="00A563C8" w:rsidRPr="007562DF">
              <w:rPr>
                <w:rFonts w:eastAsia="Times New Roman" w:cs="Arial"/>
                <w:b/>
                <w:bCs/>
                <w:sz w:val="18"/>
                <w:szCs w:val="18"/>
                <w:lang w:val="pt-PT" w:eastAsia="fr-FR"/>
              </w:rPr>
              <w:t>us</w:t>
            </w:r>
            <w:r w:rsidRPr="007562DF">
              <w:rPr>
                <w:rFonts w:eastAsia="Times New Roman" w:cs="Arial"/>
                <w:b/>
                <w:bCs/>
                <w:sz w:val="18"/>
                <w:szCs w:val="18"/>
                <w:lang w:val="pt-PT" w:eastAsia="fr-FR"/>
              </w:rPr>
              <w:t>t</w:t>
            </w:r>
            <w:r w:rsidR="00A563C8" w:rsidRPr="007562DF">
              <w:rPr>
                <w:rFonts w:eastAsia="Times New Roman" w:cs="Arial"/>
                <w:b/>
                <w:bCs/>
                <w:sz w:val="18"/>
                <w:szCs w:val="18"/>
                <w:lang w:val="pt-PT" w:eastAsia="fr-FR"/>
              </w:rPr>
              <w:t>o</w:t>
            </w:r>
            <w:r w:rsidRPr="007562DF">
              <w:rPr>
                <w:rFonts w:eastAsia="Times New Roman" w:cs="Arial"/>
                <w:b/>
                <w:bCs/>
                <w:sz w:val="18"/>
                <w:szCs w:val="18"/>
                <w:lang w:val="pt-PT" w:eastAsia="fr-FR"/>
              </w:rPr>
              <w:t>s ace</w:t>
            </w:r>
            <w:r w:rsidR="00A563C8" w:rsidRPr="007562DF">
              <w:rPr>
                <w:rFonts w:eastAsia="Times New Roman" w:cs="Arial"/>
                <w:b/>
                <w:bCs/>
                <w:sz w:val="18"/>
                <w:szCs w:val="18"/>
                <w:lang w:val="pt-PT" w:eastAsia="fr-FR"/>
              </w:rPr>
              <w:t xml:space="preserve">ites </w:t>
            </w:r>
            <w:r w:rsidRPr="007562DF">
              <w:rPr>
                <w:rFonts w:eastAsia="Times New Roman" w:cs="Arial"/>
                <w:b/>
                <w:bCs/>
                <w:sz w:val="18"/>
                <w:szCs w:val="18"/>
                <w:lang w:val="pt-PT" w:eastAsia="fr-FR"/>
              </w:rPr>
              <w:t>(7+8+9)</w:t>
            </w:r>
          </w:p>
        </w:tc>
        <w:tc>
          <w:tcPr>
            <w:tcW w:w="405" w:type="pct"/>
            <w:tcBorders>
              <w:left w:val="single" w:sz="12" w:space="0" w:color="8B8B8B" w:themeColor="text1" w:themeTint="99"/>
            </w:tcBorders>
            <w:shd w:val="clear" w:color="auto" w:fill="auto"/>
            <w:noWrap/>
            <w:vAlign w:val="center"/>
            <w:hideMark/>
          </w:tcPr>
          <w:p w14:paraId="5357B70C" w14:textId="77777777" w:rsidR="009C512F" w:rsidRPr="007562DF" w:rsidRDefault="009C512F" w:rsidP="009C512F">
            <w:pPr>
              <w:spacing w:before="20" w:after="20" w:line="240" w:lineRule="auto"/>
              <w:jc w:val="center"/>
              <w:rPr>
                <w:rFonts w:eastAsia="Times New Roman" w:cs="Arial"/>
                <w:b/>
                <w:bCs/>
                <w:i/>
                <w:iCs/>
                <w:sz w:val="18"/>
                <w:szCs w:val="18"/>
                <w:lang w:val="pt-PT" w:eastAsia="fr-FR"/>
              </w:rPr>
            </w:pPr>
            <w:r w:rsidRPr="007562DF">
              <w:rPr>
                <w:rFonts w:eastAsia="Times New Roman" w:cs="Arial"/>
                <w:b/>
                <w:bCs/>
                <w:i/>
                <w:iCs/>
                <w:sz w:val="18"/>
                <w:szCs w:val="18"/>
                <w:lang w:val="pt-PT" w:eastAsia="fr-FR"/>
              </w:rPr>
              <w:t> </w:t>
            </w:r>
          </w:p>
        </w:tc>
        <w:tc>
          <w:tcPr>
            <w:tcW w:w="431" w:type="pct"/>
            <w:shd w:val="clear" w:color="auto" w:fill="auto"/>
            <w:noWrap/>
            <w:vAlign w:val="center"/>
            <w:hideMark/>
          </w:tcPr>
          <w:p w14:paraId="67161BBA" w14:textId="77777777" w:rsidR="009C512F" w:rsidRPr="007562DF" w:rsidRDefault="009C512F" w:rsidP="009C512F">
            <w:pPr>
              <w:spacing w:before="20" w:after="20" w:line="240" w:lineRule="auto"/>
              <w:jc w:val="left"/>
              <w:rPr>
                <w:rFonts w:eastAsia="Times New Roman" w:cs="Arial"/>
                <w:b/>
                <w:bCs/>
                <w:i/>
                <w:iCs/>
                <w:sz w:val="18"/>
                <w:szCs w:val="18"/>
                <w:lang w:val="pt-PT" w:eastAsia="fr-FR"/>
              </w:rPr>
            </w:pPr>
            <w:r w:rsidRPr="007562DF">
              <w:rPr>
                <w:rFonts w:eastAsia="Times New Roman" w:cs="Arial"/>
                <w:b/>
                <w:bCs/>
                <w:i/>
                <w:iCs/>
                <w:sz w:val="18"/>
                <w:szCs w:val="18"/>
                <w:lang w:val="pt-PT" w:eastAsia="fr-FR"/>
              </w:rPr>
              <w:t> </w:t>
            </w:r>
          </w:p>
        </w:tc>
        <w:tc>
          <w:tcPr>
            <w:tcW w:w="256" w:type="pct"/>
            <w:shd w:val="clear" w:color="auto" w:fill="auto"/>
            <w:noWrap/>
            <w:vAlign w:val="center"/>
            <w:hideMark/>
          </w:tcPr>
          <w:p w14:paraId="56329CA4" w14:textId="77777777" w:rsidR="009C512F" w:rsidRPr="007562DF" w:rsidRDefault="009C512F" w:rsidP="009C512F">
            <w:pPr>
              <w:spacing w:before="20" w:after="20" w:line="240" w:lineRule="auto"/>
              <w:jc w:val="left"/>
              <w:rPr>
                <w:rFonts w:eastAsia="Times New Roman" w:cs="Arial"/>
                <w:b/>
                <w:bCs/>
                <w:i/>
                <w:iCs/>
                <w:sz w:val="18"/>
                <w:szCs w:val="18"/>
                <w:lang w:val="pt-PT" w:eastAsia="fr-FR"/>
              </w:rPr>
            </w:pPr>
            <w:r w:rsidRPr="007562DF">
              <w:rPr>
                <w:rFonts w:eastAsia="Times New Roman" w:cs="Arial"/>
                <w:b/>
                <w:bCs/>
                <w:i/>
                <w:iCs/>
                <w:sz w:val="18"/>
                <w:szCs w:val="18"/>
                <w:lang w:val="pt-PT" w:eastAsia="fr-FR"/>
              </w:rPr>
              <w:t> </w:t>
            </w:r>
          </w:p>
        </w:tc>
        <w:tc>
          <w:tcPr>
            <w:tcW w:w="334" w:type="pct"/>
            <w:shd w:val="clear" w:color="auto" w:fill="auto"/>
            <w:noWrap/>
            <w:vAlign w:val="center"/>
            <w:hideMark/>
          </w:tcPr>
          <w:p w14:paraId="6EB012E5" w14:textId="77777777" w:rsidR="009C512F" w:rsidRPr="007562DF" w:rsidRDefault="009C512F" w:rsidP="009C512F">
            <w:pPr>
              <w:spacing w:before="20" w:after="20" w:line="240" w:lineRule="auto"/>
              <w:jc w:val="left"/>
              <w:rPr>
                <w:rFonts w:eastAsia="Times New Roman" w:cs="Arial"/>
                <w:b/>
                <w:bCs/>
                <w:i/>
                <w:iCs/>
                <w:sz w:val="18"/>
                <w:szCs w:val="18"/>
                <w:lang w:val="pt-PT" w:eastAsia="fr-FR"/>
              </w:rPr>
            </w:pPr>
            <w:r w:rsidRPr="007562DF">
              <w:rPr>
                <w:rFonts w:eastAsia="Times New Roman" w:cs="Arial"/>
                <w:b/>
                <w:bCs/>
                <w:i/>
                <w:iCs/>
                <w:sz w:val="18"/>
                <w:szCs w:val="18"/>
                <w:lang w:val="pt-PT" w:eastAsia="fr-FR"/>
              </w:rPr>
              <w:t> </w:t>
            </w:r>
          </w:p>
        </w:tc>
        <w:tc>
          <w:tcPr>
            <w:tcW w:w="392" w:type="pct"/>
            <w:shd w:val="clear" w:color="auto" w:fill="auto"/>
            <w:noWrap/>
            <w:vAlign w:val="center"/>
            <w:hideMark/>
          </w:tcPr>
          <w:p w14:paraId="73D1DACB" w14:textId="77777777" w:rsidR="009C512F" w:rsidRPr="007562DF" w:rsidRDefault="009C512F" w:rsidP="009C512F">
            <w:pPr>
              <w:spacing w:before="20" w:after="20" w:line="240" w:lineRule="auto"/>
              <w:jc w:val="left"/>
              <w:rPr>
                <w:rFonts w:eastAsia="Times New Roman" w:cs="Arial"/>
                <w:b/>
                <w:bCs/>
                <w:i/>
                <w:iCs/>
                <w:sz w:val="18"/>
                <w:szCs w:val="18"/>
                <w:lang w:val="pt-PT" w:eastAsia="fr-FR"/>
              </w:rPr>
            </w:pPr>
            <w:r w:rsidRPr="007562DF">
              <w:rPr>
                <w:rFonts w:eastAsia="Times New Roman" w:cs="Arial"/>
                <w:b/>
                <w:bCs/>
                <w:i/>
                <w:iCs/>
                <w:sz w:val="18"/>
                <w:szCs w:val="18"/>
                <w:lang w:val="pt-PT" w:eastAsia="fr-FR"/>
              </w:rPr>
              <w:t> </w:t>
            </w:r>
          </w:p>
        </w:tc>
        <w:tc>
          <w:tcPr>
            <w:tcW w:w="286" w:type="pct"/>
            <w:tcBorders>
              <w:right w:val="single" w:sz="12" w:space="0" w:color="8B8B8B" w:themeColor="text1" w:themeTint="99"/>
            </w:tcBorders>
            <w:shd w:val="clear" w:color="auto" w:fill="auto"/>
            <w:noWrap/>
            <w:vAlign w:val="center"/>
            <w:hideMark/>
          </w:tcPr>
          <w:p w14:paraId="54C38479" w14:textId="77777777" w:rsidR="009C512F" w:rsidRPr="007562DF" w:rsidRDefault="009C512F" w:rsidP="009C512F">
            <w:pPr>
              <w:spacing w:before="20" w:after="20" w:line="240" w:lineRule="auto"/>
              <w:jc w:val="left"/>
              <w:rPr>
                <w:rFonts w:eastAsia="Times New Roman" w:cs="Arial"/>
                <w:b/>
                <w:bCs/>
                <w:i/>
                <w:iCs/>
                <w:sz w:val="18"/>
                <w:szCs w:val="18"/>
                <w:lang w:val="pt-PT" w:eastAsia="fr-FR"/>
              </w:rPr>
            </w:pPr>
            <w:r w:rsidRPr="007562DF">
              <w:rPr>
                <w:rFonts w:eastAsia="Times New Roman" w:cs="Arial"/>
                <w:b/>
                <w:bCs/>
                <w:i/>
                <w:iCs/>
                <w:sz w:val="18"/>
                <w:szCs w:val="18"/>
                <w:lang w:val="pt-PT" w:eastAsia="fr-FR"/>
              </w:rPr>
              <w:t> </w:t>
            </w:r>
          </w:p>
        </w:tc>
        <w:tc>
          <w:tcPr>
            <w:tcW w:w="405" w:type="pct"/>
            <w:tcBorders>
              <w:left w:val="single" w:sz="12" w:space="0" w:color="8B8B8B" w:themeColor="text1" w:themeTint="99"/>
            </w:tcBorders>
            <w:shd w:val="clear" w:color="auto" w:fill="auto"/>
            <w:noWrap/>
            <w:vAlign w:val="center"/>
            <w:hideMark/>
          </w:tcPr>
          <w:p w14:paraId="6BBDF0FE" w14:textId="77777777" w:rsidR="009C512F" w:rsidRPr="007562DF" w:rsidRDefault="009C512F" w:rsidP="009C512F">
            <w:pPr>
              <w:spacing w:before="20" w:after="20" w:line="240" w:lineRule="auto"/>
              <w:jc w:val="left"/>
              <w:rPr>
                <w:rFonts w:eastAsia="Times New Roman" w:cs="Arial"/>
                <w:b/>
                <w:bCs/>
                <w:i/>
                <w:iCs/>
                <w:sz w:val="18"/>
                <w:szCs w:val="18"/>
                <w:lang w:val="pt-PT" w:eastAsia="fr-FR"/>
              </w:rPr>
            </w:pPr>
            <w:r w:rsidRPr="007562DF">
              <w:rPr>
                <w:rFonts w:eastAsia="Times New Roman" w:cs="Arial"/>
                <w:b/>
                <w:bCs/>
                <w:i/>
                <w:iCs/>
                <w:sz w:val="18"/>
                <w:szCs w:val="18"/>
                <w:lang w:val="pt-PT" w:eastAsia="fr-FR"/>
              </w:rPr>
              <w:t> </w:t>
            </w:r>
          </w:p>
        </w:tc>
        <w:tc>
          <w:tcPr>
            <w:tcW w:w="431" w:type="pct"/>
            <w:shd w:val="clear" w:color="auto" w:fill="auto"/>
            <w:noWrap/>
            <w:vAlign w:val="center"/>
            <w:hideMark/>
          </w:tcPr>
          <w:p w14:paraId="70D334B6" w14:textId="77777777" w:rsidR="009C512F" w:rsidRPr="007562DF" w:rsidRDefault="009C512F" w:rsidP="009C512F">
            <w:pPr>
              <w:spacing w:before="20" w:after="20" w:line="240" w:lineRule="auto"/>
              <w:jc w:val="left"/>
              <w:rPr>
                <w:rFonts w:eastAsia="Times New Roman" w:cs="Arial"/>
                <w:b/>
                <w:bCs/>
                <w:i/>
                <w:iCs/>
                <w:sz w:val="18"/>
                <w:szCs w:val="18"/>
                <w:lang w:val="pt-PT" w:eastAsia="fr-FR"/>
              </w:rPr>
            </w:pPr>
            <w:r w:rsidRPr="007562DF">
              <w:rPr>
                <w:rFonts w:eastAsia="Times New Roman" w:cs="Arial"/>
                <w:b/>
                <w:bCs/>
                <w:i/>
                <w:iCs/>
                <w:sz w:val="18"/>
                <w:szCs w:val="18"/>
                <w:lang w:val="pt-PT" w:eastAsia="fr-FR"/>
              </w:rPr>
              <w:t> </w:t>
            </w:r>
          </w:p>
        </w:tc>
        <w:tc>
          <w:tcPr>
            <w:tcW w:w="256" w:type="pct"/>
            <w:shd w:val="clear" w:color="auto" w:fill="auto"/>
            <w:noWrap/>
            <w:vAlign w:val="center"/>
            <w:hideMark/>
          </w:tcPr>
          <w:p w14:paraId="719A0E72" w14:textId="77777777" w:rsidR="009C512F" w:rsidRPr="007562DF" w:rsidRDefault="009C512F" w:rsidP="009C512F">
            <w:pPr>
              <w:spacing w:before="20" w:after="20" w:line="240" w:lineRule="auto"/>
              <w:jc w:val="left"/>
              <w:rPr>
                <w:rFonts w:eastAsia="Times New Roman" w:cs="Arial"/>
                <w:b/>
                <w:bCs/>
                <w:i/>
                <w:iCs/>
                <w:sz w:val="18"/>
                <w:szCs w:val="18"/>
                <w:lang w:val="pt-PT" w:eastAsia="fr-FR"/>
              </w:rPr>
            </w:pPr>
            <w:r w:rsidRPr="007562DF">
              <w:rPr>
                <w:rFonts w:eastAsia="Times New Roman" w:cs="Arial"/>
                <w:b/>
                <w:bCs/>
                <w:i/>
                <w:iCs/>
                <w:sz w:val="18"/>
                <w:szCs w:val="18"/>
                <w:lang w:val="pt-PT" w:eastAsia="fr-FR"/>
              </w:rPr>
              <w:t> </w:t>
            </w:r>
          </w:p>
        </w:tc>
        <w:tc>
          <w:tcPr>
            <w:tcW w:w="334" w:type="pct"/>
            <w:shd w:val="clear" w:color="auto" w:fill="auto"/>
            <w:noWrap/>
            <w:vAlign w:val="center"/>
            <w:hideMark/>
          </w:tcPr>
          <w:p w14:paraId="3E290DA5" w14:textId="77777777" w:rsidR="009C512F" w:rsidRPr="007562DF" w:rsidRDefault="009C512F" w:rsidP="009C512F">
            <w:pPr>
              <w:spacing w:before="20" w:after="20" w:line="240" w:lineRule="auto"/>
              <w:jc w:val="left"/>
              <w:rPr>
                <w:rFonts w:eastAsia="Times New Roman" w:cs="Arial"/>
                <w:b/>
                <w:bCs/>
                <w:i/>
                <w:iCs/>
                <w:sz w:val="18"/>
                <w:szCs w:val="18"/>
                <w:lang w:val="pt-PT" w:eastAsia="fr-FR"/>
              </w:rPr>
            </w:pPr>
            <w:r w:rsidRPr="007562DF">
              <w:rPr>
                <w:rFonts w:eastAsia="Times New Roman" w:cs="Arial"/>
                <w:b/>
                <w:bCs/>
                <w:i/>
                <w:iCs/>
                <w:sz w:val="18"/>
                <w:szCs w:val="18"/>
                <w:lang w:val="pt-PT" w:eastAsia="fr-FR"/>
              </w:rPr>
              <w:t> </w:t>
            </w:r>
          </w:p>
        </w:tc>
        <w:tc>
          <w:tcPr>
            <w:tcW w:w="392" w:type="pct"/>
            <w:shd w:val="clear" w:color="auto" w:fill="auto"/>
            <w:noWrap/>
            <w:vAlign w:val="center"/>
            <w:hideMark/>
          </w:tcPr>
          <w:p w14:paraId="47FD51E0" w14:textId="77777777" w:rsidR="009C512F" w:rsidRPr="007562DF" w:rsidRDefault="009C512F" w:rsidP="009C512F">
            <w:pPr>
              <w:spacing w:before="20" w:after="20" w:line="240" w:lineRule="auto"/>
              <w:jc w:val="left"/>
              <w:rPr>
                <w:rFonts w:eastAsia="Times New Roman" w:cs="Arial"/>
                <w:b/>
                <w:bCs/>
                <w:i/>
                <w:iCs/>
                <w:sz w:val="18"/>
                <w:szCs w:val="18"/>
                <w:lang w:val="pt-PT" w:eastAsia="fr-FR"/>
              </w:rPr>
            </w:pPr>
            <w:r w:rsidRPr="007562DF">
              <w:rPr>
                <w:rFonts w:eastAsia="Times New Roman" w:cs="Arial"/>
                <w:b/>
                <w:bCs/>
                <w:i/>
                <w:iCs/>
                <w:sz w:val="18"/>
                <w:szCs w:val="18"/>
                <w:lang w:val="pt-PT" w:eastAsia="fr-FR"/>
              </w:rPr>
              <w:t> </w:t>
            </w:r>
          </w:p>
        </w:tc>
        <w:tc>
          <w:tcPr>
            <w:tcW w:w="286" w:type="pct"/>
            <w:shd w:val="clear" w:color="auto" w:fill="auto"/>
            <w:noWrap/>
            <w:vAlign w:val="center"/>
            <w:hideMark/>
          </w:tcPr>
          <w:p w14:paraId="5C3ADD88" w14:textId="77777777" w:rsidR="009C512F" w:rsidRPr="007562DF" w:rsidRDefault="009C512F" w:rsidP="009C512F">
            <w:pPr>
              <w:spacing w:before="20" w:after="20" w:line="240" w:lineRule="auto"/>
              <w:jc w:val="left"/>
              <w:rPr>
                <w:rFonts w:eastAsia="Times New Roman" w:cs="Arial"/>
                <w:b/>
                <w:bCs/>
                <w:sz w:val="18"/>
                <w:szCs w:val="18"/>
                <w:lang w:val="pt-PT" w:eastAsia="fr-FR"/>
              </w:rPr>
            </w:pPr>
            <w:r w:rsidRPr="007562DF">
              <w:rPr>
                <w:rFonts w:eastAsia="Times New Roman" w:cs="Arial"/>
                <w:b/>
                <w:bCs/>
                <w:sz w:val="18"/>
                <w:szCs w:val="18"/>
                <w:lang w:val="pt-PT" w:eastAsia="fr-FR"/>
              </w:rPr>
              <w:t> </w:t>
            </w:r>
          </w:p>
        </w:tc>
      </w:tr>
    </w:tbl>
    <w:p w14:paraId="1EAED7D0" w14:textId="77777777" w:rsidR="009C512F" w:rsidRPr="007562DF" w:rsidRDefault="009C512F" w:rsidP="0085242A">
      <w:pPr>
        <w:rPr>
          <w:lang w:val="pt-PT"/>
        </w:rPr>
      </w:pPr>
    </w:p>
    <w:p w14:paraId="0DC350AB" w14:textId="55F3B0C5" w:rsidR="0085242A" w:rsidRPr="007562DF" w:rsidRDefault="00A563C8" w:rsidP="0085242A">
      <w:pPr>
        <w:rPr>
          <w:b/>
          <w:i/>
          <w:lang w:val="pt-PT"/>
        </w:rPr>
      </w:pPr>
      <w:r w:rsidRPr="007562DF">
        <w:rPr>
          <w:b/>
          <w:i/>
          <w:lang w:val="pt-PT"/>
        </w:rPr>
        <w:t>Nota: O(s) beneficiário(s) é(são) o(s) único(s) responsável(eis) pela exatidão das informações financeiras fornecidas nestes quadros</w:t>
      </w:r>
      <w:r w:rsidR="009C512F" w:rsidRPr="007562DF">
        <w:rPr>
          <w:b/>
          <w:i/>
          <w:lang w:val="pt-PT"/>
        </w:rPr>
        <w:t>.</w:t>
      </w:r>
      <w:r w:rsidR="0085242A" w:rsidRPr="007562DF">
        <w:rPr>
          <w:b/>
          <w:i/>
          <w:lang w:val="pt-PT"/>
        </w:rPr>
        <w:t xml:space="preserve"> </w:t>
      </w:r>
    </w:p>
    <w:p w14:paraId="5638D418" w14:textId="28F9B2FA" w:rsidR="00566B52" w:rsidRDefault="00566B52" w:rsidP="00566B52">
      <w:pPr>
        <w:rPr>
          <w:lang w:val="pt-PT"/>
        </w:rPr>
      </w:pPr>
      <w:bookmarkStart w:id="75" w:name="_Toc184805555"/>
    </w:p>
    <w:p w14:paraId="0E53E588" w14:textId="03682F61" w:rsidR="00566B52" w:rsidRDefault="00566B52" w:rsidP="00566B52">
      <w:pPr>
        <w:rPr>
          <w:lang w:val="pt-PT"/>
        </w:rPr>
      </w:pPr>
    </w:p>
    <w:p w14:paraId="4EEE3DE1" w14:textId="4ADAC226" w:rsidR="00566B52" w:rsidRDefault="00566B52" w:rsidP="00566B52">
      <w:pPr>
        <w:rPr>
          <w:lang w:val="pt-PT"/>
        </w:rPr>
      </w:pPr>
    </w:p>
    <w:p w14:paraId="4556FCE1" w14:textId="77777777" w:rsidR="00566B52" w:rsidRDefault="00566B52" w:rsidP="00566B52">
      <w:pPr>
        <w:rPr>
          <w:lang w:val="pt-PT"/>
        </w:rPr>
      </w:pPr>
    </w:p>
    <w:p w14:paraId="565D738E" w14:textId="77777777" w:rsidR="009B4F89" w:rsidRDefault="009B4F89">
      <w:pPr>
        <w:spacing w:after="160" w:line="259" w:lineRule="auto"/>
        <w:jc w:val="left"/>
        <w:rPr>
          <w:rFonts w:ascii="Source Sans Pro SemiBold" w:eastAsiaTheme="majorEastAsia" w:hAnsi="Source Sans Pro SemiBold" w:cstheme="majorBidi"/>
          <w:color w:val="2B535C" w:themeColor="accent6"/>
          <w:sz w:val="26"/>
          <w:szCs w:val="26"/>
          <w:lang w:val="pt-PT"/>
        </w:rPr>
      </w:pPr>
      <w:r>
        <w:rPr>
          <w:lang w:val="pt-PT"/>
        </w:rPr>
        <w:br w:type="page"/>
      </w:r>
    </w:p>
    <w:p w14:paraId="3AA4668B" w14:textId="0141DA39" w:rsidR="00982A15" w:rsidRPr="00566B52" w:rsidRDefault="008A37E6" w:rsidP="00566B52">
      <w:pPr>
        <w:pStyle w:val="Titre4"/>
        <w:rPr>
          <w:lang w:val="pt-PT"/>
        </w:rPr>
      </w:pPr>
      <w:r w:rsidRPr="00566B52">
        <w:rPr>
          <w:lang w:val="pt-PT"/>
        </w:rPr>
        <w:lastRenderedPageBreak/>
        <w:t>Anexo</w:t>
      </w:r>
      <w:r w:rsidR="007946D5" w:rsidRPr="00566B52">
        <w:rPr>
          <w:lang w:val="pt-PT"/>
        </w:rPr>
        <w:t xml:space="preserve"> D</w:t>
      </w:r>
      <w:r w:rsidR="00982A15" w:rsidRPr="00566B52">
        <w:rPr>
          <w:lang w:val="pt-PT"/>
        </w:rPr>
        <w:t xml:space="preserve">: </w:t>
      </w:r>
      <w:r w:rsidR="00971D48" w:rsidRPr="00566B52">
        <w:rPr>
          <w:lang w:val="pt-PT"/>
        </w:rPr>
        <w:t xml:space="preserve">Quadro </w:t>
      </w:r>
      <w:r w:rsidR="00982A15" w:rsidRPr="00566B52">
        <w:rPr>
          <w:lang w:val="pt-PT"/>
        </w:rPr>
        <w:t>l</w:t>
      </w:r>
      <w:r w:rsidR="00971D48" w:rsidRPr="00566B52">
        <w:rPr>
          <w:lang w:val="pt-PT"/>
        </w:rPr>
        <w:t>ó</w:t>
      </w:r>
      <w:r w:rsidR="00982A15" w:rsidRPr="00566B52">
        <w:rPr>
          <w:lang w:val="pt-PT"/>
        </w:rPr>
        <w:t>gi</w:t>
      </w:r>
      <w:r w:rsidR="00971D48" w:rsidRPr="00566B52">
        <w:rPr>
          <w:lang w:val="pt-PT"/>
        </w:rPr>
        <w:t xml:space="preserve">co </w:t>
      </w:r>
      <w:r w:rsidR="00071D7D" w:rsidRPr="00566B52">
        <w:rPr>
          <w:lang w:val="pt-PT"/>
        </w:rPr>
        <w:t>d</w:t>
      </w:r>
      <w:r w:rsidR="00971D48" w:rsidRPr="00566B52">
        <w:rPr>
          <w:lang w:val="pt-PT"/>
        </w:rPr>
        <w:t>o</w:t>
      </w:r>
      <w:r w:rsidR="00071D7D" w:rsidRPr="00566B52">
        <w:rPr>
          <w:lang w:val="pt-PT"/>
        </w:rPr>
        <w:t xml:space="preserve"> projet</w:t>
      </w:r>
      <w:bookmarkEnd w:id="75"/>
      <w:r w:rsidR="00971D48" w:rsidRPr="00566B52">
        <w:rPr>
          <w:lang w:val="pt-PT"/>
        </w:rPr>
        <w:t>o</w:t>
      </w:r>
    </w:p>
    <w:p w14:paraId="4DC36F7C" w14:textId="20910E7F" w:rsidR="003A7F8A" w:rsidRPr="007562DF" w:rsidRDefault="003A7F8A" w:rsidP="003A7F8A">
      <w:pPr>
        <w:rPr>
          <w:b/>
          <w:color w:val="FFFFFF" w:themeColor="background1"/>
          <w:highlight w:val="red"/>
          <w:lang w:val="pt-PT"/>
        </w:rPr>
      </w:pPr>
      <w:r w:rsidRPr="007562DF">
        <w:rPr>
          <w:b/>
          <w:color w:val="FFFFFF" w:themeColor="background1"/>
          <w:highlight w:val="red"/>
          <w:lang w:val="pt-PT"/>
        </w:rPr>
        <w:t>INFORMA</w:t>
      </w:r>
      <w:r w:rsidR="00971D48" w:rsidRPr="007562DF">
        <w:rPr>
          <w:b/>
          <w:color w:val="FFFFFF" w:themeColor="background1"/>
          <w:highlight w:val="red"/>
          <w:lang w:val="pt-PT"/>
        </w:rPr>
        <w:t>ÇÃO</w:t>
      </w:r>
      <w:r w:rsidRPr="007562DF">
        <w:rPr>
          <w:b/>
          <w:color w:val="FFFFFF" w:themeColor="background1"/>
          <w:highlight w:val="red"/>
          <w:lang w:val="pt-PT"/>
        </w:rPr>
        <w:t xml:space="preserve"> IMPORTANTE A </w:t>
      </w:r>
      <w:r w:rsidR="00971D48" w:rsidRPr="007562DF">
        <w:rPr>
          <w:b/>
          <w:color w:val="FFFFFF" w:themeColor="background1"/>
          <w:highlight w:val="red"/>
          <w:lang w:val="pt-PT"/>
        </w:rPr>
        <w:t>TER EM COMTA:</w:t>
      </w:r>
    </w:p>
    <w:p w14:paraId="1461E68D" w14:textId="7A5C9037" w:rsidR="00971D48" w:rsidRPr="007562DF" w:rsidRDefault="00971D48" w:rsidP="003A7F8A">
      <w:pPr>
        <w:rPr>
          <w:lang w:val="pt-PT"/>
        </w:rPr>
      </w:pPr>
      <w:r w:rsidRPr="007562DF">
        <w:rPr>
          <w:lang w:val="pt-PT"/>
        </w:rPr>
        <w:t xml:space="preserve">Os indicadores abaixo especificados devem ser </w:t>
      </w:r>
      <w:r w:rsidRPr="007562DF">
        <w:rPr>
          <w:b/>
          <w:u w:val="single"/>
          <w:lang w:val="pt-PT"/>
        </w:rPr>
        <w:t xml:space="preserve">OBRIGARÓRIAMENTE </w:t>
      </w:r>
      <w:r w:rsidRPr="007562DF">
        <w:rPr>
          <w:lang w:val="pt-PT"/>
        </w:rPr>
        <w:t xml:space="preserve">incluídos no quadro lógico do projeto e devem ser preenchidos por cada promotor do projeto com base nos inquéritos a realizar junto dos seus beneficiários (ver parágrafo </w:t>
      </w:r>
      <w:r w:rsidRPr="007562DF">
        <w:rPr>
          <w:rStyle w:val="Lienhypertexte"/>
          <w:lang w:val="pt-PT"/>
        </w:rPr>
        <w:t>Ações Esperadas</w:t>
      </w:r>
      <w:r w:rsidRPr="007562DF">
        <w:rPr>
          <w:lang w:val="pt-PT"/>
        </w:rPr>
        <w:t>).</w:t>
      </w:r>
    </w:p>
    <w:tbl>
      <w:tblPr>
        <w:tblStyle w:val="TableauGrille1Clair-Accentuation6"/>
        <w:tblW w:w="15459" w:type="dxa"/>
        <w:tblLook w:val="04A0" w:firstRow="1" w:lastRow="0" w:firstColumn="1" w:lastColumn="0" w:noHBand="0" w:noVBand="1"/>
      </w:tblPr>
      <w:tblGrid>
        <w:gridCol w:w="8642"/>
        <w:gridCol w:w="850"/>
        <w:gridCol w:w="1135"/>
        <w:gridCol w:w="1984"/>
        <w:gridCol w:w="2848"/>
      </w:tblGrid>
      <w:tr w:rsidR="003A7F8A" w:rsidRPr="004A2F4A" w14:paraId="67C6507F" w14:textId="77777777" w:rsidTr="2BE16B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2" w:type="dxa"/>
            <w:vAlign w:val="center"/>
          </w:tcPr>
          <w:p w14:paraId="49F6A041" w14:textId="4BC66990" w:rsidR="003A7F8A" w:rsidRPr="007562DF" w:rsidRDefault="00694ACA" w:rsidP="0085242A">
            <w:pPr>
              <w:spacing w:after="0"/>
              <w:jc w:val="left"/>
              <w:rPr>
                <w:sz w:val="20"/>
                <w:szCs w:val="20"/>
                <w:lang w:val="pt-PT"/>
              </w:rPr>
            </w:pPr>
            <w:r w:rsidRPr="007562DF">
              <w:rPr>
                <w:lang w:val="pt-PT"/>
              </w:rPr>
              <w:t>I</w:t>
            </w:r>
            <w:r w:rsidR="00971D48" w:rsidRPr="007562DF">
              <w:rPr>
                <w:lang w:val="pt-PT"/>
              </w:rPr>
              <w:t>ndicadores</w:t>
            </w:r>
          </w:p>
        </w:tc>
        <w:tc>
          <w:tcPr>
            <w:tcW w:w="1985" w:type="dxa"/>
            <w:gridSpan w:val="2"/>
            <w:vAlign w:val="center"/>
          </w:tcPr>
          <w:p w14:paraId="156EC325" w14:textId="45DE6C4A" w:rsidR="003A7F8A" w:rsidRPr="007562DF" w:rsidRDefault="003A7F8A" w:rsidP="0085242A">
            <w:pPr>
              <w:spacing w:after="0"/>
              <w:jc w:val="center"/>
              <w:cnfStyle w:val="100000000000" w:firstRow="1"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Val</w:t>
            </w:r>
            <w:r w:rsidR="00971D48" w:rsidRPr="007562DF">
              <w:rPr>
                <w:sz w:val="20"/>
                <w:szCs w:val="20"/>
                <w:lang w:val="pt-PT"/>
              </w:rPr>
              <w:t>o</w:t>
            </w:r>
            <w:r w:rsidRPr="007562DF">
              <w:rPr>
                <w:sz w:val="20"/>
                <w:szCs w:val="20"/>
                <w:lang w:val="pt-PT"/>
              </w:rPr>
              <w:t>r e an</w:t>
            </w:r>
            <w:r w:rsidR="00971D48" w:rsidRPr="007562DF">
              <w:rPr>
                <w:sz w:val="20"/>
                <w:szCs w:val="20"/>
                <w:lang w:val="pt-PT"/>
              </w:rPr>
              <w:t>o</w:t>
            </w:r>
            <w:r w:rsidRPr="007562DF">
              <w:rPr>
                <w:sz w:val="20"/>
                <w:szCs w:val="20"/>
                <w:lang w:val="pt-PT"/>
              </w:rPr>
              <w:t xml:space="preserve"> de </w:t>
            </w:r>
            <w:r w:rsidR="00971D48" w:rsidRPr="007562DF">
              <w:rPr>
                <w:sz w:val="20"/>
                <w:szCs w:val="20"/>
                <w:lang w:val="pt-PT"/>
              </w:rPr>
              <w:t>referência</w:t>
            </w:r>
          </w:p>
        </w:tc>
        <w:tc>
          <w:tcPr>
            <w:tcW w:w="1984" w:type="dxa"/>
            <w:vAlign w:val="center"/>
          </w:tcPr>
          <w:p w14:paraId="55411AA3" w14:textId="3CB85904" w:rsidR="003A7F8A" w:rsidRPr="007562DF" w:rsidRDefault="001A1468" w:rsidP="0085242A">
            <w:pPr>
              <w:spacing w:after="0"/>
              <w:jc w:val="center"/>
              <w:cnfStyle w:val="100000000000" w:firstRow="1"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Meta (</w:t>
            </w:r>
            <w:r w:rsidR="003A7F8A" w:rsidRPr="007562DF">
              <w:rPr>
                <w:sz w:val="20"/>
                <w:szCs w:val="20"/>
                <w:lang w:val="pt-PT"/>
              </w:rPr>
              <w:t>Val</w:t>
            </w:r>
            <w:r w:rsidR="00971D48" w:rsidRPr="007562DF">
              <w:rPr>
                <w:sz w:val="20"/>
                <w:szCs w:val="20"/>
                <w:lang w:val="pt-PT"/>
              </w:rPr>
              <w:t>o</w:t>
            </w:r>
            <w:r w:rsidR="003A7F8A" w:rsidRPr="007562DF">
              <w:rPr>
                <w:sz w:val="20"/>
                <w:szCs w:val="20"/>
                <w:lang w:val="pt-PT"/>
              </w:rPr>
              <w:t>r e an</w:t>
            </w:r>
            <w:r w:rsidR="00971D48" w:rsidRPr="007562DF">
              <w:rPr>
                <w:sz w:val="20"/>
                <w:szCs w:val="20"/>
                <w:lang w:val="pt-PT"/>
              </w:rPr>
              <w:t>o</w:t>
            </w:r>
            <w:r w:rsidRPr="007562DF">
              <w:rPr>
                <w:sz w:val="20"/>
                <w:szCs w:val="20"/>
                <w:lang w:val="pt-PT"/>
              </w:rPr>
              <w:t>)</w:t>
            </w:r>
          </w:p>
        </w:tc>
        <w:tc>
          <w:tcPr>
            <w:tcW w:w="2848" w:type="dxa"/>
            <w:vAlign w:val="center"/>
          </w:tcPr>
          <w:p w14:paraId="3DA7C1E5" w14:textId="45005626" w:rsidR="003A7F8A" w:rsidRPr="007562DF" w:rsidRDefault="00971D48" w:rsidP="0085242A">
            <w:pPr>
              <w:spacing w:after="0"/>
              <w:jc w:val="center"/>
              <w:cnfStyle w:val="100000000000" w:firstRow="1"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Fonte</w:t>
            </w:r>
            <w:r w:rsidR="003A7F8A" w:rsidRPr="007562DF">
              <w:rPr>
                <w:sz w:val="20"/>
                <w:szCs w:val="20"/>
                <w:lang w:val="pt-PT"/>
              </w:rPr>
              <w:t xml:space="preserve"> e</w:t>
            </w:r>
            <w:r w:rsidRPr="007562DF">
              <w:rPr>
                <w:sz w:val="20"/>
                <w:szCs w:val="20"/>
                <w:lang w:val="pt-PT"/>
              </w:rPr>
              <w:t xml:space="preserve"> meio de </w:t>
            </w:r>
            <w:r w:rsidR="003A7F8A" w:rsidRPr="007562DF">
              <w:rPr>
                <w:sz w:val="20"/>
                <w:szCs w:val="20"/>
                <w:lang w:val="pt-PT"/>
              </w:rPr>
              <w:t>v</w:t>
            </w:r>
            <w:r w:rsidRPr="007562DF">
              <w:rPr>
                <w:sz w:val="20"/>
                <w:szCs w:val="20"/>
                <w:lang w:val="pt-PT"/>
              </w:rPr>
              <w:t>e</w:t>
            </w:r>
            <w:r w:rsidR="003A7F8A" w:rsidRPr="007562DF">
              <w:rPr>
                <w:sz w:val="20"/>
                <w:szCs w:val="20"/>
                <w:lang w:val="pt-PT"/>
              </w:rPr>
              <w:t>rifica</w:t>
            </w:r>
            <w:r w:rsidRPr="007562DF">
              <w:rPr>
                <w:sz w:val="20"/>
                <w:szCs w:val="20"/>
                <w:lang w:val="pt-PT"/>
              </w:rPr>
              <w:t>ção</w:t>
            </w:r>
          </w:p>
        </w:tc>
      </w:tr>
      <w:tr w:rsidR="003A7F8A" w:rsidRPr="004A2F4A" w14:paraId="1599B38B" w14:textId="77777777" w:rsidTr="2BE16BE8">
        <w:tc>
          <w:tcPr>
            <w:cnfStyle w:val="001000000000" w:firstRow="0" w:lastRow="0" w:firstColumn="1" w:lastColumn="0" w:oddVBand="0" w:evenVBand="0" w:oddHBand="0" w:evenHBand="0" w:firstRowFirstColumn="0" w:firstRowLastColumn="0" w:lastRowFirstColumn="0" w:lastRowLastColumn="0"/>
            <w:tcW w:w="8642" w:type="dxa"/>
            <w:vAlign w:val="center"/>
          </w:tcPr>
          <w:p w14:paraId="3E0AFDF7" w14:textId="7AD6C984" w:rsidR="003A7F8A" w:rsidRPr="007562DF" w:rsidRDefault="00651770" w:rsidP="0085242A">
            <w:pPr>
              <w:spacing w:after="0"/>
              <w:jc w:val="left"/>
              <w:rPr>
                <w:b w:val="0"/>
                <w:sz w:val="20"/>
                <w:szCs w:val="20"/>
                <w:lang w:val="pt-PT"/>
              </w:rPr>
            </w:pPr>
            <w:r w:rsidRPr="007562DF">
              <w:rPr>
                <w:b w:val="0"/>
                <w:sz w:val="20"/>
                <w:szCs w:val="20"/>
                <w:lang w:val="pt-PT"/>
              </w:rPr>
              <w:t>Valor médio do rendimento agrícola dos produtores beneficiários, desagregado por sexo</w:t>
            </w:r>
          </w:p>
        </w:tc>
        <w:tc>
          <w:tcPr>
            <w:tcW w:w="1985" w:type="dxa"/>
            <w:gridSpan w:val="2"/>
            <w:vMerge w:val="restart"/>
            <w:vAlign w:val="center"/>
          </w:tcPr>
          <w:p w14:paraId="789A4AAA" w14:textId="62B0D01D" w:rsidR="003A7F8A" w:rsidRPr="007562DF" w:rsidRDefault="001A1468"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A determinar a partir de inquéritos a realizar pelos promotores de projetos junto dos seus beneficiários no início dos projetos no terreno</w:t>
            </w:r>
          </w:p>
          <w:p w14:paraId="522F65ED" w14:textId="77777777" w:rsidR="003A7F8A" w:rsidRPr="007562DF"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2025</w:t>
            </w:r>
          </w:p>
        </w:tc>
        <w:tc>
          <w:tcPr>
            <w:tcW w:w="1984" w:type="dxa"/>
            <w:vMerge w:val="restart"/>
            <w:vAlign w:val="center"/>
          </w:tcPr>
          <w:p w14:paraId="0907627C" w14:textId="33D63EF3" w:rsidR="003A7F8A" w:rsidRPr="007562DF" w:rsidRDefault="001A1468" w:rsidP="0085242A">
            <w:pPr>
              <w:spacing w:after="0"/>
              <w:jc w:val="center"/>
              <w:cnfStyle w:val="000000000000" w:firstRow="0" w:lastRow="0" w:firstColumn="0" w:lastColumn="0" w:oddVBand="0" w:evenVBand="0" w:oddHBand="0" w:evenHBand="0" w:firstRowFirstColumn="0" w:firstRowLastColumn="0" w:lastRowFirstColumn="0" w:lastRowLastColumn="0"/>
              <w:rPr>
                <w:sz w:val="20"/>
                <w:lang w:val="pt-PT"/>
              </w:rPr>
            </w:pPr>
            <w:r w:rsidRPr="007562DF">
              <w:rPr>
                <w:sz w:val="20"/>
                <w:lang w:val="pt-PT"/>
              </w:rPr>
              <w:t xml:space="preserve">Meta a determinar por cada promotor de projeto em função das suas </w:t>
            </w:r>
            <w:r w:rsidR="00CC731C" w:rsidRPr="007562DF">
              <w:rPr>
                <w:sz w:val="20"/>
                <w:lang w:val="pt-PT"/>
              </w:rPr>
              <w:t>especificidades</w:t>
            </w:r>
          </w:p>
          <w:p w14:paraId="3231390D" w14:textId="77777777" w:rsidR="00182898" w:rsidRPr="007562DF" w:rsidRDefault="00182898" w:rsidP="00182898">
            <w:pPr>
              <w:spacing w:after="0"/>
              <w:jc w:val="center"/>
              <w:cnfStyle w:val="000000000000" w:firstRow="0" w:lastRow="0" w:firstColumn="0" w:lastColumn="0" w:oddVBand="0" w:evenVBand="0" w:oddHBand="0" w:evenHBand="0" w:firstRowFirstColumn="0" w:firstRowLastColumn="0" w:lastRowFirstColumn="0" w:lastRowLastColumn="0"/>
              <w:rPr>
                <w:sz w:val="20"/>
                <w:lang w:val="pt-PT"/>
              </w:rPr>
            </w:pPr>
            <w:r w:rsidRPr="007562DF">
              <w:rPr>
                <w:sz w:val="20"/>
                <w:lang w:val="pt-PT"/>
              </w:rPr>
              <w:t>Ano alvo = ano de conclusão do projeto de terreno</w:t>
            </w:r>
          </w:p>
          <w:p w14:paraId="4254005A" w14:textId="25667F64" w:rsidR="00182898" w:rsidRPr="007562DF" w:rsidRDefault="00182898" w:rsidP="00182898">
            <w:pPr>
              <w:spacing w:after="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lang w:val="pt-PT"/>
              </w:rPr>
              <w:t>2028</w:t>
            </w:r>
          </w:p>
        </w:tc>
        <w:tc>
          <w:tcPr>
            <w:tcW w:w="2848" w:type="dxa"/>
            <w:vMerge w:val="restart"/>
            <w:vAlign w:val="center"/>
          </w:tcPr>
          <w:p w14:paraId="745F17F5" w14:textId="12E560C8" w:rsidR="003A7F8A" w:rsidRPr="007562DF" w:rsidRDefault="00182898"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Relatórios e análises de inquéritos no terreno realizados pelos promotores de projetos junto dos seus beneficiários no início, a meio percurso e no final dos projetos no terreno</w:t>
            </w:r>
          </w:p>
          <w:p w14:paraId="6C033B32" w14:textId="77777777" w:rsidR="00182898" w:rsidRPr="007562DF" w:rsidRDefault="00182898"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p w14:paraId="7F26FBE0" w14:textId="40982F5D" w:rsidR="003A7F8A" w:rsidRPr="007562DF" w:rsidRDefault="00182898"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Relatórios periódicos dos promotores de projetos</w:t>
            </w:r>
          </w:p>
        </w:tc>
      </w:tr>
      <w:tr w:rsidR="003A7F8A" w:rsidRPr="007562DF" w14:paraId="0FDA2B8B" w14:textId="77777777" w:rsidTr="2BE16BE8">
        <w:tc>
          <w:tcPr>
            <w:cnfStyle w:val="001000000000" w:firstRow="0" w:lastRow="0" w:firstColumn="1" w:lastColumn="0" w:oddVBand="0" w:evenVBand="0" w:oddHBand="0" w:evenHBand="0" w:firstRowFirstColumn="0" w:firstRowLastColumn="0" w:lastRowFirstColumn="0" w:lastRowLastColumn="0"/>
            <w:tcW w:w="8642" w:type="dxa"/>
            <w:vAlign w:val="center"/>
          </w:tcPr>
          <w:p w14:paraId="44899604" w14:textId="6D7003B2" w:rsidR="003A7F8A" w:rsidRPr="007562DF" w:rsidRDefault="00651770" w:rsidP="0085242A">
            <w:pPr>
              <w:spacing w:after="0"/>
              <w:jc w:val="left"/>
              <w:rPr>
                <w:b w:val="0"/>
                <w:sz w:val="20"/>
                <w:szCs w:val="20"/>
                <w:lang w:val="pt-PT"/>
              </w:rPr>
            </w:pPr>
            <w:r w:rsidRPr="007562DF">
              <w:rPr>
                <w:b w:val="0"/>
                <w:sz w:val="20"/>
                <w:szCs w:val="20"/>
                <w:lang w:val="pt-PT"/>
              </w:rPr>
              <w:t xml:space="preserve">Regularidade do rendimento agrícola </w:t>
            </w:r>
          </w:p>
        </w:tc>
        <w:tc>
          <w:tcPr>
            <w:tcW w:w="1985" w:type="dxa"/>
            <w:gridSpan w:val="2"/>
            <w:vMerge/>
            <w:vAlign w:val="center"/>
          </w:tcPr>
          <w:p w14:paraId="6D4CEBF8" w14:textId="77777777" w:rsidR="003A7F8A" w:rsidRPr="007562DF"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1984" w:type="dxa"/>
            <w:vMerge/>
            <w:vAlign w:val="center"/>
          </w:tcPr>
          <w:p w14:paraId="3B05851A" w14:textId="77777777" w:rsidR="003A7F8A" w:rsidRPr="007562DF"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2848" w:type="dxa"/>
            <w:vMerge/>
            <w:vAlign w:val="center"/>
          </w:tcPr>
          <w:p w14:paraId="5DD00199" w14:textId="77777777" w:rsidR="003A7F8A" w:rsidRPr="007562DF"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r>
      <w:tr w:rsidR="003A7F8A" w:rsidRPr="004A2F4A" w14:paraId="4869D11A" w14:textId="77777777" w:rsidTr="2BE16BE8">
        <w:tc>
          <w:tcPr>
            <w:cnfStyle w:val="001000000000" w:firstRow="0" w:lastRow="0" w:firstColumn="1" w:lastColumn="0" w:oddVBand="0" w:evenVBand="0" w:oddHBand="0" w:evenHBand="0" w:firstRowFirstColumn="0" w:firstRowLastColumn="0" w:lastRowFirstColumn="0" w:lastRowLastColumn="0"/>
            <w:tcW w:w="8642" w:type="dxa"/>
            <w:shd w:val="clear" w:color="auto" w:fill="auto"/>
            <w:vAlign w:val="center"/>
          </w:tcPr>
          <w:p w14:paraId="3FC5289F" w14:textId="55995151" w:rsidR="003A7F8A" w:rsidRPr="007562DF" w:rsidRDefault="00651770" w:rsidP="0085242A">
            <w:pPr>
              <w:spacing w:after="0"/>
              <w:jc w:val="left"/>
              <w:rPr>
                <w:b w:val="0"/>
                <w:sz w:val="20"/>
                <w:lang w:val="pt-PT"/>
              </w:rPr>
            </w:pPr>
            <w:r w:rsidRPr="007562DF">
              <w:rPr>
                <w:b w:val="0"/>
                <w:sz w:val="20"/>
                <w:lang w:val="pt-PT"/>
              </w:rPr>
              <w:t>Produção agrícola média dos produtores beneficiários que adotaram as inovações (t)</w:t>
            </w:r>
          </w:p>
        </w:tc>
        <w:tc>
          <w:tcPr>
            <w:tcW w:w="1985" w:type="dxa"/>
            <w:gridSpan w:val="2"/>
            <w:vMerge/>
            <w:vAlign w:val="center"/>
          </w:tcPr>
          <w:p w14:paraId="09B42D4A" w14:textId="77777777" w:rsidR="003A7F8A" w:rsidRPr="007562DF"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1984" w:type="dxa"/>
            <w:vMerge/>
            <w:vAlign w:val="center"/>
          </w:tcPr>
          <w:p w14:paraId="603A14F8" w14:textId="77777777" w:rsidR="003A7F8A" w:rsidRPr="007562DF"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2848" w:type="dxa"/>
            <w:vMerge/>
            <w:vAlign w:val="center"/>
          </w:tcPr>
          <w:p w14:paraId="2F436AED" w14:textId="77777777" w:rsidR="003A7F8A" w:rsidRPr="007562DF"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r>
      <w:tr w:rsidR="00651770" w:rsidRPr="004A2F4A" w14:paraId="4DDCC6B7" w14:textId="77777777" w:rsidTr="007562DF">
        <w:tc>
          <w:tcPr>
            <w:cnfStyle w:val="001000000000" w:firstRow="0" w:lastRow="0" w:firstColumn="1" w:lastColumn="0" w:oddVBand="0" w:evenVBand="0" w:oddHBand="0" w:evenHBand="0" w:firstRowFirstColumn="0" w:firstRowLastColumn="0" w:lastRowFirstColumn="0" w:lastRowLastColumn="0"/>
            <w:tcW w:w="8642" w:type="dxa"/>
            <w:shd w:val="clear" w:color="auto" w:fill="auto"/>
          </w:tcPr>
          <w:p w14:paraId="1E87A578" w14:textId="52EFD3B3" w:rsidR="00651770" w:rsidRPr="007562DF" w:rsidRDefault="00651770" w:rsidP="00651770">
            <w:pPr>
              <w:spacing w:after="0"/>
              <w:jc w:val="left"/>
              <w:rPr>
                <w:b w:val="0"/>
                <w:bCs w:val="0"/>
                <w:sz w:val="20"/>
                <w:szCs w:val="20"/>
                <w:lang w:val="pt-PT"/>
              </w:rPr>
            </w:pPr>
            <w:r w:rsidRPr="007562DF">
              <w:rPr>
                <w:b w:val="0"/>
                <w:bCs w:val="0"/>
                <w:lang w:val="pt-PT"/>
              </w:rPr>
              <w:t>Rendimentos agrícolas médios dos agricultores beneficiários que adotaram as inovações (t/ha)</w:t>
            </w:r>
          </w:p>
        </w:tc>
        <w:tc>
          <w:tcPr>
            <w:tcW w:w="1985" w:type="dxa"/>
            <w:gridSpan w:val="2"/>
            <w:vMerge/>
          </w:tcPr>
          <w:p w14:paraId="54E3A9F6" w14:textId="77777777" w:rsidR="00651770" w:rsidRPr="007562DF" w:rsidRDefault="00651770" w:rsidP="00651770">
            <w:pPr>
              <w:spacing w:after="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1984" w:type="dxa"/>
            <w:vMerge/>
          </w:tcPr>
          <w:p w14:paraId="3CFC1324" w14:textId="77777777" w:rsidR="00651770" w:rsidRPr="007562DF" w:rsidRDefault="00651770" w:rsidP="00651770">
            <w:pPr>
              <w:spacing w:after="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2848" w:type="dxa"/>
            <w:vMerge/>
          </w:tcPr>
          <w:p w14:paraId="2D771E93" w14:textId="77777777" w:rsidR="00651770" w:rsidRPr="007562DF" w:rsidRDefault="00651770" w:rsidP="00651770">
            <w:pPr>
              <w:spacing w:after="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r>
      <w:tr w:rsidR="003A7F8A" w:rsidRPr="004A2F4A" w14:paraId="446A1D0F" w14:textId="77777777" w:rsidTr="2BE16BE8">
        <w:tc>
          <w:tcPr>
            <w:cnfStyle w:val="001000000000" w:firstRow="0" w:lastRow="0" w:firstColumn="1" w:lastColumn="0" w:oddVBand="0" w:evenVBand="0" w:oddHBand="0" w:evenHBand="0" w:firstRowFirstColumn="0" w:firstRowLastColumn="0" w:lastRowFirstColumn="0" w:lastRowLastColumn="0"/>
            <w:tcW w:w="8642" w:type="dxa"/>
            <w:shd w:val="clear" w:color="auto" w:fill="auto"/>
            <w:vAlign w:val="center"/>
          </w:tcPr>
          <w:p w14:paraId="29C0481A" w14:textId="6B44AB53" w:rsidR="003A7F8A" w:rsidRPr="007562DF" w:rsidRDefault="00406F3C" w:rsidP="0085242A">
            <w:pPr>
              <w:spacing w:after="0"/>
              <w:jc w:val="left"/>
              <w:rPr>
                <w:b w:val="0"/>
                <w:bCs w:val="0"/>
                <w:sz w:val="20"/>
                <w:szCs w:val="20"/>
                <w:lang w:val="pt-PT"/>
              </w:rPr>
            </w:pPr>
            <w:r w:rsidRPr="007562DF">
              <w:rPr>
                <w:b w:val="0"/>
                <w:bCs w:val="0"/>
                <w:sz w:val="20"/>
                <w:szCs w:val="20"/>
                <w:lang w:val="pt-PT"/>
              </w:rPr>
              <w:t>I</w:t>
            </w:r>
            <w:r w:rsidR="00651770" w:rsidRPr="007562DF">
              <w:rPr>
                <w:b w:val="0"/>
                <w:bCs w:val="0"/>
                <w:sz w:val="20"/>
                <w:szCs w:val="20"/>
                <w:lang w:val="pt-PT"/>
              </w:rPr>
              <w:t>ndicador da frequência de tratamento (IFT) de pesticidas (sintéticos?) pelos beneficiários que adotaram as inovações</w:t>
            </w:r>
          </w:p>
        </w:tc>
        <w:tc>
          <w:tcPr>
            <w:tcW w:w="1985" w:type="dxa"/>
            <w:gridSpan w:val="2"/>
            <w:vMerge/>
            <w:vAlign w:val="center"/>
          </w:tcPr>
          <w:p w14:paraId="509ADD51" w14:textId="77777777" w:rsidR="003A7F8A" w:rsidRPr="007562DF"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1984" w:type="dxa"/>
            <w:vMerge/>
            <w:vAlign w:val="center"/>
          </w:tcPr>
          <w:p w14:paraId="60295E64" w14:textId="77777777" w:rsidR="003A7F8A" w:rsidRPr="007562DF"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2848" w:type="dxa"/>
            <w:vMerge/>
            <w:vAlign w:val="center"/>
          </w:tcPr>
          <w:p w14:paraId="2E1706BC" w14:textId="77777777" w:rsidR="003A7F8A" w:rsidRPr="007562DF"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r>
      <w:tr w:rsidR="003A7F8A" w:rsidRPr="004A2F4A" w14:paraId="69B96E39" w14:textId="77777777" w:rsidTr="2BE16BE8">
        <w:tc>
          <w:tcPr>
            <w:cnfStyle w:val="001000000000" w:firstRow="0" w:lastRow="0" w:firstColumn="1" w:lastColumn="0" w:oddVBand="0" w:evenVBand="0" w:oddHBand="0" w:evenHBand="0" w:firstRowFirstColumn="0" w:firstRowLastColumn="0" w:lastRowFirstColumn="0" w:lastRowLastColumn="0"/>
            <w:tcW w:w="8642" w:type="dxa"/>
            <w:shd w:val="clear" w:color="auto" w:fill="auto"/>
            <w:vAlign w:val="center"/>
          </w:tcPr>
          <w:p w14:paraId="35E99C38" w14:textId="0166CD33" w:rsidR="003A7F8A" w:rsidRPr="007562DF" w:rsidRDefault="00651770" w:rsidP="0085242A">
            <w:pPr>
              <w:spacing w:after="0"/>
              <w:jc w:val="left"/>
              <w:rPr>
                <w:b w:val="0"/>
                <w:sz w:val="20"/>
                <w:szCs w:val="20"/>
                <w:lang w:val="pt-PT"/>
              </w:rPr>
            </w:pPr>
            <w:r w:rsidRPr="007562DF">
              <w:rPr>
                <w:b w:val="0"/>
                <w:sz w:val="20"/>
                <w:lang w:val="pt-PT"/>
              </w:rPr>
              <w:t>Produção média de bioinsumos (biopesticidas, biofertilizantes, bioestimulantes) nas zonas beneficiárias</w:t>
            </w:r>
          </w:p>
        </w:tc>
        <w:tc>
          <w:tcPr>
            <w:tcW w:w="1985" w:type="dxa"/>
            <w:gridSpan w:val="2"/>
            <w:vMerge/>
            <w:vAlign w:val="center"/>
          </w:tcPr>
          <w:p w14:paraId="5E1AED07" w14:textId="77777777" w:rsidR="003A7F8A" w:rsidRPr="007562DF"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1984" w:type="dxa"/>
            <w:vMerge/>
            <w:vAlign w:val="center"/>
          </w:tcPr>
          <w:p w14:paraId="4A0419D5" w14:textId="77777777" w:rsidR="003A7F8A" w:rsidRPr="007562DF"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2848" w:type="dxa"/>
            <w:vMerge/>
            <w:vAlign w:val="center"/>
          </w:tcPr>
          <w:p w14:paraId="1A5FD6A0" w14:textId="77777777" w:rsidR="003A7F8A" w:rsidRPr="007562DF"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r>
      <w:tr w:rsidR="003A7F8A" w:rsidRPr="004A2F4A" w14:paraId="0BB0D04E" w14:textId="77777777" w:rsidTr="2BE16BE8">
        <w:tc>
          <w:tcPr>
            <w:cnfStyle w:val="001000000000" w:firstRow="0" w:lastRow="0" w:firstColumn="1" w:lastColumn="0" w:oddVBand="0" w:evenVBand="0" w:oddHBand="0" w:evenHBand="0" w:firstRowFirstColumn="0" w:firstRowLastColumn="0" w:lastRowFirstColumn="0" w:lastRowLastColumn="0"/>
            <w:tcW w:w="8642" w:type="dxa"/>
            <w:vAlign w:val="center"/>
          </w:tcPr>
          <w:p w14:paraId="09C66018" w14:textId="2D2FD339" w:rsidR="003A7F8A" w:rsidRPr="007562DF" w:rsidRDefault="001A1468" w:rsidP="0085242A">
            <w:pPr>
              <w:spacing w:after="0"/>
              <w:jc w:val="left"/>
              <w:rPr>
                <w:b w:val="0"/>
                <w:sz w:val="20"/>
                <w:szCs w:val="20"/>
                <w:lang w:val="pt-PT"/>
              </w:rPr>
            </w:pPr>
            <w:r w:rsidRPr="007562DF">
              <w:rPr>
                <w:b w:val="0"/>
                <w:sz w:val="20"/>
                <w:lang w:val="pt-PT"/>
              </w:rPr>
              <w:t>Percentagem de produtores beneficiários com acesso a canais de distribuição curtos e a mercados institucionais</w:t>
            </w:r>
          </w:p>
        </w:tc>
        <w:tc>
          <w:tcPr>
            <w:tcW w:w="1985" w:type="dxa"/>
            <w:gridSpan w:val="2"/>
            <w:vMerge/>
            <w:vAlign w:val="center"/>
          </w:tcPr>
          <w:p w14:paraId="1A6134F7" w14:textId="77777777" w:rsidR="003A7F8A" w:rsidRPr="007562DF"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1984" w:type="dxa"/>
            <w:vMerge/>
            <w:vAlign w:val="center"/>
          </w:tcPr>
          <w:p w14:paraId="1E399CB5" w14:textId="77777777" w:rsidR="003A7F8A" w:rsidRPr="007562DF"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2848" w:type="dxa"/>
            <w:vMerge/>
            <w:vAlign w:val="center"/>
          </w:tcPr>
          <w:p w14:paraId="233D8F57" w14:textId="77777777" w:rsidR="003A7F8A" w:rsidRPr="007562DF"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r>
      <w:tr w:rsidR="003A7F8A" w:rsidRPr="004A2F4A" w14:paraId="104E85F6" w14:textId="77777777" w:rsidTr="2BE16BE8">
        <w:tc>
          <w:tcPr>
            <w:cnfStyle w:val="001000000000" w:firstRow="0" w:lastRow="0" w:firstColumn="1" w:lastColumn="0" w:oddVBand="0" w:evenVBand="0" w:oddHBand="0" w:evenHBand="0" w:firstRowFirstColumn="0" w:firstRowLastColumn="0" w:lastRowFirstColumn="0" w:lastRowLastColumn="0"/>
            <w:tcW w:w="8642" w:type="dxa"/>
            <w:vAlign w:val="center"/>
          </w:tcPr>
          <w:p w14:paraId="1933EFB1" w14:textId="16CA55A7" w:rsidR="003A7F8A" w:rsidRPr="007562DF" w:rsidRDefault="001A1468" w:rsidP="0085242A">
            <w:pPr>
              <w:spacing w:after="0"/>
              <w:jc w:val="left"/>
              <w:rPr>
                <w:b w:val="0"/>
                <w:sz w:val="20"/>
                <w:szCs w:val="20"/>
                <w:lang w:val="pt-PT"/>
              </w:rPr>
            </w:pPr>
            <w:r w:rsidRPr="007562DF">
              <w:rPr>
                <w:b w:val="0"/>
                <w:sz w:val="20"/>
                <w:lang w:val="pt-PT"/>
              </w:rPr>
              <w:t>Percentagem de produtores beneficiários que declaram que as inovações adotadas permitiram reduzir a sua carga de trabalho</w:t>
            </w:r>
          </w:p>
        </w:tc>
        <w:tc>
          <w:tcPr>
            <w:tcW w:w="1985" w:type="dxa"/>
            <w:gridSpan w:val="2"/>
            <w:vMerge/>
            <w:vAlign w:val="center"/>
          </w:tcPr>
          <w:p w14:paraId="787F2B58" w14:textId="77777777" w:rsidR="003A7F8A" w:rsidRPr="007562DF"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1984" w:type="dxa"/>
            <w:vMerge/>
            <w:vAlign w:val="center"/>
          </w:tcPr>
          <w:p w14:paraId="41AECB33" w14:textId="77777777" w:rsidR="003A7F8A" w:rsidRPr="007562DF"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2848" w:type="dxa"/>
            <w:vMerge/>
            <w:vAlign w:val="center"/>
          </w:tcPr>
          <w:p w14:paraId="69B643A8" w14:textId="77777777" w:rsidR="003A7F8A" w:rsidRPr="007562DF"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r>
      <w:tr w:rsidR="003A7F8A" w:rsidRPr="007562DF" w14:paraId="20F7F5A9" w14:textId="77777777" w:rsidTr="2BE16BE8">
        <w:tc>
          <w:tcPr>
            <w:cnfStyle w:val="001000000000" w:firstRow="0" w:lastRow="0" w:firstColumn="1" w:lastColumn="0" w:oddVBand="0" w:evenVBand="0" w:oddHBand="0" w:evenHBand="0" w:firstRowFirstColumn="0" w:firstRowLastColumn="0" w:lastRowFirstColumn="0" w:lastRowLastColumn="0"/>
            <w:tcW w:w="8642" w:type="dxa"/>
            <w:vAlign w:val="center"/>
          </w:tcPr>
          <w:p w14:paraId="2F75E07F" w14:textId="00490332" w:rsidR="003A7F8A" w:rsidRPr="007562DF" w:rsidRDefault="00406F3C" w:rsidP="0085242A">
            <w:pPr>
              <w:spacing w:after="0"/>
              <w:jc w:val="left"/>
              <w:rPr>
                <w:b w:val="0"/>
                <w:sz w:val="20"/>
                <w:szCs w:val="20"/>
                <w:lang w:val="pt-PT"/>
              </w:rPr>
            </w:pPr>
            <w:r w:rsidRPr="007562DF">
              <w:rPr>
                <w:b w:val="0"/>
                <w:sz w:val="20"/>
                <w:lang w:val="pt-PT"/>
              </w:rPr>
              <w:t>Número de produtores beneficiários em vias de se converterem em sistemas agroecológicos, desagregados por sexo</w:t>
            </w:r>
          </w:p>
        </w:tc>
        <w:tc>
          <w:tcPr>
            <w:tcW w:w="850" w:type="dxa"/>
            <w:vAlign w:val="center"/>
          </w:tcPr>
          <w:p w14:paraId="58322F78" w14:textId="77777777" w:rsidR="003A7F8A" w:rsidRPr="007562DF"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lang w:val="pt-PT"/>
              </w:rPr>
              <w:t>0</w:t>
            </w:r>
          </w:p>
        </w:tc>
        <w:tc>
          <w:tcPr>
            <w:tcW w:w="1135" w:type="dxa"/>
            <w:vAlign w:val="center"/>
          </w:tcPr>
          <w:p w14:paraId="1853E570" w14:textId="77777777" w:rsidR="003A7F8A" w:rsidRPr="007562DF"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2025</w:t>
            </w:r>
          </w:p>
        </w:tc>
        <w:tc>
          <w:tcPr>
            <w:tcW w:w="1984" w:type="dxa"/>
            <w:vMerge/>
            <w:vAlign w:val="center"/>
          </w:tcPr>
          <w:p w14:paraId="6595C12B" w14:textId="77777777" w:rsidR="003A7F8A" w:rsidRPr="007562DF"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2848" w:type="dxa"/>
            <w:vMerge/>
            <w:vAlign w:val="center"/>
          </w:tcPr>
          <w:p w14:paraId="3D207366" w14:textId="77777777" w:rsidR="003A7F8A" w:rsidRPr="007562DF"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r>
      <w:tr w:rsidR="003A7F8A" w:rsidRPr="007562DF" w14:paraId="4DC5C7DC" w14:textId="77777777" w:rsidTr="2BE16BE8">
        <w:tc>
          <w:tcPr>
            <w:cnfStyle w:val="001000000000" w:firstRow="0" w:lastRow="0" w:firstColumn="1" w:lastColumn="0" w:oddVBand="0" w:evenVBand="0" w:oddHBand="0" w:evenHBand="0" w:firstRowFirstColumn="0" w:firstRowLastColumn="0" w:lastRowFirstColumn="0" w:lastRowLastColumn="0"/>
            <w:tcW w:w="8642" w:type="dxa"/>
            <w:vAlign w:val="center"/>
          </w:tcPr>
          <w:p w14:paraId="6398138F" w14:textId="4CF374E6" w:rsidR="003A7F8A" w:rsidRPr="007562DF" w:rsidRDefault="00406F3C" w:rsidP="0085242A">
            <w:pPr>
              <w:spacing w:after="0"/>
              <w:jc w:val="left"/>
              <w:rPr>
                <w:b w:val="0"/>
                <w:sz w:val="20"/>
                <w:szCs w:val="20"/>
                <w:lang w:val="pt-PT"/>
              </w:rPr>
            </w:pPr>
            <w:r w:rsidRPr="007562DF">
              <w:rPr>
                <w:b w:val="0"/>
                <w:sz w:val="20"/>
                <w:lang w:val="pt-PT"/>
              </w:rPr>
              <w:t>Área de terras agrícolas ou pastoris dos produtores beneficiários em vias de se converterem em sistemas agroecológicos (ha)</w:t>
            </w:r>
          </w:p>
        </w:tc>
        <w:tc>
          <w:tcPr>
            <w:tcW w:w="850" w:type="dxa"/>
            <w:vAlign w:val="center"/>
          </w:tcPr>
          <w:p w14:paraId="5C333382" w14:textId="77777777" w:rsidR="003A7F8A" w:rsidRPr="007562DF"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lang w:val="pt-PT"/>
              </w:rPr>
              <w:t>0</w:t>
            </w:r>
          </w:p>
        </w:tc>
        <w:tc>
          <w:tcPr>
            <w:tcW w:w="1135" w:type="dxa"/>
            <w:vAlign w:val="center"/>
          </w:tcPr>
          <w:p w14:paraId="334BE4E9" w14:textId="77777777" w:rsidR="003A7F8A" w:rsidRPr="007562DF"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2025</w:t>
            </w:r>
          </w:p>
        </w:tc>
        <w:tc>
          <w:tcPr>
            <w:tcW w:w="1984" w:type="dxa"/>
            <w:vMerge/>
            <w:vAlign w:val="center"/>
          </w:tcPr>
          <w:p w14:paraId="01997A97" w14:textId="77777777" w:rsidR="003A7F8A" w:rsidRPr="007562DF"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2848" w:type="dxa"/>
            <w:vMerge/>
            <w:vAlign w:val="center"/>
          </w:tcPr>
          <w:p w14:paraId="7800B251" w14:textId="77777777" w:rsidR="003A7F8A" w:rsidRPr="007562DF"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r>
      <w:tr w:rsidR="003A7F8A" w:rsidRPr="007562DF" w14:paraId="242260AB" w14:textId="77777777" w:rsidTr="2BE16BE8">
        <w:tc>
          <w:tcPr>
            <w:cnfStyle w:val="001000000000" w:firstRow="0" w:lastRow="0" w:firstColumn="1" w:lastColumn="0" w:oddVBand="0" w:evenVBand="0" w:oddHBand="0" w:evenHBand="0" w:firstRowFirstColumn="0" w:firstRowLastColumn="0" w:lastRowFirstColumn="0" w:lastRowLastColumn="0"/>
            <w:tcW w:w="8642" w:type="dxa"/>
            <w:vAlign w:val="center"/>
          </w:tcPr>
          <w:p w14:paraId="379120A8" w14:textId="71131A52" w:rsidR="003A7F8A" w:rsidRPr="007562DF" w:rsidRDefault="00406F3C" w:rsidP="0085242A">
            <w:pPr>
              <w:spacing w:after="0"/>
              <w:jc w:val="left"/>
              <w:rPr>
                <w:b w:val="0"/>
                <w:sz w:val="20"/>
                <w:szCs w:val="20"/>
                <w:lang w:val="pt-PT"/>
              </w:rPr>
            </w:pPr>
            <w:r w:rsidRPr="007562DF">
              <w:rPr>
                <w:b w:val="0"/>
                <w:sz w:val="20"/>
                <w:szCs w:val="20"/>
                <w:lang w:val="pt-PT"/>
              </w:rPr>
              <w:t>Número de inovações desenvolvidas</w:t>
            </w:r>
          </w:p>
        </w:tc>
        <w:tc>
          <w:tcPr>
            <w:tcW w:w="850" w:type="dxa"/>
            <w:vAlign w:val="center"/>
          </w:tcPr>
          <w:p w14:paraId="559EAFC9" w14:textId="77777777" w:rsidR="003A7F8A" w:rsidRPr="007562DF"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lang w:val="pt-PT"/>
              </w:rPr>
              <w:t>0</w:t>
            </w:r>
          </w:p>
        </w:tc>
        <w:tc>
          <w:tcPr>
            <w:tcW w:w="1135" w:type="dxa"/>
            <w:vAlign w:val="center"/>
          </w:tcPr>
          <w:p w14:paraId="43CA9B4B" w14:textId="77777777" w:rsidR="003A7F8A" w:rsidRPr="007562DF"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2025</w:t>
            </w:r>
          </w:p>
        </w:tc>
        <w:tc>
          <w:tcPr>
            <w:tcW w:w="1984" w:type="dxa"/>
            <w:vMerge/>
            <w:vAlign w:val="center"/>
          </w:tcPr>
          <w:p w14:paraId="4EB46DF4" w14:textId="77777777" w:rsidR="003A7F8A" w:rsidRPr="007562DF"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2848" w:type="dxa"/>
            <w:vMerge/>
            <w:vAlign w:val="center"/>
          </w:tcPr>
          <w:p w14:paraId="7AEAFE15" w14:textId="77777777" w:rsidR="003A7F8A" w:rsidRPr="007562DF"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r>
      <w:tr w:rsidR="003A7F8A" w:rsidRPr="007562DF" w14:paraId="5A2E4ED9" w14:textId="77777777" w:rsidTr="2BE16BE8">
        <w:tc>
          <w:tcPr>
            <w:cnfStyle w:val="001000000000" w:firstRow="0" w:lastRow="0" w:firstColumn="1" w:lastColumn="0" w:oddVBand="0" w:evenVBand="0" w:oddHBand="0" w:evenHBand="0" w:firstRowFirstColumn="0" w:firstRowLastColumn="0" w:lastRowFirstColumn="0" w:lastRowLastColumn="0"/>
            <w:tcW w:w="8642" w:type="dxa"/>
            <w:vAlign w:val="center"/>
          </w:tcPr>
          <w:p w14:paraId="55E34F78" w14:textId="28716411" w:rsidR="003A7F8A" w:rsidRPr="007562DF" w:rsidRDefault="00733FF8" w:rsidP="0085242A">
            <w:pPr>
              <w:spacing w:after="0"/>
              <w:jc w:val="left"/>
              <w:rPr>
                <w:b w:val="0"/>
                <w:sz w:val="20"/>
                <w:szCs w:val="20"/>
                <w:lang w:val="pt-PT"/>
              </w:rPr>
            </w:pPr>
            <w:r w:rsidRPr="007562DF">
              <w:rPr>
                <w:b w:val="0"/>
                <w:sz w:val="20"/>
                <w:szCs w:val="20"/>
                <w:lang w:val="pt-PT"/>
              </w:rPr>
              <w:t>Número de produtores que participaram na co-conceção de inovações, desagregados por sexo</w:t>
            </w:r>
          </w:p>
        </w:tc>
        <w:tc>
          <w:tcPr>
            <w:tcW w:w="850" w:type="dxa"/>
            <w:vAlign w:val="center"/>
          </w:tcPr>
          <w:p w14:paraId="0C6C9626" w14:textId="77777777" w:rsidR="003A7F8A" w:rsidRPr="007562DF"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lang w:val="pt-PT"/>
              </w:rPr>
            </w:pPr>
            <w:r w:rsidRPr="007562DF">
              <w:rPr>
                <w:sz w:val="20"/>
                <w:lang w:val="pt-PT"/>
              </w:rPr>
              <w:t>0</w:t>
            </w:r>
          </w:p>
        </w:tc>
        <w:tc>
          <w:tcPr>
            <w:tcW w:w="1135" w:type="dxa"/>
            <w:vAlign w:val="center"/>
          </w:tcPr>
          <w:p w14:paraId="3CC8E454" w14:textId="77777777" w:rsidR="003A7F8A" w:rsidRPr="007562DF"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lang w:val="pt-PT"/>
              </w:rPr>
              <w:t>2025</w:t>
            </w:r>
          </w:p>
        </w:tc>
        <w:tc>
          <w:tcPr>
            <w:tcW w:w="1984" w:type="dxa"/>
            <w:vMerge/>
            <w:vAlign w:val="center"/>
          </w:tcPr>
          <w:p w14:paraId="01EC5106" w14:textId="77777777" w:rsidR="003A7F8A" w:rsidRPr="007562DF"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2848" w:type="dxa"/>
            <w:vMerge/>
            <w:vAlign w:val="center"/>
          </w:tcPr>
          <w:p w14:paraId="61ECF2DF" w14:textId="77777777" w:rsidR="003A7F8A" w:rsidRPr="007562DF"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r>
      <w:tr w:rsidR="003A7F8A" w:rsidRPr="004A2F4A" w14:paraId="2DE779C4" w14:textId="77777777" w:rsidTr="2BE16BE8">
        <w:tc>
          <w:tcPr>
            <w:cnfStyle w:val="001000000000" w:firstRow="0" w:lastRow="0" w:firstColumn="1" w:lastColumn="0" w:oddVBand="0" w:evenVBand="0" w:oddHBand="0" w:evenHBand="0" w:firstRowFirstColumn="0" w:firstRowLastColumn="0" w:lastRowFirstColumn="0" w:lastRowLastColumn="0"/>
            <w:tcW w:w="8642" w:type="dxa"/>
            <w:vAlign w:val="center"/>
          </w:tcPr>
          <w:p w14:paraId="3D93B2A6" w14:textId="6FA565A9" w:rsidR="003A7F8A" w:rsidRPr="007562DF" w:rsidRDefault="00733FF8" w:rsidP="0085242A">
            <w:pPr>
              <w:spacing w:after="0"/>
              <w:jc w:val="left"/>
              <w:rPr>
                <w:b w:val="0"/>
                <w:sz w:val="20"/>
                <w:szCs w:val="20"/>
                <w:lang w:val="pt-PT"/>
              </w:rPr>
            </w:pPr>
            <w:r w:rsidRPr="007562DF">
              <w:rPr>
                <w:b w:val="0"/>
                <w:sz w:val="20"/>
                <w:lang w:val="pt-PT"/>
              </w:rPr>
              <w:t>Número de inovações capitalizadas e divulgadas</w:t>
            </w:r>
          </w:p>
        </w:tc>
        <w:tc>
          <w:tcPr>
            <w:tcW w:w="850" w:type="dxa"/>
            <w:vAlign w:val="center"/>
          </w:tcPr>
          <w:p w14:paraId="66395FA5" w14:textId="77777777" w:rsidR="003A7F8A" w:rsidRPr="007562DF"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lang w:val="pt-PT"/>
              </w:rPr>
            </w:pPr>
            <w:r w:rsidRPr="007562DF">
              <w:rPr>
                <w:sz w:val="20"/>
                <w:lang w:val="pt-PT"/>
              </w:rPr>
              <w:t>0</w:t>
            </w:r>
          </w:p>
        </w:tc>
        <w:tc>
          <w:tcPr>
            <w:tcW w:w="1135" w:type="dxa"/>
            <w:vAlign w:val="center"/>
          </w:tcPr>
          <w:p w14:paraId="421738DF" w14:textId="77777777" w:rsidR="003A7F8A" w:rsidRPr="007562DF"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lang w:val="pt-PT"/>
              </w:rPr>
            </w:pPr>
            <w:r w:rsidRPr="007562DF">
              <w:rPr>
                <w:sz w:val="20"/>
                <w:lang w:val="pt-PT"/>
              </w:rPr>
              <w:t>2025</w:t>
            </w:r>
          </w:p>
        </w:tc>
        <w:tc>
          <w:tcPr>
            <w:tcW w:w="1984" w:type="dxa"/>
            <w:vMerge/>
            <w:vAlign w:val="center"/>
          </w:tcPr>
          <w:p w14:paraId="0FEDAD7D" w14:textId="77777777" w:rsidR="003A7F8A" w:rsidRPr="007562DF"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2848" w:type="dxa"/>
            <w:vMerge w:val="restart"/>
            <w:vAlign w:val="center"/>
          </w:tcPr>
          <w:p w14:paraId="2C254C29" w14:textId="5BE2DE54" w:rsidR="003A7F8A" w:rsidRPr="007562DF" w:rsidRDefault="00733FF8"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lang w:val="pt-PT"/>
              </w:rPr>
              <w:t>Relatórios de atividades dos promotores de projetos</w:t>
            </w:r>
            <w:r w:rsidR="003A7F8A" w:rsidRPr="007562DF">
              <w:rPr>
                <w:sz w:val="20"/>
                <w:lang w:val="pt-PT"/>
              </w:rPr>
              <w:br/>
            </w:r>
            <w:r w:rsidR="003A7F8A" w:rsidRPr="007562DF">
              <w:rPr>
                <w:sz w:val="20"/>
                <w:lang w:val="pt-PT"/>
              </w:rPr>
              <w:br/>
            </w:r>
            <w:r w:rsidRPr="007562DF">
              <w:rPr>
                <w:sz w:val="20"/>
                <w:lang w:val="pt-PT"/>
              </w:rPr>
              <w:t>Documentos produzidos e divulgados pelos promotores de projetos</w:t>
            </w:r>
          </w:p>
        </w:tc>
      </w:tr>
      <w:tr w:rsidR="003A7F8A" w:rsidRPr="007562DF" w14:paraId="7D2BA0A4" w14:textId="77777777" w:rsidTr="2BE16BE8">
        <w:tc>
          <w:tcPr>
            <w:cnfStyle w:val="001000000000" w:firstRow="0" w:lastRow="0" w:firstColumn="1" w:lastColumn="0" w:oddVBand="0" w:evenVBand="0" w:oddHBand="0" w:evenHBand="0" w:firstRowFirstColumn="0" w:firstRowLastColumn="0" w:lastRowFirstColumn="0" w:lastRowLastColumn="0"/>
            <w:tcW w:w="8642" w:type="dxa"/>
            <w:vAlign w:val="center"/>
          </w:tcPr>
          <w:p w14:paraId="243728E0" w14:textId="641C5A29" w:rsidR="003A7F8A" w:rsidRPr="007562DF" w:rsidRDefault="00733FF8" w:rsidP="0085242A">
            <w:pPr>
              <w:spacing w:after="0"/>
              <w:jc w:val="left"/>
              <w:rPr>
                <w:b w:val="0"/>
                <w:sz w:val="20"/>
                <w:szCs w:val="20"/>
                <w:lang w:val="pt-PT"/>
              </w:rPr>
            </w:pPr>
            <w:r w:rsidRPr="007562DF">
              <w:rPr>
                <w:b w:val="0"/>
                <w:sz w:val="20"/>
                <w:lang w:val="pt-PT"/>
              </w:rPr>
              <w:t>Número de inovações adotadas</w:t>
            </w:r>
          </w:p>
        </w:tc>
        <w:tc>
          <w:tcPr>
            <w:tcW w:w="850" w:type="dxa"/>
            <w:vAlign w:val="center"/>
          </w:tcPr>
          <w:p w14:paraId="7327D697" w14:textId="77777777" w:rsidR="003A7F8A" w:rsidRPr="007562DF"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lang w:val="pt-PT"/>
              </w:rPr>
            </w:pPr>
            <w:r w:rsidRPr="007562DF">
              <w:rPr>
                <w:sz w:val="20"/>
                <w:lang w:val="pt-PT"/>
              </w:rPr>
              <w:t>0</w:t>
            </w:r>
          </w:p>
        </w:tc>
        <w:tc>
          <w:tcPr>
            <w:tcW w:w="1135" w:type="dxa"/>
            <w:vAlign w:val="center"/>
          </w:tcPr>
          <w:p w14:paraId="5A60480E" w14:textId="77777777" w:rsidR="003A7F8A" w:rsidRPr="007562DF"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lang w:val="pt-PT"/>
              </w:rPr>
            </w:pPr>
            <w:r w:rsidRPr="007562DF">
              <w:rPr>
                <w:sz w:val="20"/>
                <w:lang w:val="pt-PT"/>
              </w:rPr>
              <w:t>2025</w:t>
            </w:r>
          </w:p>
        </w:tc>
        <w:tc>
          <w:tcPr>
            <w:tcW w:w="1984" w:type="dxa"/>
            <w:vMerge/>
            <w:vAlign w:val="center"/>
          </w:tcPr>
          <w:p w14:paraId="3AB91BD3" w14:textId="77777777" w:rsidR="003A7F8A" w:rsidRPr="007562DF"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2848" w:type="dxa"/>
            <w:vMerge/>
            <w:vAlign w:val="center"/>
          </w:tcPr>
          <w:p w14:paraId="6A6D4637" w14:textId="77777777" w:rsidR="003A7F8A" w:rsidRPr="007562DF"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r>
      <w:tr w:rsidR="003A7F8A" w:rsidRPr="007562DF" w14:paraId="3EEC710D" w14:textId="77777777" w:rsidTr="2BE16BE8">
        <w:tc>
          <w:tcPr>
            <w:cnfStyle w:val="001000000000" w:firstRow="0" w:lastRow="0" w:firstColumn="1" w:lastColumn="0" w:oddVBand="0" w:evenVBand="0" w:oddHBand="0" w:evenHBand="0" w:firstRowFirstColumn="0" w:firstRowLastColumn="0" w:lastRowFirstColumn="0" w:lastRowLastColumn="0"/>
            <w:tcW w:w="8642" w:type="dxa"/>
            <w:vAlign w:val="center"/>
          </w:tcPr>
          <w:p w14:paraId="0DBEACAA" w14:textId="61E05D79" w:rsidR="003A7F8A" w:rsidRPr="007562DF" w:rsidRDefault="00733FF8" w:rsidP="0085242A">
            <w:pPr>
              <w:spacing w:after="0"/>
              <w:jc w:val="left"/>
              <w:rPr>
                <w:b w:val="0"/>
                <w:sz w:val="20"/>
                <w:szCs w:val="20"/>
                <w:lang w:val="pt-PT"/>
              </w:rPr>
            </w:pPr>
            <w:r w:rsidRPr="007562DF">
              <w:rPr>
                <w:b w:val="0"/>
                <w:sz w:val="20"/>
                <w:lang w:val="pt-PT"/>
              </w:rPr>
              <w:t>Número de produtores formados em inovações, desagregados por sexo</w:t>
            </w:r>
          </w:p>
        </w:tc>
        <w:tc>
          <w:tcPr>
            <w:tcW w:w="850" w:type="dxa"/>
            <w:vAlign w:val="center"/>
          </w:tcPr>
          <w:p w14:paraId="66F2BD9D" w14:textId="77777777" w:rsidR="003A7F8A" w:rsidRPr="007562DF"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lang w:val="pt-PT"/>
              </w:rPr>
            </w:pPr>
            <w:r w:rsidRPr="007562DF">
              <w:rPr>
                <w:sz w:val="20"/>
                <w:lang w:val="pt-PT"/>
              </w:rPr>
              <w:t>0</w:t>
            </w:r>
          </w:p>
        </w:tc>
        <w:tc>
          <w:tcPr>
            <w:tcW w:w="1135" w:type="dxa"/>
            <w:vAlign w:val="center"/>
          </w:tcPr>
          <w:p w14:paraId="0961114C" w14:textId="77777777" w:rsidR="003A7F8A" w:rsidRPr="007562DF"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lang w:val="pt-PT"/>
              </w:rPr>
            </w:pPr>
            <w:r w:rsidRPr="007562DF">
              <w:rPr>
                <w:sz w:val="20"/>
                <w:lang w:val="pt-PT"/>
              </w:rPr>
              <w:t>2025</w:t>
            </w:r>
          </w:p>
        </w:tc>
        <w:tc>
          <w:tcPr>
            <w:tcW w:w="1984" w:type="dxa"/>
            <w:vMerge/>
            <w:vAlign w:val="center"/>
          </w:tcPr>
          <w:p w14:paraId="6BE13B3E" w14:textId="77777777" w:rsidR="003A7F8A" w:rsidRPr="007562DF"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2848" w:type="dxa"/>
            <w:vMerge/>
            <w:vAlign w:val="center"/>
          </w:tcPr>
          <w:p w14:paraId="3AAAA0ED" w14:textId="77777777" w:rsidR="003A7F8A" w:rsidRPr="007562DF"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r>
      <w:tr w:rsidR="003A7F8A" w:rsidRPr="007562DF" w14:paraId="72FD3A1D" w14:textId="77777777" w:rsidTr="2BE16BE8">
        <w:tc>
          <w:tcPr>
            <w:cnfStyle w:val="001000000000" w:firstRow="0" w:lastRow="0" w:firstColumn="1" w:lastColumn="0" w:oddVBand="0" w:evenVBand="0" w:oddHBand="0" w:evenHBand="0" w:firstRowFirstColumn="0" w:firstRowLastColumn="0" w:lastRowFirstColumn="0" w:lastRowLastColumn="0"/>
            <w:tcW w:w="8642" w:type="dxa"/>
            <w:vAlign w:val="center"/>
          </w:tcPr>
          <w:p w14:paraId="0FB9C81B" w14:textId="5FA550DF" w:rsidR="003A7F8A" w:rsidRPr="007562DF" w:rsidRDefault="00733FF8" w:rsidP="0085242A">
            <w:pPr>
              <w:spacing w:after="0"/>
              <w:jc w:val="left"/>
              <w:rPr>
                <w:b w:val="0"/>
                <w:sz w:val="20"/>
                <w:szCs w:val="20"/>
                <w:lang w:val="pt-PT"/>
              </w:rPr>
            </w:pPr>
            <w:r w:rsidRPr="007562DF">
              <w:rPr>
                <w:b w:val="0"/>
                <w:sz w:val="20"/>
                <w:lang w:val="pt-PT"/>
              </w:rPr>
              <w:t>Percentagem de produtores beneficiários que adotaram as inovações, discriminados por sexo</w:t>
            </w:r>
          </w:p>
        </w:tc>
        <w:tc>
          <w:tcPr>
            <w:tcW w:w="850" w:type="dxa"/>
            <w:vAlign w:val="center"/>
          </w:tcPr>
          <w:p w14:paraId="653E791E" w14:textId="77777777" w:rsidR="003A7F8A" w:rsidRPr="007562DF"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lang w:val="pt-PT"/>
              </w:rPr>
            </w:pPr>
            <w:r w:rsidRPr="007562DF">
              <w:rPr>
                <w:sz w:val="20"/>
                <w:lang w:val="pt-PT"/>
              </w:rPr>
              <w:t>0</w:t>
            </w:r>
          </w:p>
        </w:tc>
        <w:tc>
          <w:tcPr>
            <w:tcW w:w="1135" w:type="dxa"/>
            <w:vAlign w:val="center"/>
          </w:tcPr>
          <w:p w14:paraId="28B94E6A" w14:textId="77777777" w:rsidR="003A7F8A" w:rsidRPr="007562DF"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lang w:val="pt-PT"/>
              </w:rPr>
            </w:pPr>
            <w:r w:rsidRPr="007562DF">
              <w:rPr>
                <w:sz w:val="20"/>
                <w:lang w:val="pt-PT"/>
              </w:rPr>
              <w:t>2025</w:t>
            </w:r>
          </w:p>
        </w:tc>
        <w:tc>
          <w:tcPr>
            <w:tcW w:w="1984" w:type="dxa"/>
            <w:vMerge/>
            <w:vAlign w:val="center"/>
          </w:tcPr>
          <w:p w14:paraId="6801FC2A" w14:textId="77777777" w:rsidR="003A7F8A" w:rsidRPr="007562DF"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2848" w:type="dxa"/>
            <w:vMerge/>
            <w:vAlign w:val="center"/>
          </w:tcPr>
          <w:p w14:paraId="2F33D849" w14:textId="77777777" w:rsidR="003A7F8A" w:rsidRPr="007562DF"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r>
      <w:tr w:rsidR="003A7F8A" w:rsidRPr="007562DF" w14:paraId="16A70272" w14:textId="77777777" w:rsidTr="2BE16BE8">
        <w:tc>
          <w:tcPr>
            <w:cnfStyle w:val="001000000000" w:firstRow="0" w:lastRow="0" w:firstColumn="1" w:lastColumn="0" w:oddVBand="0" w:evenVBand="0" w:oddHBand="0" w:evenHBand="0" w:firstRowFirstColumn="0" w:firstRowLastColumn="0" w:lastRowFirstColumn="0" w:lastRowLastColumn="0"/>
            <w:tcW w:w="8642" w:type="dxa"/>
            <w:vAlign w:val="center"/>
          </w:tcPr>
          <w:p w14:paraId="77AB6351" w14:textId="08E54C1B" w:rsidR="003A7F8A" w:rsidRPr="007562DF" w:rsidRDefault="00733FF8" w:rsidP="0085242A">
            <w:pPr>
              <w:spacing w:after="0"/>
              <w:jc w:val="left"/>
              <w:rPr>
                <w:b w:val="0"/>
                <w:sz w:val="20"/>
                <w:szCs w:val="20"/>
                <w:lang w:val="pt-PT"/>
              </w:rPr>
            </w:pPr>
            <w:r w:rsidRPr="007562DF">
              <w:rPr>
                <w:b w:val="0"/>
                <w:sz w:val="20"/>
                <w:lang w:val="pt-PT"/>
              </w:rPr>
              <w:t>Número de ferramentas digitais áudio e/ou vídeo de formação e informação desenvolvidas</w:t>
            </w:r>
          </w:p>
        </w:tc>
        <w:tc>
          <w:tcPr>
            <w:tcW w:w="850" w:type="dxa"/>
            <w:vAlign w:val="center"/>
          </w:tcPr>
          <w:p w14:paraId="050E1324" w14:textId="77777777" w:rsidR="003A7F8A" w:rsidRPr="007562DF"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lang w:val="pt-PT"/>
              </w:rPr>
            </w:pPr>
            <w:r w:rsidRPr="007562DF">
              <w:rPr>
                <w:sz w:val="20"/>
                <w:lang w:val="pt-PT"/>
              </w:rPr>
              <w:t>0</w:t>
            </w:r>
          </w:p>
        </w:tc>
        <w:tc>
          <w:tcPr>
            <w:tcW w:w="1135" w:type="dxa"/>
            <w:vAlign w:val="center"/>
          </w:tcPr>
          <w:p w14:paraId="0800F12C" w14:textId="77777777" w:rsidR="003A7F8A" w:rsidRPr="007562DF"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lang w:val="pt-PT"/>
              </w:rPr>
            </w:pPr>
            <w:r w:rsidRPr="007562DF">
              <w:rPr>
                <w:sz w:val="20"/>
                <w:lang w:val="pt-PT"/>
              </w:rPr>
              <w:t>2025</w:t>
            </w:r>
          </w:p>
        </w:tc>
        <w:tc>
          <w:tcPr>
            <w:tcW w:w="1984" w:type="dxa"/>
            <w:vMerge/>
            <w:vAlign w:val="center"/>
          </w:tcPr>
          <w:p w14:paraId="2730D517" w14:textId="77777777" w:rsidR="003A7F8A" w:rsidRPr="007562DF"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2848" w:type="dxa"/>
            <w:vMerge/>
            <w:vAlign w:val="center"/>
          </w:tcPr>
          <w:p w14:paraId="176B9E5D" w14:textId="77777777" w:rsidR="003A7F8A" w:rsidRPr="007562DF"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r>
      <w:tr w:rsidR="003A7F8A" w:rsidRPr="007562DF" w14:paraId="7B5E7B9F" w14:textId="77777777" w:rsidTr="2BE16BE8">
        <w:tc>
          <w:tcPr>
            <w:cnfStyle w:val="001000000000" w:firstRow="0" w:lastRow="0" w:firstColumn="1" w:lastColumn="0" w:oddVBand="0" w:evenVBand="0" w:oddHBand="0" w:evenHBand="0" w:firstRowFirstColumn="0" w:firstRowLastColumn="0" w:lastRowFirstColumn="0" w:lastRowLastColumn="0"/>
            <w:tcW w:w="8642" w:type="dxa"/>
            <w:vAlign w:val="center"/>
          </w:tcPr>
          <w:p w14:paraId="20158CC8" w14:textId="0B493549" w:rsidR="003A7F8A" w:rsidRPr="007562DF" w:rsidRDefault="00733FF8" w:rsidP="0085242A">
            <w:pPr>
              <w:spacing w:after="0"/>
              <w:jc w:val="left"/>
              <w:rPr>
                <w:b w:val="0"/>
                <w:sz w:val="20"/>
                <w:szCs w:val="20"/>
                <w:lang w:val="pt-PT"/>
              </w:rPr>
            </w:pPr>
            <w:r w:rsidRPr="007562DF">
              <w:rPr>
                <w:b w:val="0"/>
                <w:sz w:val="20"/>
                <w:lang w:val="pt-PT"/>
              </w:rPr>
              <w:t>Número de documentos de capitalização elaborados</w:t>
            </w:r>
          </w:p>
        </w:tc>
        <w:tc>
          <w:tcPr>
            <w:tcW w:w="850" w:type="dxa"/>
            <w:vAlign w:val="center"/>
          </w:tcPr>
          <w:p w14:paraId="75C6A56D" w14:textId="77777777" w:rsidR="003A7F8A" w:rsidRPr="007562DF"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lang w:val="pt-PT"/>
              </w:rPr>
            </w:pPr>
            <w:r w:rsidRPr="007562DF">
              <w:rPr>
                <w:sz w:val="20"/>
                <w:lang w:val="pt-PT"/>
              </w:rPr>
              <w:t>0</w:t>
            </w:r>
          </w:p>
        </w:tc>
        <w:tc>
          <w:tcPr>
            <w:tcW w:w="1135" w:type="dxa"/>
            <w:vAlign w:val="center"/>
          </w:tcPr>
          <w:p w14:paraId="60C53F75" w14:textId="77777777" w:rsidR="003A7F8A" w:rsidRPr="007562DF"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lang w:val="pt-PT"/>
              </w:rPr>
            </w:pPr>
            <w:r w:rsidRPr="007562DF">
              <w:rPr>
                <w:sz w:val="20"/>
                <w:lang w:val="pt-PT"/>
              </w:rPr>
              <w:t>2025</w:t>
            </w:r>
          </w:p>
        </w:tc>
        <w:tc>
          <w:tcPr>
            <w:tcW w:w="1984" w:type="dxa"/>
            <w:vMerge/>
            <w:vAlign w:val="center"/>
          </w:tcPr>
          <w:p w14:paraId="0A2044E6" w14:textId="77777777" w:rsidR="003A7F8A" w:rsidRPr="007562DF"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2848" w:type="dxa"/>
            <w:vMerge/>
            <w:vAlign w:val="center"/>
          </w:tcPr>
          <w:p w14:paraId="12FFD36B" w14:textId="77777777" w:rsidR="003A7F8A" w:rsidRPr="007562DF" w:rsidRDefault="003A7F8A" w:rsidP="0085242A">
            <w:pPr>
              <w:spacing w:after="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r>
    </w:tbl>
    <w:p w14:paraId="72B97519" w14:textId="77777777" w:rsidR="003A7F8A" w:rsidRPr="007562DF" w:rsidRDefault="003A7F8A" w:rsidP="003A7F8A">
      <w:pPr>
        <w:rPr>
          <w:lang w:val="pt-PT"/>
        </w:rPr>
      </w:pPr>
    </w:p>
    <w:p w14:paraId="4FCE477A" w14:textId="77777777" w:rsidR="003A7F8A" w:rsidRPr="007562DF" w:rsidRDefault="003A7F8A" w:rsidP="003A7F8A">
      <w:pPr>
        <w:rPr>
          <w:lang w:val="pt-PT"/>
        </w:rPr>
      </w:pPr>
    </w:p>
    <w:p w14:paraId="33CBA93F" w14:textId="77777777" w:rsidR="003A7F8A" w:rsidRPr="007562DF" w:rsidRDefault="003A7F8A">
      <w:pPr>
        <w:spacing w:after="160" w:line="259" w:lineRule="auto"/>
        <w:jc w:val="left"/>
        <w:rPr>
          <w:lang w:val="pt-PT"/>
        </w:rPr>
      </w:pPr>
      <w:bookmarkStart w:id="76" w:name="_Annexe_B_:"/>
      <w:bookmarkEnd w:id="76"/>
      <w:r w:rsidRPr="007562DF">
        <w:rPr>
          <w:lang w:val="pt-PT"/>
        </w:rPr>
        <w:br w:type="page"/>
      </w:r>
    </w:p>
    <w:p w14:paraId="3798F5DA" w14:textId="4FB14D8C" w:rsidR="003A7F8A" w:rsidRPr="007562DF" w:rsidRDefault="0020730B" w:rsidP="003A7F8A">
      <w:pPr>
        <w:rPr>
          <w:b/>
          <w:lang w:val="pt-PT"/>
        </w:rPr>
      </w:pPr>
      <w:r w:rsidRPr="007562DF">
        <w:rPr>
          <w:b/>
          <w:lang w:val="pt-PT"/>
        </w:rPr>
        <w:lastRenderedPageBreak/>
        <w:t>NB:</w:t>
      </w:r>
      <w:r w:rsidR="003A7F8A" w:rsidRPr="007562DF">
        <w:rPr>
          <w:b/>
          <w:lang w:val="pt-PT"/>
        </w:rPr>
        <w:t xml:space="preserve"> </w:t>
      </w:r>
    </w:p>
    <w:p w14:paraId="6B56D484" w14:textId="447DF137" w:rsidR="003A7F8A" w:rsidRPr="007562DF" w:rsidRDefault="004E70C2" w:rsidP="003A7F8A">
      <w:pPr>
        <w:rPr>
          <w:lang w:val="pt-PT"/>
        </w:rPr>
      </w:pPr>
      <w:r w:rsidRPr="007562DF">
        <w:rPr>
          <w:b/>
          <w:lang w:val="pt-PT"/>
        </w:rPr>
        <w:t>Na fase da nota de sucinta</w:t>
      </w:r>
      <w:r w:rsidRPr="007562DF">
        <w:rPr>
          <w:lang w:val="pt-PT"/>
        </w:rPr>
        <w:t>, apenas são solicitados os indicadores referentes ao(s)</w:t>
      </w:r>
      <w:r w:rsidR="003A7F8A" w:rsidRPr="007562DF">
        <w:rPr>
          <w:lang w:val="pt-PT"/>
        </w:rPr>
        <w:t>:</w:t>
      </w:r>
    </w:p>
    <w:p w14:paraId="3A756754" w14:textId="6721C45F" w:rsidR="003A7F8A" w:rsidRPr="007562DF" w:rsidRDefault="003A7F8A" w:rsidP="00B028DF">
      <w:pPr>
        <w:pStyle w:val="Paragraphedeliste"/>
        <w:numPr>
          <w:ilvl w:val="0"/>
          <w:numId w:val="30"/>
        </w:numPr>
        <w:rPr>
          <w:lang w:val="pt-PT"/>
        </w:rPr>
      </w:pPr>
      <w:r w:rsidRPr="007562DF">
        <w:rPr>
          <w:lang w:val="pt-PT"/>
        </w:rPr>
        <w:t>objeti</w:t>
      </w:r>
      <w:r w:rsidR="004E70C2" w:rsidRPr="007562DF">
        <w:rPr>
          <w:lang w:val="pt-PT"/>
        </w:rPr>
        <w:t>vo</w:t>
      </w:r>
      <w:r w:rsidRPr="007562DF">
        <w:rPr>
          <w:lang w:val="pt-PT"/>
        </w:rPr>
        <w:t xml:space="preserve"> g</w:t>
      </w:r>
      <w:r w:rsidR="004E70C2" w:rsidRPr="007562DF">
        <w:rPr>
          <w:lang w:val="pt-PT"/>
        </w:rPr>
        <w:t>e</w:t>
      </w:r>
      <w:r w:rsidRPr="007562DF">
        <w:rPr>
          <w:lang w:val="pt-PT"/>
        </w:rPr>
        <w:t>ral</w:t>
      </w:r>
    </w:p>
    <w:p w14:paraId="1638CAD7" w14:textId="26062E98" w:rsidR="003A7F8A" w:rsidRPr="007562DF" w:rsidRDefault="003A7F8A" w:rsidP="00B028DF">
      <w:pPr>
        <w:pStyle w:val="Paragraphedeliste"/>
        <w:numPr>
          <w:ilvl w:val="0"/>
          <w:numId w:val="30"/>
        </w:numPr>
        <w:rPr>
          <w:lang w:val="pt-PT"/>
        </w:rPr>
      </w:pPr>
      <w:r w:rsidRPr="007562DF">
        <w:rPr>
          <w:lang w:val="pt-PT"/>
        </w:rPr>
        <w:t>objeti</w:t>
      </w:r>
      <w:r w:rsidR="004E70C2" w:rsidRPr="007562DF">
        <w:rPr>
          <w:lang w:val="pt-PT"/>
        </w:rPr>
        <w:t>vo</w:t>
      </w:r>
      <w:r w:rsidRPr="007562DF">
        <w:rPr>
          <w:lang w:val="pt-PT"/>
        </w:rPr>
        <w:t xml:space="preserve">s </w:t>
      </w:r>
      <w:r w:rsidR="004E70C2" w:rsidRPr="007562DF">
        <w:rPr>
          <w:lang w:val="pt-PT"/>
        </w:rPr>
        <w:t>e</w:t>
      </w:r>
      <w:r w:rsidRPr="007562DF">
        <w:rPr>
          <w:lang w:val="pt-PT"/>
        </w:rPr>
        <w:t>sp</w:t>
      </w:r>
      <w:r w:rsidR="004E70C2" w:rsidRPr="007562DF">
        <w:rPr>
          <w:lang w:val="pt-PT"/>
        </w:rPr>
        <w:t>e</w:t>
      </w:r>
      <w:r w:rsidRPr="007562DF">
        <w:rPr>
          <w:lang w:val="pt-PT"/>
        </w:rPr>
        <w:t>c</w:t>
      </w:r>
      <w:r w:rsidR="004E70C2" w:rsidRPr="007562DF">
        <w:rPr>
          <w:lang w:val="pt-PT"/>
        </w:rPr>
        <w:t>í</w:t>
      </w:r>
      <w:r w:rsidRPr="007562DF">
        <w:rPr>
          <w:lang w:val="pt-PT"/>
        </w:rPr>
        <w:t>fi</w:t>
      </w:r>
      <w:r w:rsidR="004E70C2" w:rsidRPr="007562DF">
        <w:rPr>
          <w:lang w:val="pt-PT"/>
        </w:rPr>
        <w:t>co</w:t>
      </w:r>
      <w:r w:rsidR="007946D5">
        <w:rPr>
          <w:lang w:val="pt-PT"/>
        </w:rPr>
        <w:t>s</w:t>
      </w:r>
      <w:r w:rsidRPr="007562DF">
        <w:rPr>
          <w:lang w:val="pt-PT"/>
        </w:rPr>
        <w:t>; e</w:t>
      </w:r>
    </w:p>
    <w:p w14:paraId="270793C8" w14:textId="5F39BB6D" w:rsidR="003A7F8A" w:rsidRPr="007562DF" w:rsidRDefault="003A7F8A" w:rsidP="00B028DF">
      <w:pPr>
        <w:pStyle w:val="Paragraphedeliste"/>
        <w:numPr>
          <w:ilvl w:val="0"/>
          <w:numId w:val="30"/>
        </w:numPr>
        <w:rPr>
          <w:lang w:val="pt-PT"/>
        </w:rPr>
      </w:pPr>
      <w:r w:rsidRPr="007562DF">
        <w:rPr>
          <w:lang w:val="pt-PT"/>
        </w:rPr>
        <w:t>r</w:t>
      </w:r>
      <w:r w:rsidR="004E70C2" w:rsidRPr="007562DF">
        <w:rPr>
          <w:lang w:val="pt-PT"/>
        </w:rPr>
        <w:t>e</w:t>
      </w:r>
      <w:r w:rsidRPr="007562DF">
        <w:rPr>
          <w:lang w:val="pt-PT"/>
        </w:rPr>
        <w:t>sulta</w:t>
      </w:r>
      <w:r w:rsidR="004E70C2" w:rsidRPr="007562DF">
        <w:rPr>
          <w:lang w:val="pt-PT"/>
        </w:rPr>
        <w:t>do</w:t>
      </w:r>
      <w:r w:rsidRPr="007562DF">
        <w:rPr>
          <w:lang w:val="pt-PT"/>
        </w:rPr>
        <w:t>s</w:t>
      </w:r>
    </w:p>
    <w:p w14:paraId="45FD3316" w14:textId="10BE9A14" w:rsidR="0085242A" w:rsidRPr="007562DF" w:rsidRDefault="004E70C2" w:rsidP="0085242A">
      <w:pPr>
        <w:rPr>
          <w:b/>
          <w:lang w:val="pt-PT"/>
        </w:rPr>
      </w:pPr>
      <w:r w:rsidRPr="007562DF">
        <w:rPr>
          <w:b/>
          <w:lang w:val="pt-PT"/>
        </w:rPr>
        <w:t xml:space="preserve">Os </w:t>
      </w:r>
      <w:r w:rsidR="00BA7AB2" w:rsidRPr="007562DF">
        <w:rPr>
          <w:b/>
          <w:lang w:val="pt-PT"/>
        </w:rPr>
        <w:t>concorrentes</w:t>
      </w:r>
      <w:r w:rsidRPr="007562DF">
        <w:rPr>
          <w:b/>
          <w:lang w:val="pt-PT"/>
        </w:rPr>
        <w:t xml:space="preserve"> que serão convidados a apresentar uma nota completa para rever o seu quadro lógico e DEVERAO completá-lo com indicadores de atividades</w:t>
      </w:r>
      <w:r w:rsidR="0085242A" w:rsidRPr="007562DF">
        <w:rPr>
          <w:b/>
          <w:lang w:val="pt-PT"/>
        </w:rPr>
        <w:t>.</w:t>
      </w:r>
    </w:p>
    <w:tbl>
      <w:tblPr>
        <w:tblStyle w:val="TableauGrille1Clair-Accentuation6"/>
        <w:tblW w:w="5000" w:type="pct"/>
        <w:tblLook w:val="04A0" w:firstRow="1" w:lastRow="0" w:firstColumn="1" w:lastColumn="0" w:noHBand="0" w:noVBand="1"/>
      </w:tblPr>
      <w:tblGrid>
        <w:gridCol w:w="775"/>
        <w:gridCol w:w="2649"/>
        <w:gridCol w:w="2084"/>
        <w:gridCol w:w="2084"/>
        <w:gridCol w:w="2084"/>
        <w:gridCol w:w="2084"/>
        <w:gridCol w:w="3628"/>
      </w:tblGrid>
      <w:tr w:rsidR="00391EFA" w:rsidRPr="007562DF" w14:paraId="548DEA0A" w14:textId="77777777" w:rsidTr="007562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 w:type="pct"/>
            <w:tcBorders>
              <w:bottom w:val="single" w:sz="18" w:space="0" w:color="65A8B7" w:themeColor="accent6" w:themeTint="99"/>
            </w:tcBorders>
            <w:vAlign w:val="center"/>
          </w:tcPr>
          <w:p w14:paraId="021C8092" w14:textId="77777777" w:rsidR="00391EFA" w:rsidRPr="007562DF" w:rsidRDefault="00391EFA" w:rsidP="00391EFA">
            <w:pPr>
              <w:spacing w:before="40" w:after="40"/>
              <w:jc w:val="center"/>
              <w:rPr>
                <w:sz w:val="20"/>
                <w:szCs w:val="20"/>
                <w:lang w:val="pt-PT"/>
              </w:rPr>
            </w:pPr>
          </w:p>
        </w:tc>
        <w:tc>
          <w:tcPr>
            <w:tcW w:w="861" w:type="pct"/>
            <w:tcBorders>
              <w:bottom w:val="single" w:sz="18" w:space="0" w:color="65A8B7" w:themeColor="accent6" w:themeTint="99"/>
            </w:tcBorders>
            <w:vAlign w:val="center"/>
          </w:tcPr>
          <w:p w14:paraId="1A7D0263" w14:textId="52FB9AE2" w:rsidR="00391EFA" w:rsidRPr="007562DF" w:rsidRDefault="00391EFA" w:rsidP="00391EFA">
            <w:pPr>
              <w:spacing w:before="40" w:after="40"/>
              <w:jc w:val="center"/>
              <w:cnfStyle w:val="100000000000" w:firstRow="1"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Cadeia de resultados</w:t>
            </w:r>
          </w:p>
        </w:tc>
        <w:tc>
          <w:tcPr>
            <w:tcW w:w="677" w:type="pct"/>
            <w:tcBorders>
              <w:bottom w:val="single" w:sz="18" w:space="0" w:color="65A8B7" w:themeColor="accent6" w:themeTint="99"/>
            </w:tcBorders>
            <w:vAlign w:val="center"/>
          </w:tcPr>
          <w:p w14:paraId="48D13CED" w14:textId="609B2D02" w:rsidR="00391EFA" w:rsidRPr="007562DF" w:rsidRDefault="00391EFA" w:rsidP="00391EFA">
            <w:pPr>
              <w:spacing w:before="40" w:after="40"/>
              <w:jc w:val="center"/>
              <w:cnfStyle w:val="100000000000" w:firstRow="1"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Indicadores</w:t>
            </w:r>
          </w:p>
        </w:tc>
        <w:tc>
          <w:tcPr>
            <w:tcW w:w="677" w:type="pct"/>
            <w:tcBorders>
              <w:bottom w:val="single" w:sz="18" w:space="0" w:color="65A8B7" w:themeColor="accent6" w:themeTint="99"/>
            </w:tcBorders>
          </w:tcPr>
          <w:p w14:paraId="1E1B19FB" w14:textId="389C0243" w:rsidR="00391EFA" w:rsidRPr="007562DF" w:rsidRDefault="00391EFA" w:rsidP="00391EFA">
            <w:pPr>
              <w:spacing w:before="40" w:after="40"/>
              <w:jc w:val="center"/>
              <w:cnfStyle w:val="100000000000" w:firstRow="1"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Valor e ano de referência</w:t>
            </w:r>
          </w:p>
        </w:tc>
        <w:tc>
          <w:tcPr>
            <w:tcW w:w="677" w:type="pct"/>
            <w:tcBorders>
              <w:bottom w:val="single" w:sz="18" w:space="0" w:color="65A8B7" w:themeColor="accent6" w:themeTint="99"/>
            </w:tcBorders>
            <w:vAlign w:val="center"/>
          </w:tcPr>
          <w:p w14:paraId="10C06969" w14:textId="1F93D166" w:rsidR="00391EFA" w:rsidRPr="007562DF" w:rsidRDefault="00391EFA" w:rsidP="00391EFA">
            <w:pPr>
              <w:spacing w:before="40" w:after="40"/>
              <w:jc w:val="center"/>
              <w:cnfStyle w:val="100000000000" w:firstRow="1"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Meta (Valor e ano)</w:t>
            </w:r>
          </w:p>
        </w:tc>
        <w:tc>
          <w:tcPr>
            <w:tcW w:w="677" w:type="pct"/>
            <w:tcBorders>
              <w:bottom w:val="single" w:sz="18" w:space="0" w:color="65A8B7" w:themeColor="accent6" w:themeTint="99"/>
            </w:tcBorders>
            <w:vAlign w:val="center"/>
          </w:tcPr>
          <w:p w14:paraId="40988F9A" w14:textId="79547DF3" w:rsidR="00391EFA" w:rsidRPr="007562DF" w:rsidRDefault="00391EFA" w:rsidP="00391EFA">
            <w:pPr>
              <w:spacing w:before="40" w:after="40"/>
              <w:jc w:val="center"/>
              <w:cnfStyle w:val="100000000000" w:firstRow="1"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Fonte e meio de verificação</w:t>
            </w:r>
          </w:p>
        </w:tc>
        <w:tc>
          <w:tcPr>
            <w:tcW w:w="1179" w:type="pct"/>
            <w:tcBorders>
              <w:bottom w:val="single" w:sz="18" w:space="0" w:color="65A8B7" w:themeColor="accent6" w:themeTint="99"/>
            </w:tcBorders>
            <w:vAlign w:val="center"/>
          </w:tcPr>
          <w:p w14:paraId="37C9D219" w14:textId="46F7F919" w:rsidR="00391EFA" w:rsidRPr="007562DF" w:rsidRDefault="00391EFA" w:rsidP="00391EFA">
            <w:pPr>
              <w:spacing w:before="40" w:after="40"/>
              <w:jc w:val="center"/>
              <w:cnfStyle w:val="100000000000" w:firstRow="1"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Hipóteses</w:t>
            </w:r>
          </w:p>
        </w:tc>
      </w:tr>
      <w:tr w:rsidR="003A7F8A" w:rsidRPr="007562DF" w14:paraId="01D72314" w14:textId="77777777" w:rsidTr="0085242A">
        <w:trPr>
          <w:trHeight w:val="50"/>
        </w:trPr>
        <w:tc>
          <w:tcPr>
            <w:cnfStyle w:val="001000000000" w:firstRow="0" w:lastRow="0" w:firstColumn="1" w:lastColumn="0" w:oddVBand="0" w:evenVBand="0" w:oddHBand="0" w:evenHBand="0" w:firstRowFirstColumn="0" w:firstRowLastColumn="0" w:lastRowFirstColumn="0" w:lastRowLastColumn="0"/>
            <w:tcW w:w="252" w:type="pct"/>
            <w:vMerge w:val="restart"/>
            <w:tcBorders>
              <w:top w:val="single" w:sz="18" w:space="0" w:color="65A8B7" w:themeColor="accent6" w:themeTint="99"/>
            </w:tcBorders>
            <w:textDirection w:val="btLr"/>
            <w:vAlign w:val="center"/>
          </w:tcPr>
          <w:p w14:paraId="46432DAB" w14:textId="78A34800" w:rsidR="004E70C2" w:rsidRPr="007562DF" w:rsidRDefault="004E70C2" w:rsidP="004E70C2">
            <w:pPr>
              <w:pStyle w:val="Paragraphedeliste"/>
              <w:numPr>
                <w:ilvl w:val="0"/>
                <w:numId w:val="30"/>
              </w:numPr>
              <w:rPr>
                <w:lang w:val="pt-PT"/>
              </w:rPr>
            </w:pPr>
            <w:r w:rsidRPr="007562DF">
              <w:rPr>
                <w:lang w:val="pt-PT"/>
              </w:rPr>
              <w:t>Objetivo geral</w:t>
            </w:r>
          </w:p>
          <w:p w14:paraId="63585D1E" w14:textId="4EEF1D48" w:rsidR="003A7F8A" w:rsidRPr="007562DF" w:rsidRDefault="003A7F8A" w:rsidP="0085242A">
            <w:pPr>
              <w:spacing w:before="40" w:after="40"/>
              <w:ind w:left="113" w:right="113"/>
              <w:jc w:val="center"/>
              <w:rPr>
                <w:sz w:val="20"/>
                <w:szCs w:val="20"/>
                <w:lang w:val="pt-PT"/>
              </w:rPr>
            </w:pPr>
          </w:p>
        </w:tc>
        <w:tc>
          <w:tcPr>
            <w:tcW w:w="861" w:type="pct"/>
            <w:vMerge w:val="restart"/>
            <w:tcBorders>
              <w:top w:val="single" w:sz="18" w:space="0" w:color="65A8B7" w:themeColor="accent6" w:themeTint="99"/>
            </w:tcBorders>
          </w:tcPr>
          <w:p w14:paraId="4FF93FC8" w14:textId="77777777" w:rsidR="003A7F8A" w:rsidRPr="007562DF"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b/>
                <w:sz w:val="20"/>
                <w:szCs w:val="20"/>
                <w:lang w:val="pt-PT"/>
              </w:rPr>
            </w:pPr>
            <w:r w:rsidRPr="007562DF">
              <w:rPr>
                <w:b/>
                <w:sz w:val="20"/>
                <w:szCs w:val="20"/>
                <w:lang w:val="pt-PT"/>
              </w:rPr>
              <w:t>OG</w:t>
            </w:r>
          </w:p>
          <w:p w14:paraId="2810CD79" w14:textId="371DD9B9" w:rsidR="003A7F8A" w:rsidRPr="007562DF" w:rsidRDefault="00391EF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Qual é o objetivo geral para o qual o projeto contribuirá?</w:t>
            </w:r>
          </w:p>
        </w:tc>
        <w:tc>
          <w:tcPr>
            <w:tcW w:w="677" w:type="pct"/>
            <w:tcBorders>
              <w:top w:val="single" w:sz="18" w:space="0" w:color="65A8B7" w:themeColor="accent6" w:themeTint="99"/>
            </w:tcBorders>
            <w:vAlign w:val="center"/>
          </w:tcPr>
          <w:p w14:paraId="27A7716D" w14:textId="5337764A" w:rsidR="003A7F8A" w:rsidRPr="007562DF" w:rsidRDefault="00391EF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Quais são os indicadores-chave ligados a estes objetivos gerais</w:t>
            </w:r>
            <w:r w:rsidR="003A7F8A" w:rsidRPr="007562DF">
              <w:rPr>
                <w:sz w:val="20"/>
                <w:szCs w:val="20"/>
                <w:lang w:val="pt-PT"/>
              </w:rPr>
              <w:t>?</w:t>
            </w:r>
          </w:p>
        </w:tc>
        <w:tc>
          <w:tcPr>
            <w:tcW w:w="677" w:type="pct"/>
            <w:tcBorders>
              <w:top w:val="single" w:sz="18" w:space="0" w:color="65A8B7" w:themeColor="accent6" w:themeTint="99"/>
            </w:tcBorders>
            <w:vAlign w:val="center"/>
          </w:tcPr>
          <w:p w14:paraId="5DB72D99" w14:textId="0D2DCF93" w:rsidR="003A7F8A" w:rsidRPr="007562DF" w:rsidRDefault="00391EF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Indicar o valor e o ano de referência</w:t>
            </w:r>
          </w:p>
        </w:tc>
        <w:tc>
          <w:tcPr>
            <w:tcW w:w="677" w:type="pct"/>
            <w:tcBorders>
              <w:top w:val="single" w:sz="18" w:space="0" w:color="65A8B7" w:themeColor="accent6" w:themeTint="99"/>
            </w:tcBorders>
            <w:vAlign w:val="center"/>
          </w:tcPr>
          <w:p w14:paraId="575D3FF7" w14:textId="7D099857" w:rsidR="003A7F8A" w:rsidRPr="007562DF" w:rsidRDefault="00391EF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Indicar o valor-alvo (meta) a atingir e o ano em que esse valor deve ser alcançado</w:t>
            </w:r>
          </w:p>
        </w:tc>
        <w:tc>
          <w:tcPr>
            <w:tcW w:w="677" w:type="pct"/>
            <w:tcBorders>
              <w:top w:val="single" w:sz="18" w:space="0" w:color="65A8B7" w:themeColor="accent6" w:themeTint="99"/>
            </w:tcBorders>
            <w:vAlign w:val="center"/>
          </w:tcPr>
          <w:p w14:paraId="2F6BCA76" w14:textId="67946D1B" w:rsidR="003A7F8A" w:rsidRPr="007562DF" w:rsidRDefault="00391EF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Quais são as fontes de informação para estes indicadores</w:t>
            </w:r>
            <w:r w:rsidR="003A7F8A" w:rsidRPr="007562DF">
              <w:rPr>
                <w:sz w:val="20"/>
                <w:szCs w:val="20"/>
                <w:lang w:val="pt-PT"/>
              </w:rPr>
              <w:t>?</w:t>
            </w:r>
          </w:p>
        </w:tc>
        <w:tc>
          <w:tcPr>
            <w:tcW w:w="1179" w:type="pct"/>
            <w:tcBorders>
              <w:top w:val="single" w:sz="18" w:space="0" w:color="65A8B7" w:themeColor="accent6" w:themeTint="99"/>
            </w:tcBorders>
            <w:vAlign w:val="center"/>
          </w:tcPr>
          <w:p w14:paraId="5542E1A4" w14:textId="759369E8" w:rsidR="003A7F8A" w:rsidRPr="007562DF" w:rsidRDefault="00391EF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Que fatores e condições, fora da responsabilidade do beneficiário, são necessários para atingir este objetivo? (Condições externas) Que riscos devem ser tomados em consideração?</w:t>
            </w:r>
          </w:p>
        </w:tc>
      </w:tr>
      <w:tr w:rsidR="003A7F8A" w:rsidRPr="007562DF" w14:paraId="556BFDCE" w14:textId="77777777" w:rsidTr="0085242A">
        <w:tc>
          <w:tcPr>
            <w:cnfStyle w:val="001000000000" w:firstRow="0" w:lastRow="0" w:firstColumn="1" w:lastColumn="0" w:oddVBand="0" w:evenVBand="0" w:oddHBand="0" w:evenHBand="0" w:firstRowFirstColumn="0" w:firstRowLastColumn="0" w:lastRowFirstColumn="0" w:lastRowLastColumn="0"/>
            <w:tcW w:w="252" w:type="pct"/>
            <w:vMerge/>
            <w:vAlign w:val="center"/>
          </w:tcPr>
          <w:p w14:paraId="35696938" w14:textId="77777777" w:rsidR="003A7F8A" w:rsidRPr="007562DF" w:rsidRDefault="003A7F8A" w:rsidP="0085242A">
            <w:pPr>
              <w:spacing w:before="40" w:after="40"/>
              <w:jc w:val="center"/>
              <w:rPr>
                <w:b w:val="0"/>
                <w:sz w:val="20"/>
                <w:szCs w:val="20"/>
                <w:lang w:val="pt-PT"/>
              </w:rPr>
            </w:pPr>
          </w:p>
        </w:tc>
        <w:tc>
          <w:tcPr>
            <w:tcW w:w="861" w:type="pct"/>
            <w:vMerge/>
            <w:vAlign w:val="center"/>
          </w:tcPr>
          <w:p w14:paraId="27F6509B" w14:textId="77777777" w:rsidR="003A7F8A" w:rsidRPr="007562DF"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7" w:type="pct"/>
            <w:vAlign w:val="center"/>
          </w:tcPr>
          <w:p w14:paraId="2F7F0AD3"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677" w:type="pct"/>
            <w:vAlign w:val="center"/>
          </w:tcPr>
          <w:p w14:paraId="37CF0331"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677" w:type="pct"/>
            <w:vAlign w:val="center"/>
          </w:tcPr>
          <w:p w14:paraId="1BBA2DAB"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677" w:type="pct"/>
            <w:vAlign w:val="center"/>
          </w:tcPr>
          <w:p w14:paraId="5076BBCE"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1179" w:type="pct"/>
            <w:vAlign w:val="center"/>
          </w:tcPr>
          <w:p w14:paraId="760FC0FF"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r>
      <w:tr w:rsidR="003A7F8A" w:rsidRPr="007562DF" w14:paraId="72B4E4D6" w14:textId="77777777" w:rsidTr="0085242A">
        <w:tc>
          <w:tcPr>
            <w:cnfStyle w:val="001000000000" w:firstRow="0" w:lastRow="0" w:firstColumn="1" w:lastColumn="0" w:oddVBand="0" w:evenVBand="0" w:oddHBand="0" w:evenHBand="0" w:firstRowFirstColumn="0" w:firstRowLastColumn="0" w:lastRowFirstColumn="0" w:lastRowLastColumn="0"/>
            <w:tcW w:w="252" w:type="pct"/>
            <w:vMerge/>
            <w:vAlign w:val="center"/>
          </w:tcPr>
          <w:p w14:paraId="2AF4BBC0" w14:textId="77777777" w:rsidR="003A7F8A" w:rsidRPr="007562DF" w:rsidRDefault="003A7F8A" w:rsidP="0085242A">
            <w:pPr>
              <w:spacing w:before="40" w:after="40"/>
              <w:jc w:val="center"/>
              <w:rPr>
                <w:b w:val="0"/>
                <w:sz w:val="20"/>
                <w:szCs w:val="20"/>
                <w:lang w:val="pt-PT"/>
              </w:rPr>
            </w:pPr>
          </w:p>
        </w:tc>
        <w:tc>
          <w:tcPr>
            <w:tcW w:w="861" w:type="pct"/>
            <w:vMerge/>
            <w:vAlign w:val="center"/>
          </w:tcPr>
          <w:p w14:paraId="09D38E85" w14:textId="77777777" w:rsidR="003A7F8A" w:rsidRPr="007562DF"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7" w:type="pct"/>
            <w:vAlign w:val="center"/>
          </w:tcPr>
          <w:p w14:paraId="140F28A9"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677" w:type="pct"/>
            <w:vAlign w:val="center"/>
          </w:tcPr>
          <w:p w14:paraId="2497928B"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677" w:type="pct"/>
            <w:vAlign w:val="center"/>
          </w:tcPr>
          <w:p w14:paraId="65DDAC58"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677" w:type="pct"/>
            <w:vAlign w:val="center"/>
          </w:tcPr>
          <w:p w14:paraId="0429A19C"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1179" w:type="pct"/>
            <w:vAlign w:val="center"/>
          </w:tcPr>
          <w:p w14:paraId="4C2997E4"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r>
      <w:tr w:rsidR="003A7F8A" w:rsidRPr="007562DF" w14:paraId="3215672D" w14:textId="77777777" w:rsidTr="0085242A">
        <w:tc>
          <w:tcPr>
            <w:cnfStyle w:val="001000000000" w:firstRow="0" w:lastRow="0" w:firstColumn="1" w:lastColumn="0" w:oddVBand="0" w:evenVBand="0" w:oddHBand="0" w:evenHBand="0" w:firstRowFirstColumn="0" w:firstRowLastColumn="0" w:lastRowFirstColumn="0" w:lastRowLastColumn="0"/>
            <w:tcW w:w="252" w:type="pct"/>
            <w:vMerge/>
            <w:tcBorders>
              <w:bottom w:val="single" w:sz="18" w:space="0" w:color="65A8B7" w:themeColor="accent6" w:themeTint="99"/>
            </w:tcBorders>
            <w:vAlign w:val="center"/>
          </w:tcPr>
          <w:p w14:paraId="20BBCBDF" w14:textId="77777777" w:rsidR="003A7F8A" w:rsidRPr="007562DF" w:rsidRDefault="003A7F8A" w:rsidP="0085242A">
            <w:pPr>
              <w:spacing w:before="40" w:after="40"/>
              <w:jc w:val="center"/>
              <w:rPr>
                <w:sz w:val="20"/>
                <w:szCs w:val="20"/>
                <w:lang w:val="pt-PT"/>
              </w:rPr>
            </w:pPr>
          </w:p>
        </w:tc>
        <w:tc>
          <w:tcPr>
            <w:tcW w:w="861" w:type="pct"/>
            <w:vMerge/>
            <w:tcBorders>
              <w:bottom w:val="single" w:sz="18" w:space="0" w:color="65A8B7" w:themeColor="accent6" w:themeTint="99"/>
            </w:tcBorders>
            <w:vAlign w:val="center"/>
          </w:tcPr>
          <w:p w14:paraId="5F88F3AA" w14:textId="77777777" w:rsidR="003A7F8A" w:rsidRPr="007562DF"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b/>
                <w:sz w:val="20"/>
                <w:szCs w:val="20"/>
                <w:lang w:val="pt-PT"/>
              </w:rPr>
            </w:pPr>
          </w:p>
        </w:tc>
        <w:tc>
          <w:tcPr>
            <w:tcW w:w="677" w:type="pct"/>
            <w:tcBorders>
              <w:bottom w:val="single" w:sz="18" w:space="0" w:color="65A8B7" w:themeColor="accent6" w:themeTint="99"/>
            </w:tcBorders>
            <w:vAlign w:val="center"/>
          </w:tcPr>
          <w:p w14:paraId="23F8AFCE"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677" w:type="pct"/>
            <w:tcBorders>
              <w:bottom w:val="single" w:sz="18" w:space="0" w:color="65A8B7" w:themeColor="accent6" w:themeTint="99"/>
            </w:tcBorders>
            <w:vAlign w:val="center"/>
          </w:tcPr>
          <w:p w14:paraId="167D2CA8"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677" w:type="pct"/>
            <w:tcBorders>
              <w:bottom w:val="single" w:sz="18" w:space="0" w:color="65A8B7" w:themeColor="accent6" w:themeTint="99"/>
            </w:tcBorders>
            <w:vAlign w:val="center"/>
          </w:tcPr>
          <w:p w14:paraId="5B26F30F"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677" w:type="pct"/>
            <w:tcBorders>
              <w:bottom w:val="single" w:sz="18" w:space="0" w:color="65A8B7" w:themeColor="accent6" w:themeTint="99"/>
            </w:tcBorders>
            <w:vAlign w:val="center"/>
          </w:tcPr>
          <w:p w14:paraId="004771FA"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1179" w:type="pct"/>
            <w:tcBorders>
              <w:bottom w:val="single" w:sz="18" w:space="0" w:color="65A8B7" w:themeColor="accent6" w:themeTint="99"/>
            </w:tcBorders>
            <w:vAlign w:val="center"/>
          </w:tcPr>
          <w:p w14:paraId="4FEC2A08"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r>
      <w:tr w:rsidR="003A7F8A" w:rsidRPr="007562DF" w14:paraId="2C63AC69" w14:textId="77777777" w:rsidTr="0085242A">
        <w:tc>
          <w:tcPr>
            <w:cnfStyle w:val="001000000000" w:firstRow="0" w:lastRow="0" w:firstColumn="1" w:lastColumn="0" w:oddVBand="0" w:evenVBand="0" w:oddHBand="0" w:evenHBand="0" w:firstRowFirstColumn="0" w:firstRowLastColumn="0" w:lastRowFirstColumn="0" w:lastRowLastColumn="0"/>
            <w:tcW w:w="252" w:type="pct"/>
            <w:vMerge w:val="restart"/>
            <w:tcBorders>
              <w:top w:val="single" w:sz="18" w:space="0" w:color="65A8B7" w:themeColor="accent6" w:themeTint="99"/>
            </w:tcBorders>
            <w:textDirection w:val="btLr"/>
            <w:vAlign w:val="center"/>
          </w:tcPr>
          <w:p w14:paraId="7A23EB48" w14:textId="2E2E5577" w:rsidR="003A7F8A" w:rsidRPr="007562DF" w:rsidRDefault="007946D5" w:rsidP="0085242A">
            <w:pPr>
              <w:spacing w:before="40" w:after="40"/>
              <w:ind w:left="113" w:right="113"/>
              <w:jc w:val="center"/>
              <w:rPr>
                <w:sz w:val="20"/>
                <w:szCs w:val="20"/>
                <w:lang w:val="pt-PT"/>
              </w:rPr>
            </w:pPr>
            <w:r w:rsidRPr="007562DF">
              <w:rPr>
                <w:sz w:val="20"/>
                <w:szCs w:val="20"/>
                <w:lang w:val="pt-PT"/>
              </w:rPr>
              <w:t>Ob</w:t>
            </w:r>
            <w:r w:rsidRPr="007562DF">
              <w:rPr>
                <w:lang w:val="pt-PT"/>
              </w:rPr>
              <w:t>jetivos</w:t>
            </w:r>
            <w:r w:rsidR="004E70C2" w:rsidRPr="007562DF">
              <w:rPr>
                <w:lang w:val="pt-PT"/>
              </w:rPr>
              <w:t xml:space="preserve"> específicos </w:t>
            </w:r>
          </w:p>
        </w:tc>
        <w:tc>
          <w:tcPr>
            <w:tcW w:w="861" w:type="pct"/>
            <w:vMerge w:val="restart"/>
            <w:tcBorders>
              <w:top w:val="single" w:sz="18" w:space="0" w:color="65A8B7" w:themeColor="accent6" w:themeTint="99"/>
            </w:tcBorders>
            <w:vAlign w:val="center"/>
          </w:tcPr>
          <w:p w14:paraId="4F06235D" w14:textId="77777777" w:rsidR="003A7F8A" w:rsidRPr="007562DF"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b/>
                <w:sz w:val="20"/>
                <w:szCs w:val="20"/>
                <w:lang w:val="pt-PT"/>
              </w:rPr>
            </w:pPr>
            <w:r w:rsidRPr="007562DF">
              <w:rPr>
                <w:b/>
                <w:sz w:val="20"/>
                <w:szCs w:val="20"/>
                <w:lang w:val="pt-PT"/>
              </w:rPr>
              <w:t>OS.1</w:t>
            </w:r>
          </w:p>
          <w:p w14:paraId="39878A84" w14:textId="21BD28A4" w:rsidR="003A7F8A" w:rsidRPr="007562DF" w:rsidRDefault="00391EF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Que objetivo específico 1 deve a ação atingir como contributo para o objetivo global</w:t>
            </w:r>
            <w:r w:rsidR="003A7F8A" w:rsidRPr="007562DF">
              <w:rPr>
                <w:sz w:val="20"/>
                <w:szCs w:val="20"/>
                <w:lang w:val="pt-PT"/>
              </w:rPr>
              <w:t>?</w:t>
            </w:r>
          </w:p>
        </w:tc>
        <w:tc>
          <w:tcPr>
            <w:tcW w:w="677" w:type="pct"/>
            <w:tcBorders>
              <w:top w:val="single" w:sz="18" w:space="0" w:color="65A8B7" w:themeColor="accent6" w:themeTint="99"/>
            </w:tcBorders>
            <w:vAlign w:val="center"/>
          </w:tcPr>
          <w:p w14:paraId="1FD9BABA" w14:textId="4146E8DE" w:rsidR="003A7F8A" w:rsidRPr="007562DF" w:rsidRDefault="005479DE"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Que indicadores mostram em pormenor que o objetivo foi alcançado</w:t>
            </w:r>
            <w:r w:rsidR="003A7F8A" w:rsidRPr="007562DF">
              <w:rPr>
                <w:sz w:val="20"/>
                <w:szCs w:val="20"/>
                <w:lang w:val="pt-PT"/>
              </w:rPr>
              <w:t>?</w:t>
            </w:r>
          </w:p>
        </w:tc>
        <w:tc>
          <w:tcPr>
            <w:tcW w:w="677" w:type="pct"/>
            <w:tcBorders>
              <w:top w:val="single" w:sz="18" w:space="0" w:color="65A8B7" w:themeColor="accent6" w:themeTint="99"/>
            </w:tcBorders>
            <w:vAlign w:val="center"/>
          </w:tcPr>
          <w:p w14:paraId="7EDD4410" w14:textId="42B3F740" w:rsidR="003A7F8A" w:rsidRPr="007562DF" w:rsidRDefault="005479DE"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Indicar o valor e o ano de referência</w:t>
            </w:r>
          </w:p>
        </w:tc>
        <w:tc>
          <w:tcPr>
            <w:tcW w:w="677" w:type="pct"/>
            <w:tcBorders>
              <w:top w:val="single" w:sz="18" w:space="0" w:color="65A8B7" w:themeColor="accent6" w:themeTint="99"/>
            </w:tcBorders>
            <w:vAlign w:val="center"/>
          </w:tcPr>
          <w:p w14:paraId="0989197E" w14:textId="047B7A23" w:rsidR="003A7F8A" w:rsidRPr="007562DF" w:rsidRDefault="005479DE"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Indicar o valor-alvo (meta) a atingir e o ano em que esse valor deve ser alcançado</w:t>
            </w:r>
          </w:p>
        </w:tc>
        <w:tc>
          <w:tcPr>
            <w:tcW w:w="677" w:type="pct"/>
            <w:tcBorders>
              <w:top w:val="single" w:sz="18" w:space="0" w:color="65A8B7" w:themeColor="accent6" w:themeTint="99"/>
            </w:tcBorders>
            <w:vAlign w:val="center"/>
          </w:tcPr>
          <w:p w14:paraId="6BA3BE07" w14:textId="139CE3E1" w:rsidR="003A7F8A" w:rsidRPr="007562DF" w:rsidRDefault="005479DE"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Quais são as fontes de informação para estes indicadores?</w:t>
            </w:r>
          </w:p>
        </w:tc>
        <w:tc>
          <w:tcPr>
            <w:tcW w:w="1179" w:type="pct"/>
            <w:tcBorders>
              <w:top w:val="single" w:sz="18" w:space="0" w:color="65A8B7" w:themeColor="accent6" w:themeTint="99"/>
            </w:tcBorders>
            <w:vAlign w:val="center"/>
          </w:tcPr>
          <w:p w14:paraId="03BE08C9" w14:textId="23AFAA01" w:rsidR="003A7F8A" w:rsidRPr="007562DF" w:rsidRDefault="005479DE"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Que fatores e condições, fora da responsabilidade do beneficiário, são necessários para atingir este objetivo? (Condições externas) Que riscos devem ser tomados em consideração?</w:t>
            </w:r>
          </w:p>
        </w:tc>
      </w:tr>
      <w:tr w:rsidR="003A7F8A" w:rsidRPr="007562DF" w14:paraId="510C744E" w14:textId="77777777" w:rsidTr="0085242A">
        <w:tc>
          <w:tcPr>
            <w:cnfStyle w:val="001000000000" w:firstRow="0" w:lastRow="0" w:firstColumn="1" w:lastColumn="0" w:oddVBand="0" w:evenVBand="0" w:oddHBand="0" w:evenHBand="0" w:firstRowFirstColumn="0" w:firstRowLastColumn="0" w:lastRowFirstColumn="0" w:lastRowLastColumn="0"/>
            <w:tcW w:w="252" w:type="pct"/>
            <w:vMerge/>
            <w:vAlign w:val="center"/>
          </w:tcPr>
          <w:p w14:paraId="06DA0420" w14:textId="77777777" w:rsidR="003A7F8A" w:rsidRPr="007562DF" w:rsidRDefault="003A7F8A" w:rsidP="0085242A">
            <w:pPr>
              <w:spacing w:before="40" w:after="40"/>
              <w:jc w:val="center"/>
              <w:rPr>
                <w:b w:val="0"/>
                <w:sz w:val="20"/>
                <w:szCs w:val="20"/>
                <w:lang w:val="pt-PT"/>
              </w:rPr>
            </w:pPr>
          </w:p>
        </w:tc>
        <w:tc>
          <w:tcPr>
            <w:tcW w:w="861" w:type="pct"/>
            <w:vMerge/>
            <w:vAlign w:val="center"/>
          </w:tcPr>
          <w:p w14:paraId="74DCFA24" w14:textId="77777777" w:rsidR="003A7F8A" w:rsidRPr="007562DF"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7" w:type="pct"/>
            <w:vAlign w:val="center"/>
          </w:tcPr>
          <w:p w14:paraId="5C7531F6"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677" w:type="pct"/>
            <w:vAlign w:val="center"/>
          </w:tcPr>
          <w:p w14:paraId="170A8003"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677" w:type="pct"/>
            <w:vAlign w:val="center"/>
          </w:tcPr>
          <w:p w14:paraId="08DDBE2C"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677" w:type="pct"/>
            <w:vAlign w:val="center"/>
          </w:tcPr>
          <w:p w14:paraId="3DD5519C"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1179" w:type="pct"/>
            <w:vAlign w:val="center"/>
          </w:tcPr>
          <w:p w14:paraId="3BA8AD48"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r>
      <w:tr w:rsidR="003A7F8A" w:rsidRPr="007562DF" w14:paraId="3BEE481E" w14:textId="77777777" w:rsidTr="0085242A">
        <w:tc>
          <w:tcPr>
            <w:cnfStyle w:val="001000000000" w:firstRow="0" w:lastRow="0" w:firstColumn="1" w:lastColumn="0" w:oddVBand="0" w:evenVBand="0" w:oddHBand="0" w:evenHBand="0" w:firstRowFirstColumn="0" w:firstRowLastColumn="0" w:lastRowFirstColumn="0" w:lastRowLastColumn="0"/>
            <w:tcW w:w="252" w:type="pct"/>
            <w:vMerge/>
            <w:vAlign w:val="center"/>
          </w:tcPr>
          <w:p w14:paraId="65D6A34F" w14:textId="77777777" w:rsidR="003A7F8A" w:rsidRPr="007562DF" w:rsidRDefault="003A7F8A" w:rsidP="0085242A">
            <w:pPr>
              <w:spacing w:before="40" w:after="40"/>
              <w:jc w:val="center"/>
              <w:rPr>
                <w:b w:val="0"/>
                <w:sz w:val="20"/>
                <w:szCs w:val="20"/>
                <w:lang w:val="pt-PT"/>
              </w:rPr>
            </w:pPr>
          </w:p>
        </w:tc>
        <w:tc>
          <w:tcPr>
            <w:tcW w:w="861" w:type="pct"/>
            <w:vMerge/>
            <w:vAlign w:val="center"/>
          </w:tcPr>
          <w:p w14:paraId="7643F8C5" w14:textId="77777777" w:rsidR="003A7F8A" w:rsidRPr="007562DF"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7" w:type="pct"/>
            <w:vAlign w:val="center"/>
          </w:tcPr>
          <w:p w14:paraId="28AB8D10"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677" w:type="pct"/>
            <w:vAlign w:val="center"/>
          </w:tcPr>
          <w:p w14:paraId="584F5D14"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677" w:type="pct"/>
            <w:vAlign w:val="center"/>
          </w:tcPr>
          <w:p w14:paraId="77B29FEE"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677" w:type="pct"/>
            <w:vAlign w:val="center"/>
          </w:tcPr>
          <w:p w14:paraId="1AAE5B3C"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1179" w:type="pct"/>
            <w:vAlign w:val="center"/>
          </w:tcPr>
          <w:p w14:paraId="2DEEC452"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r>
      <w:tr w:rsidR="003A7F8A" w:rsidRPr="007562DF" w14:paraId="6A015291" w14:textId="77777777" w:rsidTr="0085242A">
        <w:tc>
          <w:tcPr>
            <w:cnfStyle w:val="001000000000" w:firstRow="0" w:lastRow="0" w:firstColumn="1" w:lastColumn="0" w:oddVBand="0" w:evenVBand="0" w:oddHBand="0" w:evenHBand="0" w:firstRowFirstColumn="0" w:firstRowLastColumn="0" w:lastRowFirstColumn="0" w:lastRowLastColumn="0"/>
            <w:tcW w:w="252" w:type="pct"/>
            <w:vMerge/>
            <w:vAlign w:val="center"/>
          </w:tcPr>
          <w:p w14:paraId="3F5187EE" w14:textId="77777777" w:rsidR="003A7F8A" w:rsidRPr="007562DF" w:rsidRDefault="003A7F8A" w:rsidP="0085242A">
            <w:pPr>
              <w:spacing w:before="40" w:after="40"/>
              <w:jc w:val="center"/>
              <w:rPr>
                <w:sz w:val="20"/>
                <w:szCs w:val="20"/>
                <w:lang w:val="pt-PT"/>
              </w:rPr>
            </w:pPr>
          </w:p>
        </w:tc>
        <w:tc>
          <w:tcPr>
            <w:tcW w:w="861" w:type="pct"/>
            <w:vMerge/>
            <w:vAlign w:val="center"/>
          </w:tcPr>
          <w:p w14:paraId="35D897EB" w14:textId="77777777" w:rsidR="003A7F8A" w:rsidRPr="007562DF"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b/>
                <w:sz w:val="20"/>
                <w:szCs w:val="20"/>
                <w:lang w:val="pt-PT"/>
              </w:rPr>
            </w:pPr>
          </w:p>
        </w:tc>
        <w:tc>
          <w:tcPr>
            <w:tcW w:w="677" w:type="pct"/>
            <w:vAlign w:val="center"/>
          </w:tcPr>
          <w:p w14:paraId="5148DFC5"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677" w:type="pct"/>
            <w:vAlign w:val="center"/>
          </w:tcPr>
          <w:p w14:paraId="73BD7AC1"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677" w:type="pct"/>
            <w:vAlign w:val="center"/>
          </w:tcPr>
          <w:p w14:paraId="471B376C"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677" w:type="pct"/>
            <w:vAlign w:val="center"/>
          </w:tcPr>
          <w:p w14:paraId="7A2A0711"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1179" w:type="pct"/>
            <w:vAlign w:val="center"/>
          </w:tcPr>
          <w:p w14:paraId="395E1967"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r>
      <w:tr w:rsidR="003A7F8A" w:rsidRPr="007562DF" w14:paraId="5725F0D0" w14:textId="77777777" w:rsidTr="0085242A">
        <w:tc>
          <w:tcPr>
            <w:cnfStyle w:val="001000000000" w:firstRow="0" w:lastRow="0" w:firstColumn="1" w:lastColumn="0" w:oddVBand="0" w:evenVBand="0" w:oddHBand="0" w:evenHBand="0" w:firstRowFirstColumn="0" w:firstRowLastColumn="0" w:lastRowFirstColumn="0" w:lastRowLastColumn="0"/>
            <w:tcW w:w="252" w:type="pct"/>
            <w:vMerge/>
            <w:vAlign w:val="center"/>
          </w:tcPr>
          <w:p w14:paraId="4FC96FD3" w14:textId="77777777" w:rsidR="003A7F8A" w:rsidRPr="007562DF" w:rsidRDefault="003A7F8A" w:rsidP="0085242A">
            <w:pPr>
              <w:spacing w:before="40" w:after="40"/>
              <w:jc w:val="center"/>
              <w:rPr>
                <w:b w:val="0"/>
                <w:sz w:val="20"/>
                <w:szCs w:val="20"/>
                <w:lang w:val="pt-PT"/>
              </w:rPr>
            </w:pPr>
          </w:p>
        </w:tc>
        <w:tc>
          <w:tcPr>
            <w:tcW w:w="861" w:type="pct"/>
            <w:vMerge w:val="restart"/>
            <w:vAlign w:val="center"/>
          </w:tcPr>
          <w:p w14:paraId="7DD3C1BF" w14:textId="77777777" w:rsidR="003A7F8A" w:rsidRPr="007562DF"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b/>
                <w:sz w:val="20"/>
                <w:szCs w:val="20"/>
                <w:lang w:val="pt-PT"/>
              </w:rPr>
            </w:pPr>
            <w:r w:rsidRPr="007562DF">
              <w:rPr>
                <w:b/>
                <w:sz w:val="20"/>
                <w:szCs w:val="20"/>
                <w:lang w:val="pt-PT"/>
              </w:rPr>
              <w:t>OS.2</w:t>
            </w:r>
          </w:p>
          <w:p w14:paraId="3FBCC342" w14:textId="23B472DD" w:rsidR="003A7F8A" w:rsidRPr="007562DF" w:rsidRDefault="005479DE"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Qual o objetivo específico 2 que a ação deve atingir como contributo para o objetivo global?</w:t>
            </w:r>
          </w:p>
        </w:tc>
        <w:tc>
          <w:tcPr>
            <w:tcW w:w="677" w:type="pct"/>
            <w:vAlign w:val="center"/>
          </w:tcPr>
          <w:p w14:paraId="479B9304"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677" w:type="pct"/>
            <w:vAlign w:val="center"/>
          </w:tcPr>
          <w:p w14:paraId="3663EAB4"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677" w:type="pct"/>
            <w:vAlign w:val="center"/>
          </w:tcPr>
          <w:p w14:paraId="322FC499"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677" w:type="pct"/>
            <w:vAlign w:val="center"/>
          </w:tcPr>
          <w:p w14:paraId="6D95E6D0"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1179" w:type="pct"/>
            <w:vAlign w:val="center"/>
          </w:tcPr>
          <w:p w14:paraId="2AC4B379"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r>
      <w:tr w:rsidR="003A7F8A" w:rsidRPr="007562DF" w14:paraId="1CC56CA0" w14:textId="77777777" w:rsidTr="0085242A">
        <w:tc>
          <w:tcPr>
            <w:cnfStyle w:val="001000000000" w:firstRow="0" w:lastRow="0" w:firstColumn="1" w:lastColumn="0" w:oddVBand="0" w:evenVBand="0" w:oddHBand="0" w:evenHBand="0" w:firstRowFirstColumn="0" w:firstRowLastColumn="0" w:lastRowFirstColumn="0" w:lastRowLastColumn="0"/>
            <w:tcW w:w="252" w:type="pct"/>
            <w:vMerge/>
            <w:vAlign w:val="center"/>
          </w:tcPr>
          <w:p w14:paraId="65943CD1" w14:textId="77777777" w:rsidR="003A7F8A" w:rsidRPr="007562DF" w:rsidRDefault="003A7F8A" w:rsidP="0085242A">
            <w:pPr>
              <w:spacing w:before="40" w:after="40"/>
              <w:jc w:val="center"/>
              <w:rPr>
                <w:b w:val="0"/>
                <w:sz w:val="20"/>
                <w:szCs w:val="20"/>
                <w:lang w:val="pt-PT"/>
              </w:rPr>
            </w:pPr>
          </w:p>
        </w:tc>
        <w:tc>
          <w:tcPr>
            <w:tcW w:w="861" w:type="pct"/>
            <w:vMerge/>
            <w:vAlign w:val="center"/>
          </w:tcPr>
          <w:p w14:paraId="02EE154A" w14:textId="77777777" w:rsidR="003A7F8A" w:rsidRPr="007562DF"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7" w:type="pct"/>
            <w:vAlign w:val="center"/>
          </w:tcPr>
          <w:p w14:paraId="02B378ED"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677" w:type="pct"/>
            <w:vAlign w:val="center"/>
          </w:tcPr>
          <w:p w14:paraId="3A32C2B0"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677" w:type="pct"/>
            <w:vAlign w:val="center"/>
          </w:tcPr>
          <w:p w14:paraId="4863B951"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677" w:type="pct"/>
            <w:vAlign w:val="center"/>
          </w:tcPr>
          <w:p w14:paraId="34C93364"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1179" w:type="pct"/>
            <w:vAlign w:val="center"/>
          </w:tcPr>
          <w:p w14:paraId="25C54A70"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r>
      <w:tr w:rsidR="003A7F8A" w:rsidRPr="007562DF" w14:paraId="3E41ABD2" w14:textId="77777777" w:rsidTr="0085242A">
        <w:tc>
          <w:tcPr>
            <w:cnfStyle w:val="001000000000" w:firstRow="0" w:lastRow="0" w:firstColumn="1" w:lastColumn="0" w:oddVBand="0" w:evenVBand="0" w:oddHBand="0" w:evenHBand="0" w:firstRowFirstColumn="0" w:firstRowLastColumn="0" w:lastRowFirstColumn="0" w:lastRowLastColumn="0"/>
            <w:tcW w:w="252" w:type="pct"/>
            <w:vMerge/>
            <w:vAlign w:val="center"/>
          </w:tcPr>
          <w:p w14:paraId="5CE509F8" w14:textId="77777777" w:rsidR="003A7F8A" w:rsidRPr="007562DF" w:rsidRDefault="003A7F8A" w:rsidP="0085242A">
            <w:pPr>
              <w:spacing w:before="40" w:after="40"/>
              <w:jc w:val="center"/>
              <w:rPr>
                <w:sz w:val="20"/>
                <w:szCs w:val="20"/>
                <w:lang w:val="pt-PT"/>
              </w:rPr>
            </w:pPr>
          </w:p>
        </w:tc>
        <w:tc>
          <w:tcPr>
            <w:tcW w:w="861" w:type="pct"/>
            <w:vMerge/>
            <w:vAlign w:val="center"/>
          </w:tcPr>
          <w:p w14:paraId="59BC52BF" w14:textId="77777777" w:rsidR="003A7F8A" w:rsidRPr="007562DF"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7" w:type="pct"/>
            <w:vAlign w:val="center"/>
          </w:tcPr>
          <w:p w14:paraId="28BF598E"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677" w:type="pct"/>
            <w:vAlign w:val="center"/>
          </w:tcPr>
          <w:p w14:paraId="4FDB7334"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677" w:type="pct"/>
            <w:vAlign w:val="center"/>
          </w:tcPr>
          <w:p w14:paraId="30DF6AD5"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677" w:type="pct"/>
            <w:vAlign w:val="center"/>
          </w:tcPr>
          <w:p w14:paraId="06123829"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1179" w:type="pct"/>
            <w:vAlign w:val="center"/>
          </w:tcPr>
          <w:p w14:paraId="04013B04"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r>
      <w:tr w:rsidR="003A7F8A" w:rsidRPr="007562DF" w14:paraId="551C039F" w14:textId="77777777" w:rsidTr="0085242A">
        <w:tc>
          <w:tcPr>
            <w:cnfStyle w:val="001000000000" w:firstRow="0" w:lastRow="0" w:firstColumn="1" w:lastColumn="0" w:oddVBand="0" w:evenVBand="0" w:oddHBand="0" w:evenHBand="0" w:firstRowFirstColumn="0" w:firstRowLastColumn="0" w:lastRowFirstColumn="0" w:lastRowLastColumn="0"/>
            <w:tcW w:w="252" w:type="pct"/>
            <w:vMerge/>
            <w:tcBorders>
              <w:bottom w:val="single" w:sz="18" w:space="0" w:color="65A8B7" w:themeColor="accent6" w:themeTint="99"/>
            </w:tcBorders>
            <w:vAlign w:val="center"/>
          </w:tcPr>
          <w:p w14:paraId="786966EF" w14:textId="77777777" w:rsidR="003A7F8A" w:rsidRPr="007562DF" w:rsidRDefault="003A7F8A" w:rsidP="0085242A">
            <w:pPr>
              <w:spacing w:before="40" w:after="40"/>
              <w:jc w:val="center"/>
              <w:rPr>
                <w:sz w:val="20"/>
                <w:szCs w:val="20"/>
                <w:lang w:val="pt-PT"/>
              </w:rPr>
            </w:pPr>
          </w:p>
        </w:tc>
        <w:tc>
          <w:tcPr>
            <w:tcW w:w="861" w:type="pct"/>
            <w:vMerge/>
            <w:tcBorders>
              <w:bottom w:val="single" w:sz="18" w:space="0" w:color="65A8B7" w:themeColor="accent6" w:themeTint="99"/>
            </w:tcBorders>
            <w:vAlign w:val="center"/>
          </w:tcPr>
          <w:p w14:paraId="7E9EE23F" w14:textId="77777777" w:rsidR="003A7F8A" w:rsidRPr="007562DF"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7" w:type="pct"/>
            <w:tcBorders>
              <w:bottom w:val="single" w:sz="18" w:space="0" w:color="65A8B7" w:themeColor="accent6" w:themeTint="99"/>
            </w:tcBorders>
            <w:vAlign w:val="center"/>
          </w:tcPr>
          <w:p w14:paraId="305A7BCE"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677" w:type="pct"/>
            <w:tcBorders>
              <w:bottom w:val="single" w:sz="18" w:space="0" w:color="65A8B7" w:themeColor="accent6" w:themeTint="99"/>
            </w:tcBorders>
            <w:vAlign w:val="center"/>
          </w:tcPr>
          <w:p w14:paraId="1A4C5D7D"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677" w:type="pct"/>
            <w:tcBorders>
              <w:bottom w:val="single" w:sz="18" w:space="0" w:color="65A8B7" w:themeColor="accent6" w:themeTint="99"/>
            </w:tcBorders>
            <w:vAlign w:val="center"/>
          </w:tcPr>
          <w:p w14:paraId="7EAB3B1B"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677" w:type="pct"/>
            <w:tcBorders>
              <w:bottom w:val="single" w:sz="18" w:space="0" w:color="65A8B7" w:themeColor="accent6" w:themeTint="99"/>
            </w:tcBorders>
            <w:vAlign w:val="center"/>
          </w:tcPr>
          <w:p w14:paraId="0A076B94"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1179" w:type="pct"/>
            <w:tcBorders>
              <w:bottom w:val="single" w:sz="18" w:space="0" w:color="65A8B7" w:themeColor="accent6" w:themeTint="99"/>
            </w:tcBorders>
            <w:vAlign w:val="center"/>
          </w:tcPr>
          <w:p w14:paraId="59B6CE7A"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r>
    </w:tbl>
    <w:p w14:paraId="2EC3DAC8" w14:textId="77777777" w:rsidR="003A7F8A" w:rsidRPr="007562DF" w:rsidRDefault="003A7F8A" w:rsidP="003A7F8A">
      <w:pPr>
        <w:rPr>
          <w:lang w:val="pt-PT"/>
        </w:rPr>
      </w:pPr>
      <w:r w:rsidRPr="007562DF">
        <w:rPr>
          <w:b/>
          <w:bCs/>
          <w:lang w:val="pt-PT"/>
        </w:rPr>
        <w:br w:type="page"/>
      </w:r>
    </w:p>
    <w:tbl>
      <w:tblPr>
        <w:tblStyle w:val="TableauGrille1Clair-Accentuation6"/>
        <w:tblW w:w="5000" w:type="pct"/>
        <w:tblLook w:val="04A0" w:firstRow="1" w:lastRow="0" w:firstColumn="1" w:lastColumn="0" w:noHBand="0" w:noVBand="1"/>
      </w:tblPr>
      <w:tblGrid>
        <w:gridCol w:w="775"/>
        <w:gridCol w:w="2649"/>
        <w:gridCol w:w="2084"/>
        <w:gridCol w:w="2084"/>
        <w:gridCol w:w="2084"/>
        <w:gridCol w:w="2084"/>
        <w:gridCol w:w="3628"/>
      </w:tblGrid>
      <w:tr w:rsidR="005479DE" w:rsidRPr="007562DF" w14:paraId="2FFF0D6F" w14:textId="77777777" w:rsidTr="007562DF">
        <w:trPr>
          <w:cnfStyle w:val="100000000000" w:firstRow="1" w:lastRow="0" w:firstColumn="0" w:lastColumn="0" w:oddVBand="0" w:evenVBand="0" w:oddHBand="0"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252" w:type="pct"/>
            <w:vAlign w:val="center"/>
          </w:tcPr>
          <w:p w14:paraId="2AACF357" w14:textId="77777777" w:rsidR="005479DE" w:rsidRPr="007562DF" w:rsidRDefault="005479DE" w:rsidP="005479DE">
            <w:pPr>
              <w:spacing w:before="40" w:after="40"/>
              <w:jc w:val="center"/>
              <w:rPr>
                <w:sz w:val="20"/>
                <w:szCs w:val="20"/>
                <w:lang w:val="pt-PT"/>
              </w:rPr>
            </w:pPr>
          </w:p>
        </w:tc>
        <w:tc>
          <w:tcPr>
            <w:tcW w:w="861" w:type="pct"/>
            <w:vAlign w:val="center"/>
          </w:tcPr>
          <w:p w14:paraId="48000B6D" w14:textId="1BA7E275" w:rsidR="005479DE" w:rsidRPr="007562DF" w:rsidRDefault="005479DE" w:rsidP="005479DE">
            <w:pPr>
              <w:spacing w:before="40" w:after="40"/>
              <w:jc w:val="center"/>
              <w:cnfStyle w:val="100000000000" w:firstRow="1"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Cadeia de resultados</w:t>
            </w:r>
          </w:p>
        </w:tc>
        <w:tc>
          <w:tcPr>
            <w:tcW w:w="677" w:type="pct"/>
            <w:vAlign w:val="center"/>
          </w:tcPr>
          <w:p w14:paraId="44C31EA0" w14:textId="3BF00972" w:rsidR="005479DE" w:rsidRPr="007562DF" w:rsidRDefault="005479DE" w:rsidP="005479DE">
            <w:pPr>
              <w:spacing w:before="40" w:after="40"/>
              <w:jc w:val="center"/>
              <w:cnfStyle w:val="100000000000" w:firstRow="1"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Indicadores</w:t>
            </w:r>
          </w:p>
        </w:tc>
        <w:tc>
          <w:tcPr>
            <w:tcW w:w="677" w:type="pct"/>
          </w:tcPr>
          <w:p w14:paraId="0C7ACBA7" w14:textId="64080DB9" w:rsidR="005479DE" w:rsidRPr="007562DF" w:rsidRDefault="005479DE" w:rsidP="005479DE">
            <w:pPr>
              <w:spacing w:before="40" w:after="40"/>
              <w:jc w:val="center"/>
              <w:cnfStyle w:val="100000000000" w:firstRow="1"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Valor e ano de referência</w:t>
            </w:r>
          </w:p>
        </w:tc>
        <w:tc>
          <w:tcPr>
            <w:tcW w:w="677" w:type="pct"/>
            <w:vAlign w:val="center"/>
          </w:tcPr>
          <w:p w14:paraId="5DE36BE1" w14:textId="2FA89898" w:rsidR="005479DE" w:rsidRPr="007562DF" w:rsidRDefault="005479DE" w:rsidP="005479DE">
            <w:pPr>
              <w:spacing w:before="40" w:after="40"/>
              <w:jc w:val="center"/>
              <w:cnfStyle w:val="100000000000" w:firstRow="1"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Meta (Valor e ano)</w:t>
            </w:r>
          </w:p>
        </w:tc>
        <w:tc>
          <w:tcPr>
            <w:tcW w:w="677" w:type="pct"/>
            <w:vAlign w:val="center"/>
          </w:tcPr>
          <w:p w14:paraId="78AE8900" w14:textId="09534A98" w:rsidR="005479DE" w:rsidRPr="007562DF" w:rsidRDefault="005479DE" w:rsidP="005479DE">
            <w:pPr>
              <w:spacing w:before="40" w:after="40"/>
              <w:jc w:val="center"/>
              <w:cnfStyle w:val="100000000000" w:firstRow="1"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Fonte e meio de verificação</w:t>
            </w:r>
          </w:p>
        </w:tc>
        <w:tc>
          <w:tcPr>
            <w:tcW w:w="1179" w:type="pct"/>
            <w:vAlign w:val="center"/>
          </w:tcPr>
          <w:p w14:paraId="5ACAC547" w14:textId="42CBD7B7" w:rsidR="005479DE" w:rsidRPr="007562DF" w:rsidRDefault="005479DE" w:rsidP="005479DE">
            <w:pPr>
              <w:spacing w:before="40" w:after="40"/>
              <w:jc w:val="center"/>
              <w:cnfStyle w:val="100000000000" w:firstRow="1"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Hipóteses</w:t>
            </w:r>
          </w:p>
        </w:tc>
      </w:tr>
      <w:tr w:rsidR="003A7F8A" w:rsidRPr="004A2F4A" w14:paraId="526381D8" w14:textId="77777777" w:rsidTr="0085242A">
        <w:tblPrEx>
          <w:tblLook w:val="0480" w:firstRow="0" w:lastRow="0" w:firstColumn="1" w:lastColumn="0" w:noHBand="0" w:noVBand="1"/>
        </w:tblPrEx>
        <w:trPr>
          <w:cantSplit/>
          <w:trHeight w:val="20"/>
        </w:trPr>
        <w:tc>
          <w:tcPr>
            <w:cnfStyle w:val="001000000000" w:firstRow="0" w:lastRow="0" w:firstColumn="1" w:lastColumn="0" w:oddVBand="0" w:evenVBand="0" w:oddHBand="0" w:evenHBand="0" w:firstRowFirstColumn="0" w:firstRowLastColumn="0" w:lastRowFirstColumn="0" w:lastRowLastColumn="0"/>
            <w:tcW w:w="252" w:type="pct"/>
            <w:vMerge w:val="restart"/>
            <w:tcBorders>
              <w:top w:val="single" w:sz="18" w:space="0" w:color="65A8B7" w:themeColor="accent6" w:themeTint="99"/>
            </w:tcBorders>
            <w:textDirection w:val="btLr"/>
            <w:vAlign w:val="center"/>
          </w:tcPr>
          <w:p w14:paraId="66B33097" w14:textId="7FA978DB" w:rsidR="003A7F8A" w:rsidRPr="007562DF" w:rsidRDefault="00486CA8" w:rsidP="0085242A">
            <w:pPr>
              <w:spacing w:before="40" w:after="40"/>
              <w:ind w:left="113" w:right="113"/>
              <w:jc w:val="center"/>
              <w:rPr>
                <w:sz w:val="20"/>
                <w:szCs w:val="20"/>
                <w:lang w:val="pt-PT"/>
              </w:rPr>
            </w:pPr>
            <w:r w:rsidRPr="007562DF">
              <w:rPr>
                <w:sz w:val="20"/>
                <w:szCs w:val="20"/>
                <w:lang w:val="pt-PT"/>
              </w:rPr>
              <w:t>Re</w:t>
            </w:r>
            <w:r w:rsidR="003A7F8A" w:rsidRPr="007562DF">
              <w:rPr>
                <w:sz w:val="20"/>
                <w:szCs w:val="20"/>
                <w:lang w:val="pt-PT"/>
              </w:rPr>
              <w:t>sulta</w:t>
            </w:r>
            <w:r w:rsidRPr="007562DF">
              <w:rPr>
                <w:sz w:val="20"/>
                <w:szCs w:val="20"/>
                <w:lang w:val="pt-PT"/>
              </w:rPr>
              <w:t>dos</w:t>
            </w:r>
          </w:p>
        </w:tc>
        <w:tc>
          <w:tcPr>
            <w:tcW w:w="861" w:type="pct"/>
            <w:vMerge w:val="restart"/>
            <w:tcBorders>
              <w:top w:val="single" w:sz="18" w:space="0" w:color="65A8B7" w:themeColor="accent6" w:themeTint="99"/>
            </w:tcBorders>
            <w:vAlign w:val="center"/>
          </w:tcPr>
          <w:p w14:paraId="035C05D3" w14:textId="77777777" w:rsidR="003A7F8A" w:rsidRPr="007562DF"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b/>
                <w:bCs/>
                <w:sz w:val="20"/>
                <w:szCs w:val="20"/>
                <w:lang w:val="pt-PT"/>
              </w:rPr>
            </w:pPr>
            <w:r w:rsidRPr="007562DF">
              <w:rPr>
                <w:b/>
                <w:sz w:val="20"/>
                <w:szCs w:val="20"/>
                <w:lang w:val="pt-PT"/>
              </w:rPr>
              <w:t>RE.1</w:t>
            </w:r>
          </w:p>
          <w:p w14:paraId="6FCBCBDE" w14:textId="6A7B4C1F" w:rsidR="005479DE" w:rsidRPr="007562DF" w:rsidRDefault="005479DE" w:rsidP="005479DE">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Os resultados são as realizações que permitirão atingir os objetivos específicos</w:t>
            </w:r>
          </w:p>
          <w:p w14:paraId="634F76A7" w14:textId="77777777" w:rsidR="005479DE" w:rsidRPr="007562DF" w:rsidRDefault="005479DE" w:rsidP="005479DE">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Quais são os resultados esperados?</w:t>
            </w:r>
          </w:p>
          <w:p w14:paraId="28F34A8E" w14:textId="3A0E6343" w:rsidR="003A7F8A" w:rsidRPr="007562DF" w:rsidRDefault="005479DE" w:rsidP="005479DE">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 xml:space="preserve"> </w:t>
            </w:r>
            <w:r w:rsidR="003A7F8A" w:rsidRPr="007562DF">
              <w:rPr>
                <w:sz w:val="20"/>
                <w:szCs w:val="20"/>
                <w:lang w:val="pt-PT"/>
              </w:rPr>
              <w:t>(</w:t>
            </w:r>
            <w:r w:rsidRPr="007562DF">
              <w:rPr>
                <w:sz w:val="20"/>
                <w:szCs w:val="20"/>
                <w:lang w:val="pt-PT"/>
              </w:rPr>
              <w:t>Enumerar estes resultados</w:t>
            </w:r>
            <w:r w:rsidR="003A7F8A" w:rsidRPr="007562DF">
              <w:rPr>
                <w:sz w:val="20"/>
                <w:szCs w:val="20"/>
                <w:lang w:val="pt-PT"/>
              </w:rPr>
              <w:t>)</w:t>
            </w:r>
          </w:p>
        </w:tc>
        <w:tc>
          <w:tcPr>
            <w:tcW w:w="677" w:type="pct"/>
            <w:tcBorders>
              <w:top w:val="single" w:sz="18" w:space="0" w:color="65A8B7" w:themeColor="accent6" w:themeTint="99"/>
            </w:tcBorders>
            <w:vAlign w:val="center"/>
          </w:tcPr>
          <w:p w14:paraId="187FF378" w14:textId="75F6444F" w:rsidR="005479DE" w:rsidRPr="007562DF" w:rsidRDefault="005479DE" w:rsidP="005479DE">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Que indicadores permitem verificar e medir se o projeto alcançou os resultados esperados</w:t>
            </w:r>
            <w:r w:rsidR="003A7F8A" w:rsidRPr="007562DF">
              <w:rPr>
                <w:sz w:val="20"/>
                <w:szCs w:val="20"/>
                <w:lang w:val="pt-PT"/>
              </w:rPr>
              <w:t>?</w:t>
            </w:r>
          </w:p>
        </w:tc>
        <w:tc>
          <w:tcPr>
            <w:tcW w:w="677" w:type="pct"/>
            <w:tcBorders>
              <w:top w:val="single" w:sz="18" w:space="0" w:color="65A8B7" w:themeColor="accent6" w:themeTint="99"/>
            </w:tcBorders>
            <w:vAlign w:val="center"/>
          </w:tcPr>
          <w:p w14:paraId="7FABF9D0" w14:textId="14E78CB5" w:rsidR="003A7F8A" w:rsidRPr="007562DF" w:rsidRDefault="005479DE"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Indicar o valor e o ano de referência</w:t>
            </w:r>
          </w:p>
        </w:tc>
        <w:tc>
          <w:tcPr>
            <w:tcW w:w="677" w:type="pct"/>
            <w:tcBorders>
              <w:top w:val="single" w:sz="18" w:space="0" w:color="65A8B7" w:themeColor="accent6" w:themeTint="99"/>
            </w:tcBorders>
            <w:vAlign w:val="center"/>
          </w:tcPr>
          <w:p w14:paraId="039B9BC0" w14:textId="53DB800C" w:rsidR="00325229" w:rsidRPr="007562DF" w:rsidRDefault="00325229"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Indicar o valor-alvo (meta) a atingir e o ano em que esse valor deve ser alcançado</w:t>
            </w:r>
          </w:p>
        </w:tc>
        <w:tc>
          <w:tcPr>
            <w:tcW w:w="677" w:type="pct"/>
            <w:tcBorders>
              <w:top w:val="single" w:sz="18" w:space="0" w:color="65A8B7" w:themeColor="accent6" w:themeTint="99"/>
            </w:tcBorders>
            <w:vAlign w:val="center"/>
          </w:tcPr>
          <w:p w14:paraId="03B2B98B" w14:textId="0BA02D66" w:rsidR="00325229" w:rsidRPr="007562DF" w:rsidRDefault="00325229"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Quais são as fontes de informação para estes indicadores?</w:t>
            </w:r>
          </w:p>
        </w:tc>
        <w:tc>
          <w:tcPr>
            <w:tcW w:w="1179" w:type="pct"/>
            <w:tcBorders>
              <w:top w:val="single" w:sz="18" w:space="0" w:color="65A8B7" w:themeColor="accent6" w:themeTint="99"/>
            </w:tcBorders>
            <w:vAlign w:val="center"/>
          </w:tcPr>
          <w:p w14:paraId="7A84C416" w14:textId="7CDC846E" w:rsidR="00325229" w:rsidRPr="007562DF" w:rsidRDefault="00325229"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Que condições externas devem ser realizadas para atingir os resultados esperados no período esperado?</w:t>
            </w:r>
          </w:p>
        </w:tc>
      </w:tr>
      <w:tr w:rsidR="003A7F8A" w:rsidRPr="007562DF" w14:paraId="35360059" w14:textId="77777777" w:rsidTr="0085242A">
        <w:tblPrEx>
          <w:tblLook w:val="0480" w:firstRow="0" w:lastRow="0" w:firstColumn="1" w:lastColumn="0" w:noHBand="0" w:noVBand="1"/>
        </w:tblPrEx>
        <w:trPr>
          <w:cantSplit/>
          <w:trHeight w:val="20"/>
        </w:trPr>
        <w:tc>
          <w:tcPr>
            <w:cnfStyle w:val="001000000000" w:firstRow="0" w:lastRow="0" w:firstColumn="1" w:lastColumn="0" w:oddVBand="0" w:evenVBand="0" w:oddHBand="0" w:evenHBand="0" w:firstRowFirstColumn="0" w:firstRowLastColumn="0" w:lastRowFirstColumn="0" w:lastRowLastColumn="0"/>
            <w:tcW w:w="252" w:type="pct"/>
            <w:vMerge/>
            <w:vAlign w:val="center"/>
          </w:tcPr>
          <w:p w14:paraId="4E790D11" w14:textId="77777777" w:rsidR="003A7F8A" w:rsidRPr="007562DF" w:rsidRDefault="003A7F8A" w:rsidP="0085242A">
            <w:pPr>
              <w:spacing w:before="40" w:after="40"/>
              <w:jc w:val="center"/>
              <w:rPr>
                <w:sz w:val="20"/>
                <w:szCs w:val="20"/>
                <w:lang w:val="pt-PT"/>
              </w:rPr>
            </w:pPr>
          </w:p>
        </w:tc>
        <w:tc>
          <w:tcPr>
            <w:tcW w:w="861" w:type="pct"/>
            <w:vMerge/>
            <w:vAlign w:val="center"/>
          </w:tcPr>
          <w:p w14:paraId="14F7179A" w14:textId="77777777" w:rsidR="003A7F8A" w:rsidRPr="007562DF"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7" w:type="pct"/>
            <w:vAlign w:val="center"/>
          </w:tcPr>
          <w:p w14:paraId="66511AED"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677" w:type="pct"/>
            <w:vAlign w:val="center"/>
          </w:tcPr>
          <w:p w14:paraId="5082E7D7"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677" w:type="pct"/>
            <w:vAlign w:val="center"/>
          </w:tcPr>
          <w:p w14:paraId="4904F29B"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677" w:type="pct"/>
            <w:vAlign w:val="center"/>
          </w:tcPr>
          <w:p w14:paraId="5DDBF36E"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1179" w:type="pct"/>
            <w:vAlign w:val="center"/>
          </w:tcPr>
          <w:p w14:paraId="5A16BBF8"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r>
      <w:tr w:rsidR="003A7F8A" w:rsidRPr="007562DF" w14:paraId="5F9EB9E9" w14:textId="77777777" w:rsidTr="0085242A">
        <w:tblPrEx>
          <w:tblLook w:val="0480" w:firstRow="0" w:lastRow="0" w:firstColumn="1" w:lastColumn="0" w:noHBand="0" w:noVBand="1"/>
        </w:tblPrEx>
        <w:trPr>
          <w:cantSplit/>
          <w:trHeight w:val="20"/>
        </w:trPr>
        <w:tc>
          <w:tcPr>
            <w:cnfStyle w:val="001000000000" w:firstRow="0" w:lastRow="0" w:firstColumn="1" w:lastColumn="0" w:oddVBand="0" w:evenVBand="0" w:oddHBand="0" w:evenHBand="0" w:firstRowFirstColumn="0" w:firstRowLastColumn="0" w:lastRowFirstColumn="0" w:lastRowLastColumn="0"/>
            <w:tcW w:w="252" w:type="pct"/>
            <w:vMerge/>
            <w:vAlign w:val="center"/>
          </w:tcPr>
          <w:p w14:paraId="73B81558" w14:textId="77777777" w:rsidR="003A7F8A" w:rsidRPr="007562DF" w:rsidRDefault="003A7F8A" w:rsidP="0085242A">
            <w:pPr>
              <w:spacing w:before="40" w:after="40"/>
              <w:jc w:val="center"/>
              <w:rPr>
                <w:sz w:val="20"/>
                <w:szCs w:val="20"/>
                <w:lang w:val="pt-PT"/>
              </w:rPr>
            </w:pPr>
          </w:p>
        </w:tc>
        <w:tc>
          <w:tcPr>
            <w:tcW w:w="861" w:type="pct"/>
            <w:vMerge/>
            <w:vAlign w:val="center"/>
          </w:tcPr>
          <w:p w14:paraId="7817C7F4" w14:textId="77777777" w:rsidR="003A7F8A" w:rsidRPr="007562DF"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7" w:type="pct"/>
            <w:vAlign w:val="center"/>
          </w:tcPr>
          <w:p w14:paraId="435EC690"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677" w:type="pct"/>
            <w:vAlign w:val="center"/>
          </w:tcPr>
          <w:p w14:paraId="25F463F2"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677" w:type="pct"/>
            <w:vAlign w:val="center"/>
          </w:tcPr>
          <w:p w14:paraId="2BAB0864"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677" w:type="pct"/>
            <w:vAlign w:val="center"/>
          </w:tcPr>
          <w:p w14:paraId="5B6DB71F"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1179" w:type="pct"/>
            <w:vAlign w:val="center"/>
          </w:tcPr>
          <w:p w14:paraId="1B171574"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r>
      <w:tr w:rsidR="003A7F8A" w:rsidRPr="007562DF" w14:paraId="49D66CE5" w14:textId="77777777" w:rsidTr="0085242A">
        <w:tblPrEx>
          <w:tblLook w:val="0480" w:firstRow="0" w:lastRow="0" w:firstColumn="1" w:lastColumn="0" w:noHBand="0" w:noVBand="1"/>
        </w:tblPrEx>
        <w:trPr>
          <w:cantSplit/>
          <w:trHeight w:val="20"/>
        </w:trPr>
        <w:tc>
          <w:tcPr>
            <w:cnfStyle w:val="001000000000" w:firstRow="0" w:lastRow="0" w:firstColumn="1" w:lastColumn="0" w:oddVBand="0" w:evenVBand="0" w:oddHBand="0" w:evenHBand="0" w:firstRowFirstColumn="0" w:firstRowLastColumn="0" w:lastRowFirstColumn="0" w:lastRowLastColumn="0"/>
            <w:tcW w:w="252" w:type="pct"/>
            <w:vMerge/>
            <w:vAlign w:val="center"/>
          </w:tcPr>
          <w:p w14:paraId="674F1761" w14:textId="77777777" w:rsidR="003A7F8A" w:rsidRPr="007562DF" w:rsidRDefault="003A7F8A" w:rsidP="0085242A">
            <w:pPr>
              <w:spacing w:before="40" w:after="40"/>
              <w:jc w:val="center"/>
              <w:rPr>
                <w:sz w:val="20"/>
                <w:szCs w:val="20"/>
                <w:lang w:val="pt-PT"/>
              </w:rPr>
            </w:pPr>
          </w:p>
        </w:tc>
        <w:tc>
          <w:tcPr>
            <w:tcW w:w="861" w:type="pct"/>
            <w:vMerge/>
            <w:vAlign w:val="center"/>
          </w:tcPr>
          <w:p w14:paraId="6040C81E" w14:textId="77777777" w:rsidR="003A7F8A" w:rsidRPr="007562DF"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7" w:type="pct"/>
            <w:vAlign w:val="center"/>
          </w:tcPr>
          <w:p w14:paraId="304A059C"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677" w:type="pct"/>
            <w:vAlign w:val="center"/>
          </w:tcPr>
          <w:p w14:paraId="22C5FBEE"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677" w:type="pct"/>
            <w:vAlign w:val="center"/>
          </w:tcPr>
          <w:p w14:paraId="205E8D2A"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677" w:type="pct"/>
            <w:vAlign w:val="center"/>
          </w:tcPr>
          <w:p w14:paraId="665A4478"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1179" w:type="pct"/>
            <w:vAlign w:val="center"/>
          </w:tcPr>
          <w:p w14:paraId="3001A2FC"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r>
      <w:tr w:rsidR="003A7F8A" w:rsidRPr="007562DF" w14:paraId="6B574B0D" w14:textId="77777777" w:rsidTr="0085242A">
        <w:tblPrEx>
          <w:tblLook w:val="0480" w:firstRow="0" w:lastRow="0" w:firstColumn="1" w:lastColumn="0" w:noHBand="0" w:noVBand="1"/>
        </w:tblPrEx>
        <w:trPr>
          <w:cantSplit/>
          <w:trHeight w:val="20"/>
        </w:trPr>
        <w:tc>
          <w:tcPr>
            <w:cnfStyle w:val="001000000000" w:firstRow="0" w:lastRow="0" w:firstColumn="1" w:lastColumn="0" w:oddVBand="0" w:evenVBand="0" w:oddHBand="0" w:evenHBand="0" w:firstRowFirstColumn="0" w:firstRowLastColumn="0" w:lastRowFirstColumn="0" w:lastRowLastColumn="0"/>
            <w:tcW w:w="252" w:type="pct"/>
            <w:vMerge/>
            <w:vAlign w:val="center"/>
          </w:tcPr>
          <w:p w14:paraId="421C74BE" w14:textId="77777777" w:rsidR="003A7F8A" w:rsidRPr="007562DF" w:rsidRDefault="003A7F8A" w:rsidP="0085242A">
            <w:pPr>
              <w:spacing w:before="40" w:after="40"/>
              <w:jc w:val="center"/>
              <w:rPr>
                <w:sz w:val="20"/>
                <w:szCs w:val="20"/>
                <w:lang w:val="pt-PT"/>
              </w:rPr>
            </w:pPr>
          </w:p>
        </w:tc>
        <w:tc>
          <w:tcPr>
            <w:tcW w:w="861" w:type="pct"/>
            <w:vMerge w:val="restart"/>
            <w:vAlign w:val="center"/>
          </w:tcPr>
          <w:p w14:paraId="58B777E9" w14:textId="77777777" w:rsidR="003A7F8A" w:rsidRPr="007562DF"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b/>
                <w:bCs/>
                <w:sz w:val="20"/>
                <w:szCs w:val="20"/>
                <w:lang w:val="pt-PT"/>
              </w:rPr>
            </w:pPr>
            <w:r w:rsidRPr="007562DF">
              <w:rPr>
                <w:b/>
                <w:sz w:val="20"/>
                <w:szCs w:val="20"/>
                <w:lang w:val="pt-PT"/>
              </w:rPr>
              <w:t>RE.2</w:t>
            </w:r>
          </w:p>
          <w:p w14:paraId="72A4A87D" w14:textId="7C8E7DBC" w:rsidR="00325229" w:rsidRPr="007562DF" w:rsidRDefault="00325229" w:rsidP="00325229">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Os resultados são as realizações que permitirão atingir os objetivos específicos</w:t>
            </w:r>
          </w:p>
          <w:p w14:paraId="41366740" w14:textId="77777777" w:rsidR="00325229" w:rsidRPr="007562DF" w:rsidRDefault="00325229" w:rsidP="00325229">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Quais são os resultados esperados?</w:t>
            </w:r>
          </w:p>
          <w:p w14:paraId="68F298C1" w14:textId="7F74DC5A" w:rsidR="003A7F8A" w:rsidRPr="007562DF" w:rsidRDefault="00325229" w:rsidP="00325229">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 xml:space="preserve"> (Enumerar estes resultados)</w:t>
            </w:r>
          </w:p>
        </w:tc>
        <w:tc>
          <w:tcPr>
            <w:tcW w:w="677" w:type="pct"/>
            <w:vAlign w:val="center"/>
          </w:tcPr>
          <w:p w14:paraId="3DDB0B71"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677" w:type="pct"/>
            <w:vAlign w:val="center"/>
          </w:tcPr>
          <w:p w14:paraId="1752B409"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677" w:type="pct"/>
            <w:vAlign w:val="center"/>
          </w:tcPr>
          <w:p w14:paraId="5AD189C5"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677" w:type="pct"/>
            <w:vAlign w:val="center"/>
          </w:tcPr>
          <w:p w14:paraId="339F35DD"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1179" w:type="pct"/>
            <w:vAlign w:val="center"/>
          </w:tcPr>
          <w:p w14:paraId="7DE23D51"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r>
      <w:tr w:rsidR="003A7F8A" w:rsidRPr="007562DF" w14:paraId="50745E20" w14:textId="77777777" w:rsidTr="0085242A">
        <w:tblPrEx>
          <w:tblLook w:val="0480" w:firstRow="0" w:lastRow="0" w:firstColumn="1" w:lastColumn="0" w:noHBand="0" w:noVBand="1"/>
        </w:tblPrEx>
        <w:trPr>
          <w:cantSplit/>
          <w:trHeight w:val="20"/>
        </w:trPr>
        <w:tc>
          <w:tcPr>
            <w:cnfStyle w:val="001000000000" w:firstRow="0" w:lastRow="0" w:firstColumn="1" w:lastColumn="0" w:oddVBand="0" w:evenVBand="0" w:oddHBand="0" w:evenHBand="0" w:firstRowFirstColumn="0" w:firstRowLastColumn="0" w:lastRowFirstColumn="0" w:lastRowLastColumn="0"/>
            <w:tcW w:w="252" w:type="pct"/>
            <w:vMerge/>
            <w:vAlign w:val="center"/>
          </w:tcPr>
          <w:p w14:paraId="0EE73107" w14:textId="77777777" w:rsidR="003A7F8A" w:rsidRPr="007562DF" w:rsidRDefault="003A7F8A" w:rsidP="0085242A">
            <w:pPr>
              <w:spacing w:before="40" w:after="40"/>
              <w:jc w:val="center"/>
              <w:rPr>
                <w:sz w:val="20"/>
                <w:szCs w:val="20"/>
                <w:lang w:val="pt-PT"/>
              </w:rPr>
            </w:pPr>
          </w:p>
        </w:tc>
        <w:tc>
          <w:tcPr>
            <w:tcW w:w="861" w:type="pct"/>
            <w:vMerge/>
            <w:vAlign w:val="center"/>
          </w:tcPr>
          <w:p w14:paraId="5650A465" w14:textId="77777777" w:rsidR="003A7F8A" w:rsidRPr="007562DF"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7" w:type="pct"/>
            <w:vAlign w:val="center"/>
          </w:tcPr>
          <w:p w14:paraId="6EBFA223"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677" w:type="pct"/>
            <w:vAlign w:val="center"/>
          </w:tcPr>
          <w:p w14:paraId="48BC04B0"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677" w:type="pct"/>
            <w:vAlign w:val="center"/>
          </w:tcPr>
          <w:p w14:paraId="700CA409"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677" w:type="pct"/>
            <w:vAlign w:val="center"/>
          </w:tcPr>
          <w:p w14:paraId="2FFDCDC7"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1179" w:type="pct"/>
            <w:vAlign w:val="center"/>
          </w:tcPr>
          <w:p w14:paraId="36CC2356"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r>
      <w:tr w:rsidR="003A7F8A" w:rsidRPr="007562DF" w14:paraId="4D337ADE" w14:textId="77777777" w:rsidTr="0085242A">
        <w:tblPrEx>
          <w:tblLook w:val="0480" w:firstRow="0" w:lastRow="0" w:firstColumn="1" w:lastColumn="0" w:noHBand="0" w:noVBand="1"/>
        </w:tblPrEx>
        <w:trPr>
          <w:cantSplit/>
          <w:trHeight w:val="20"/>
        </w:trPr>
        <w:tc>
          <w:tcPr>
            <w:cnfStyle w:val="001000000000" w:firstRow="0" w:lastRow="0" w:firstColumn="1" w:lastColumn="0" w:oddVBand="0" w:evenVBand="0" w:oddHBand="0" w:evenHBand="0" w:firstRowFirstColumn="0" w:firstRowLastColumn="0" w:lastRowFirstColumn="0" w:lastRowLastColumn="0"/>
            <w:tcW w:w="252" w:type="pct"/>
            <w:vMerge/>
            <w:vAlign w:val="center"/>
          </w:tcPr>
          <w:p w14:paraId="1B4BE132" w14:textId="77777777" w:rsidR="003A7F8A" w:rsidRPr="007562DF" w:rsidRDefault="003A7F8A" w:rsidP="0085242A">
            <w:pPr>
              <w:spacing w:before="40" w:after="40"/>
              <w:jc w:val="center"/>
              <w:rPr>
                <w:sz w:val="20"/>
                <w:szCs w:val="20"/>
                <w:lang w:val="pt-PT"/>
              </w:rPr>
            </w:pPr>
          </w:p>
        </w:tc>
        <w:tc>
          <w:tcPr>
            <w:tcW w:w="861" w:type="pct"/>
            <w:vMerge/>
            <w:vAlign w:val="center"/>
          </w:tcPr>
          <w:p w14:paraId="490B0066" w14:textId="77777777" w:rsidR="003A7F8A" w:rsidRPr="007562DF"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7" w:type="pct"/>
            <w:vAlign w:val="center"/>
          </w:tcPr>
          <w:p w14:paraId="461B1C9A"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677" w:type="pct"/>
            <w:vAlign w:val="center"/>
          </w:tcPr>
          <w:p w14:paraId="192507BB"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677" w:type="pct"/>
            <w:vAlign w:val="center"/>
          </w:tcPr>
          <w:p w14:paraId="3CA644DC"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677" w:type="pct"/>
            <w:vAlign w:val="center"/>
          </w:tcPr>
          <w:p w14:paraId="51AC810A"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1179" w:type="pct"/>
            <w:vAlign w:val="center"/>
          </w:tcPr>
          <w:p w14:paraId="61DF43A8"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r>
      <w:tr w:rsidR="003A7F8A" w:rsidRPr="007562DF" w14:paraId="512710AB" w14:textId="77777777" w:rsidTr="0085242A">
        <w:tblPrEx>
          <w:tblLook w:val="0480" w:firstRow="0" w:lastRow="0" w:firstColumn="1" w:lastColumn="0" w:noHBand="0" w:noVBand="1"/>
        </w:tblPrEx>
        <w:trPr>
          <w:cantSplit/>
          <w:trHeight w:val="20"/>
        </w:trPr>
        <w:tc>
          <w:tcPr>
            <w:cnfStyle w:val="001000000000" w:firstRow="0" w:lastRow="0" w:firstColumn="1" w:lastColumn="0" w:oddVBand="0" w:evenVBand="0" w:oddHBand="0" w:evenHBand="0" w:firstRowFirstColumn="0" w:firstRowLastColumn="0" w:lastRowFirstColumn="0" w:lastRowLastColumn="0"/>
            <w:tcW w:w="252" w:type="pct"/>
            <w:vMerge/>
            <w:vAlign w:val="center"/>
          </w:tcPr>
          <w:p w14:paraId="4AFD73A2" w14:textId="77777777" w:rsidR="003A7F8A" w:rsidRPr="007562DF" w:rsidRDefault="003A7F8A" w:rsidP="0085242A">
            <w:pPr>
              <w:spacing w:before="40" w:after="40"/>
              <w:jc w:val="center"/>
              <w:rPr>
                <w:sz w:val="20"/>
                <w:szCs w:val="20"/>
                <w:lang w:val="pt-PT"/>
              </w:rPr>
            </w:pPr>
          </w:p>
        </w:tc>
        <w:tc>
          <w:tcPr>
            <w:tcW w:w="861" w:type="pct"/>
            <w:vMerge/>
            <w:vAlign w:val="center"/>
          </w:tcPr>
          <w:p w14:paraId="7849F7A6" w14:textId="77777777" w:rsidR="003A7F8A" w:rsidRPr="007562DF"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7" w:type="pct"/>
            <w:vAlign w:val="center"/>
          </w:tcPr>
          <w:p w14:paraId="48AE876D"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677" w:type="pct"/>
            <w:vAlign w:val="center"/>
          </w:tcPr>
          <w:p w14:paraId="6A8E3EA1"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677" w:type="pct"/>
            <w:vAlign w:val="center"/>
          </w:tcPr>
          <w:p w14:paraId="6E05A51D"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677" w:type="pct"/>
            <w:vAlign w:val="center"/>
          </w:tcPr>
          <w:p w14:paraId="699C48B0"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1179" w:type="pct"/>
            <w:vAlign w:val="center"/>
          </w:tcPr>
          <w:p w14:paraId="2B9D6B38"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r>
      <w:tr w:rsidR="003A7F8A" w:rsidRPr="007562DF" w14:paraId="68040F10" w14:textId="77777777" w:rsidTr="0085242A">
        <w:tblPrEx>
          <w:tblLook w:val="0480" w:firstRow="0" w:lastRow="0" w:firstColumn="1" w:lastColumn="0" w:noHBand="0" w:noVBand="1"/>
        </w:tblPrEx>
        <w:trPr>
          <w:cantSplit/>
          <w:trHeight w:val="20"/>
        </w:trPr>
        <w:tc>
          <w:tcPr>
            <w:cnfStyle w:val="001000000000" w:firstRow="0" w:lastRow="0" w:firstColumn="1" w:lastColumn="0" w:oddVBand="0" w:evenVBand="0" w:oddHBand="0" w:evenHBand="0" w:firstRowFirstColumn="0" w:firstRowLastColumn="0" w:lastRowFirstColumn="0" w:lastRowLastColumn="0"/>
            <w:tcW w:w="252" w:type="pct"/>
            <w:vMerge/>
            <w:vAlign w:val="center"/>
          </w:tcPr>
          <w:p w14:paraId="62B75B57" w14:textId="77777777" w:rsidR="003A7F8A" w:rsidRPr="007562DF" w:rsidRDefault="003A7F8A" w:rsidP="0085242A">
            <w:pPr>
              <w:spacing w:before="40" w:after="40"/>
              <w:jc w:val="center"/>
              <w:rPr>
                <w:sz w:val="20"/>
                <w:szCs w:val="20"/>
                <w:lang w:val="pt-PT"/>
              </w:rPr>
            </w:pPr>
          </w:p>
        </w:tc>
        <w:tc>
          <w:tcPr>
            <w:tcW w:w="861" w:type="pct"/>
            <w:vMerge w:val="restart"/>
            <w:vAlign w:val="center"/>
          </w:tcPr>
          <w:p w14:paraId="2F381609" w14:textId="77777777" w:rsidR="003A7F8A" w:rsidRPr="007562DF"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b/>
                <w:bCs/>
                <w:sz w:val="20"/>
                <w:szCs w:val="20"/>
                <w:lang w:val="pt-PT"/>
              </w:rPr>
            </w:pPr>
            <w:r w:rsidRPr="007562DF">
              <w:rPr>
                <w:b/>
                <w:sz w:val="20"/>
                <w:szCs w:val="20"/>
                <w:lang w:val="pt-PT"/>
              </w:rPr>
              <w:t>RE.3</w:t>
            </w:r>
          </w:p>
          <w:p w14:paraId="3A8DB14E" w14:textId="5F23D425" w:rsidR="00325229" w:rsidRPr="007562DF" w:rsidRDefault="00325229" w:rsidP="00325229">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Os resultados são as realizações que permitirão atingir os objetivos específicos</w:t>
            </w:r>
          </w:p>
          <w:p w14:paraId="56FB3D8B" w14:textId="77777777" w:rsidR="00325229" w:rsidRPr="007562DF" w:rsidRDefault="00325229" w:rsidP="00325229">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 xml:space="preserve">Quais são os resultados esperados? </w:t>
            </w:r>
          </w:p>
          <w:p w14:paraId="423CD824" w14:textId="51417390" w:rsidR="003A7F8A" w:rsidRPr="007562DF" w:rsidRDefault="00325229" w:rsidP="00325229">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(Enumerar estes resultados)</w:t>
            </w:r>
          </w:p>
        </w:tc>
        <w:tc>
          <w:tcPr>
            <w:tcW w:w="677" w:type="pct"/>
            <w:vAlign w:val="center"/>
          </w:tcPr>
          <w:p w14:paraId="333CB81E"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677" w:type="pct"/>
            <w:vAlign w:val="center"/>
          </w:tcPr>
          <w:p w14:paraId="3B7024F9"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677" w:type="pct"/>
            <w:vAlign w:val="center"/>
          </w:tcPr>
          <w:p w14:paraId="584748A3"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677" w:type="pct"/>
            <w:vAlign w:val="center"/>
          </w:tcPr>
          <w:p w14:paraId="41BA696F"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1179" w:type="pct"/>
            <w:vAlign w:val="center"/>
          </w:tcPr>
          <w:p w14:paraId="276BA776"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r>
      <w:tr w:rsidR="003A7F8A" w:rsidRPr="007562DF" w14:paraId="4662AE86" w14:textId="77777777" w:rsidTr="0085242A">
        <w:tblPrEx>
          <w:tblLook w:val="0480" w:firstRow="0" w:lastRow="0" w:firstColumn="1" w:lastColumn="0" w:noHBand="0" w:noVBand="1"/>
        </w:tblPrEx>
        <w:trPr>
          <w:cantSplit/>
          <w:trHeight w:val="20"/>
        </w:trPr>
        <w:tc>
          <w:tcPr>
            <w:cnfStyle w:val="001000000000" w:firstRow="0" w:lastRow="0" w:firstColumn="1" w:lastColumn="0" w:oddVBand="0" w:evenVBand="0" w:oddHBand="0" w:evenHBand="0" w:firstRowFirstColumn="0" w:firstRowLastColumn="0" w:lastRowFirstColumn="0" w:lastRowLastColumn="0"/>
            <w:tcW w:w="252" w:type="pct"/>
            <w:vMerge/>
            <w:vAlign w:val="center"/>
          </w:tcPr>
          <w:p w14:paraId="7EC2D7AA" w14:textId="77777777" w:rsidR="003A7F8A" w:rsidRPr="007562DF" w:rsidRDefault="003A7F8A" w:rsidP="0085242A">
            <w:pPr>
              <w:spacing w:before="40" w:after="40"/>
              <w:jc w:val="center"/>
              <w:rPr>
                <w:sz w:val="20"/>
                <w:szCs w:val="20"/>
                <w:lang w:val="pt-PT"/>
              </w:rPr>
            </w:pPr>
          </w:p>
        </w:tc>
        <w:tc>
          <w:tcPr>
            <w:tcW w:w="861" w:type="pct"/>
            <w:vMerge/>
            <w:vAlign w:val="center"/>
          </w:tcPr>
          <w:p w14:paraId="13D88275" w14:textId="77777777" w:rsidR="003A7F8A" w:rsidRPr="007562DF"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7" w:type="pct"/>
            <w:vAlign w:val="center"/>
          </w:tcPr>
          <w:p w14:paraId="741172FB"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677" w:type="pct"/>
            <w:vAlign w:val="center"/>
          </w:tcPr>
          <w:p w14:paraId="5C74F507"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677" w:type="pct"/>
            <w:vAlign w:val="center"/>
          </w:tcPr>
          <w:p w14:paraId="0DE8F27A"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677" w:type="pct"/>
            <w:vAlign w:val="center"/>
          </w:tcPr>
          <w:p w14:paraId="3CAAD922"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1179" w:type="pct"/>
            <w:vAlign w:val="center"/>
          </w:tcPr>
          <w:p w14:paraId="0158CAA4"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r>
      <w:tr w:rsidR="003A7F8A" w:rsidRPr="007562DF" w14:paraId="6A7D451A" w14:textId="77777777" w:rsidTr="0085242A">
        <w:tblPrEx>
          <w:tblLook w:val="0480" w:firstRow="0" w:lastRow="0" w:firstColumn="1" w:lastColumn="0" w:noHBand="0" w:noVBand="1"/>
        </w:tblPrEx>
        <w:trPr>
          <w:cantSplit/>
          <w:trHeight w:val="20"/>
        </w:trPr>
        <w:tc>
          <w:tcPr>
            <w:cnfStyle w:val="001000000000" w:firstRow="0" w:lastRow="0" w:firstColumn="1" w:lastColumn="0" w:oddVBand="0" w:evenVBand="0" w:oddHBand="0" w:evenHBand="0" w:firstRowFirstColumn="0" w:firstRowLastColumn="0" w:lastRowFirstColumn="0" w:lastRowLastColumn="0"/>
            <w:tcW w:w="252" w:type="pct"/>
            <w:vMerge/>
            <w:vAlign w:val="center"/>
          </w:tcPr>
          <w:p w14:paraId="52CE2651" w14:textId="77777777" w:rsidR="003A7F8A" w:rsidRPr="007562DF" w:rsidRDefault="003A7F8A" w:rsidP="0085242A">
            <w:pPr>
              <w:spacing w:before="40" w:after="40"/>
              <w:jc w:val="center"/>
              <w:rPr>
                <w:sz w:val="20"/>
                <w:szCs w:val="20"/>
                <w:lang w:val="pt-PT"/>
              </w:rPr>
            </w:pPr>
          </w:p>
        </w:tc>
        <w:tc>
          <w:tcPr>
            <w:tcW w:w="861" w:type="pct"/>
            <w:vMerge/>
            <w:vAlign w:val="center"/>
          </w:tcPr>
          <w:p w14:paraId="49A0DC59" w14:textId="77777777" w:rsidR="003A7F8A" w:rsidRPr="007562DF"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7" w:type="pct"/>
            <w:vAlign w:val="center"/>
          </w:tcPr>
          <w:p w14:paraId="3B3223E4"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677" w:type="pct"/>
            <w:vAlign w:val="center"/>
          </w:tcPr>
          <w:p w14:paraId="0D97A857"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677" w:type="pct"/>
            <w:vAlign w:val="center"/>
          </w:tcPr>
          <w:p w14:paraId="0E21C22A"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677" w:type="pct"/>
            <w:vAlign w:val="center"/>
          </w:tcPr>
          <w:p w14:paraId="40226D58"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1179" w:type="pct"/>
            <w:vAlign w:val="center"/>
          </w:tcPr>
          <w:p w14:paraId="03C9A9A1"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r>
      <w:tr w:rsidR="003A7F8A" w:rsidRPr="007562DF" w14:paraId="29205A0A" w14:textId="77777777" w:rsidTr="0085242A">
        <w:tblPrEx>
          <w:tblLook w:val="0480" w:firstRow="0" w:lastRow="0" w:firstColumn="1" w:lastColumn="0" w:noHBand="0" w:noVBand="1"/>
        </w:tblPrEx>
        <w:trPr>
          <w:cantSplit/>
          <w:trHeight w:val="20"/>
        </w:trPr>
        <w:tc>
          <w:tcPr>
            <w:cnfStyle w:val="001000000000" w:firstRow="0" w:lastRow="0" w:firstColumn="1" w:lastColumn="0" w:oddVBand="0" w:evenVBand="0" w:oddHBand="0" w:evenHBand="0" w:firstRowFirstColumn="0" w:firstRowLastColumn="0" w:lastRowFirstColumn="0" w:lastRowLastColumn="0"/>
            <w:tcW w:w="252" w:type="pct"/>
            <w:vMerge/>
            <w:vAlign w:val="center"/>
          </w:tcPr>
          <w:p w14:paraId="62D0D873" w14:textId="77777777" w:rsidR="003A7F8A" w:rsidRPr="007562DF" w:rsidRDefault="003A7F8A" w:rsidP="0085242A">
            <w:pPr>
              <w:spacing w:before="40" w:after="40"/>
              <w:jc w:val="center"/>
              <w:rPr>
                <w:sz w:val="20"/>
                <w:szCs w:val="20"/>
                <w:lang w:val="pt-PT"/>
              </w:rPr>
            </w:pPr>
          </w:p>
        </w:tc>
        <w:tc>
          <w:tcPr>
            <w:tcW w:w="861" w:type="pct"/>
            <w:vMerge/>
            <w:vAlign w:val="center"/>
          </w:tcPr>
          <w:p w14:paraId="010CA419" w14:textId="77777777" w:rsidR="003A7F8A" w:rsidRPr="007562DF"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7" w:type="pct"/>
            <w:vAlign w:val="center"/>
          </w:tcPr>
          <w:p w14:paraId="5D001145"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677" w:type="pct"/>
            <w:vAlign w:val="center"/>
          </w:tcPr>
          <w:p w14:paraId="66A37B20"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677" w:type="pct"/>
            <w:vAlign w:val="center"/>
          </w:tcPr>
          <w:p w14:paraId="28B777FB"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677" w:type="pct"/>
            <w:vAlign w:val="center"/>
          </w:tcPr>
          <w:p w14:paraId="2182AD9B"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1179" w:type="pct"/>
            <w:vAlign w:val="center"/>
          </w:tcPr>
          <w:p w14:paraId="2D4AC97C"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r>
    </w:tbl>
    <w:p w14:paraId="74117B5B" w14:textId="77777777" w:rsidR="003A7F8A" w:rsidRPr="007562DF" w:rsidRDefault="003A7F8A" w:rsidP="003A7F8A">
      <w:pPr>
        <w:rPr>
          <w:lang w:val="pt-PT"/>
        </w:rPr>
      </w:pPr>
    </w:p>
    <w:p w14:paraId="0EAB85A1" w14:textId="77777777" w:rsidR="003A7F8A" w:rsidRPr="007562DF" w:rsidRDefault="003A7F8A">
      <w:pPr>
        <w:spacing w:after="160" w:line="259" w:lineRule="auto"/>
        <w:jc w:val="left"/>
        <w:rPr>
          <w:lang w:val="pt-PT"/>
        </w:rPr>
      </w:pPr>
      <w:r w:rsidRPr="007562DF">
        <w:rPr>
          <w:lang w:val="pt-PT"/>
        </w:rPr>
        <w:br w:type="page"/>
      </w:r>
    </w:p>
    <w:p w14:paraId="66C1718A" w14:textId="026BB555" w:rsidR="003A7F8A" w:rsidRPr="007562DF" w:rsidRDefault="0020730B">
      <w:pPr>
        <w:spacing w:after="160" w:line="259" w:lineRule="auto"/>
        <w:jc w:val="left"/>
        <w:rPr>
          <w:lang w:val="pt-PT"/>
        </w:rPr>
      </w:pPr>
      <w:r w:rsidRPr="007562DF">
        <w:rPr>
          <w:b/>
          <w:lang w:val="pt-PT"/>
        </w:rPr>
        <w:lastRenderedPageBreak/>
        <w:t>NB</w:t>
      </w:r>
      <w:r w:rsidRPr="007562DF">
        <w:rPr>
          <w:lang w:val="pt-PT"/>
        </w:rPr>
        <w:t>:</w:t>
      </w:r>
      <w:r w:rsidR="003A7F8A" w:rsidRPr="007562DF">
        <w:rPr>
          <w:lang w:val="pt-PT"/>
        </w:rPr>
        <w:t xml:space="preserve"> </w:t>
      </w:r>
      <w:r w:rsidR="0085242A" w:rsidRPr="007562DF">
        <w:rPr>
          <w:lang w:val="pt-PT"/>
        </w:rPr>
        <w:t xml:space="preserve"> </w:t>
      </w:r>
      <w:r w:rsidR="00325229" w:rsidRPr="007562DF">
        <w:rPr>
          <w:bCs/>
          <w:lang w:val="pt-PT"/>
        </w:rPr>
        <w:t>parte a preencher</w:t>
      </w:r>
      <w:r w:rsidR="00325229" w:rsidRPr="007562DF">
        <w:rPr>
          <w:b/>
          <w:lang w:val="pt-PT"/>
        </w:rPr>
        <w:t xml:space="preserve"> apenas para a apresentação da nota completa</w:t>
      </w:r>
      <w:r w:rsidR="0085242A" w:rsidRPr="007562DF">
        <w:rPr>
          <w:lang w:val="pt-PT"/>
        </w:rPr>
        <w:t>.</w:t>
      </w:r>
    </w:p>
    <w:tbl>
      <w:tblPr>
        <w:tblStyle w:val="TableauGrille1Clair-Accentuation6"/>
        <w:tblW w:w="5000" w:type="pct"/>
        <w:tblLook w:val="04A0" w:firstRow="1" w:lastRow="0" w:firstColumn="1" w:lastColumn="0" w:noHBand="0" w:noVBand="1"/>
      </w:tblPr>
      <w:tblGrid>
        <w:gridCol w:w="775"/>
        <w:gridCol w:w="2649"/>
        <w:gridCol w:w="2084"/>
        <w:gridCol w:w="2084"/>
        <w:gridCol w:w="2084"/>
        <w:gridCol w:w="2084"/>
        <w:gridCol w:w="3628"/>
      </w:tblGrid>
      <w:tr w:rsidR="00325229" w:rsidRPr="007562DF" w14:paraId="322F0FFA" w14:textId="77777777" w:rsidTr="007562DF">
        <w:trPr>
          <w:cnfStyle w:val="100000000000" w:firstRow="1" w:lastRow="0" w:firstColumn="0" w:lastColumn="0" w:oddVBand="0" w:evenVBand="0" w:oddHBand="0" w:evenHBand="0" w:firstRowFirstColumn="0" w:firstRowLastColumn="0" w:lastRowFirstColumn="0" w:lastRowLastColumn="0"/>
          <w:cantSplit/>
          <w:trHeight w:val="20"/>
        </w:trPr>
        <w:tc>
          <w:tcPr>
            <w:cnfStyle w:val="001000000000" w:firstRow="0" w:lastRow="0" w:firstColumn="1" w:lastColumn="0" w:oddVBand="0" w:evenVBand="0" w:oddHBand="0" w:evenHBand="0" w:firstRowFirstColumn="0" w:firstRowLastColumn="0" w:lastRowFirstColumn="0" w:lastRowLastColumn="0"/>
            <w:tcW w:w="252" w:type="pct"/>
            <w:vAlign w:val="center"/>
          </w:tcPr>
          <w:p w14:paraId="547EBF6E" w14:textId="77777777" w:rsidR="00325229" w:rsidRPr="007562DF" w:rsidRDefault="00325229" w:rsidP="00325229">
            <w:pPr>
              <w:spacing w:before="40" w:after="40"/>
              <w:jc w:val="center"/>
              <w:rPr>
                <w:sz w:val="20"/>
                <w:szCs w:val="20"/>
                <w:lang w:val="pt-PT"/>
              </w:rPr>
            </w:pPr>
          </w:p>
        </w:tc>
        <w:tc>
          <w:tcPr>
            <w:tcW w:w="861" w:type="pct"/>
            <w:vAlign w:val="center"/>
          </w:tcPr>
          <w:p w14:paraId="1D82CE02" w14:textId="1FF3EAED" w:rsidR="00325229" w:rsidRPr="007562DF" w:rsidRDefault="00325229" w:rsidP="00325229">
            <w:pPr>
              <w:spacing w:before="40" w:after="40"/>
              <w:jc w:val="center"/>
              <w:cnfStyle w:val="100000000000" w:firstRow="1"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Cadeia de resultados</w:t>
            </w:r>
          </w:p>
        </w:tc>
        <w:tc>
          <w:tcPr>
            <w:tcW w:w="677" w:type="pct"/>
            <w:vAlign w:val="center"/>
          </w:tcPr>
          <w:p w14:paraId="3E25DD8C" w14:textId="67B3246E" w:rsidR="00325229" w:rsidRPr="007562DF" w:rsidRDefault="00325229" w:rsidP="00325229">
            <w:pPr>
              <w:spacing w:before="40" w:after="40"/>
              <w:jc w:val="center"/>
              <w:cnfStyle w:val="100000000000" w:firstRow="1"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Indicadores</w:t>
            </w:r>
          </w:p>
        </w:tc>
        <w:tc>
          <w:tcPr>
            <w:tcW w:w="677" w:type="pct"/>
          </w:tcPr>
          <w:p w14:paraId="4DB10DE3" w14:textId="5AF714C3" w:rsidR="00325229" w:rsidRPr="007562DF" w:rsidRDefault="00325229" w:rsidP="00325229">
            <w:pPr>
              <w:spacing w:before="40" w:after="40"/>
              <w:jc w:val="center"/>
              <w:cnfStyle w:val="100000000000" w:firstRow="1"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Valor e ano de referência</w:t>
            </w:r>
          </w:p>
        </w:tc>
        <w:tc>
          <w:tcPr>
            <w:tcW w:w="677" w:type="pct"/>
            <w:vAlign w:val="center"/>
          </w:tcPr>
          <w:p w14:paraId="1C6EA8FD" w14:textId="7A4B5DF7" w:rsidR="00325229" w:rsidRPr="007562DF" w:rsidRDefault="00325229" w:rsidP="00325229">
            <w:pPr>
              <w:spacing w:before="40" w:after="40"/>
              <w:jc w:val="center"/>
              <w:cnfStyle w:val="100000000000" w:firstRow="1"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Meta (Valor e ano)</w:t>
            </w:r>
          </w:p>
        </w:tc>
        <w:tc>
          <w:tcPr>
            <w:tcW w:w="677" w:type="pct"/>
            <w:vAlign w:val="center"/>
          </w:tcPr>
          <w:p w14:paraId="5C55BE7C" w14:textId="7418C4C7" w:rsidR="00325229" w:rsidRPr="007562DF" w:rsidRDefault="00325229" w:rsidP="00325229">
            <w:pPr>
              <w:spacing w:before="40" w:after="40"/>
              <w:jc w:val="center"/>
              <w:cnfStyle w:val="100000000000" w:firstRow="1"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Fonte e meio de verificação</w:t>
            </w:r>
          </w:p>
        </w:tc>
        <w:tc>
          <w:tcPr>
            <w:tcW w:w="1179" w:type="pct"/>
            <w:vAlign w:val="center"/>
          </w:tcPr>
          <w:p w14:paraId="60798D50" w14:textId="7D205493" w:rsidR="00325229" w:rsidRPr="007562DF" w:rsidRDefault="00325229" w:rsidP="00325229">
            <w:pPr>
              <w:spacing w:before="40" w:after="40"/>
              <w:jc w:val="center"/>
              <w:cnfStyle w:val="100000000000" w:firstRow="1"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Hipóteses</w:t>
            </w:r>
          </w:p>
        </w:tc>
      </w:tr>
      <w:tr w:rsidR="003A7F8A" w:rsidRPr="004A2F4A" w14:paraId="3B5B0249" w14:textId="77777777" w:rsidTr="0085242A">
        <w:tblPrEx>
          <w:tblLook w:val="0480" w:firstRow="0" w:lastRow="0" w:firstColumn="1" w:lastColumn="0" w:noHBand="0" w:noVBand="1"/>
        </w:tblPrEx>
        <w:trPr>
          <w:cantSplit/>
          <w:trHeight w:val="20"/>
        </w:trPr>
        <w:tc>
          <w:tcPr>
            <w:cnfStyle w:val="001000000000" w:firstRow="0" w:lastRow="0" w:firstColumn="1" w:lastColumn="0" w:oddVBand="0" w:evenVBand="0" w:oddHBand="0" w:evenHBand="0" w:firstRowFirstColumn="0" w:firstRowLastColumn="0" w:lastRowFirstColumn="0" w:lastRowLastColumn="0"/>
            <w:tcW w:w="252" w:type="pct"/>
            <w:vMerge w:val="restart"/>
            <w:tcBorders>
              <w:top w:val="single" w:sz="18" w:space="0" w:color="65A8B7" w:themeColor="accent6" w:themeTint="99"/>
            </w:tcBorders>
            <w:textDirection w:val="btLr"/>
            <w:vAlign w:val="center"/>
          </w:tcPr>
          <w:p w14:paraId="5284C276" w14:textId="39596B30" w:rsidR="003A7F8A" w:rsidRPr="007562DF" w:rsidRDefault="003A7F8A" w:rsidP="0085242A">
            <w:pPr>
              <w:spacing w:before="40" w:after="40"/>
              <w:ind w:left="113" w:right="113"/>
              <w:jc w:val="center"/>
              <w:rPr>
                <w:b w:val="0"/>
                <w:bCs w:val="0"/>
                <w:sz w:val="20"/>
                <w:szCs w:val="20"/>
                <w:lang w:val="pt-PT"/>
              </w:rPr>
            </w:pPr>
            <w:r w:rsidRPr="007562DF">
              <w:rPr>
                <w:sz w:val="20"/>
                <w:szCs w:val="20"/>
                <w:lang w:val="pt-PT"/>
              </w:rPr>
              <w:t>A</w:t>
            </w:r>
            <w:r w:rsidR="00325229" w:rsidRPr="007562DF">
              <w:rPr>
                <w:sz w:val="20"/>
                <w:szCs w:val="20"/>
                <w:lang w:val="pt-PT"/>
              </w:rPr>
              <w:t>tividades</w:t>
            </w:r>
          </w:p>
        </w:tc>
        <w:tc>
          <w:tcPr>
            <w:tcW w:w="861" w:type="pct"/>
            <w:vMerge w:val="restart"/>
            <w:tcBorders>
              <w:top w:val="single" w:sz="18" w:space="0" w:color="65A8B7" w:themeColor="accent6" w:themeTint="99"/>
            </w:tcBorders>
            <w:vAlign w:val="center"/>
          </w:tcPr>
          <w:p w14:paraId="4A24FE23" w14:textId="77777777" w:rsidR="003A7F8A" w:rsidRPr="007562DF"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b/>
                <w:bCs/>
                <w:sz w:val="20"/>
                <w:szCs w:val="20"/>
                <w:lang w:val="pt-PT"/>
              </w:rPr>
            </w:pPr>
            <w:r w:rsidRPr="007562DF">
              <w:rPr>
                <w:b/>
                <w:sz w:val="20"/>
                <w:szCs w:val="20"/>
                <w:lang w:val="pt-PT"/>
              </w:rPr>
              <w:t>A1.1</w:t>
            </w:r>
          </w:p>
          <w:p w14:paraId="08365351" w14:textId="7B802E93" w:rsidR="003A7F8A" w:rsidRPr="007562DF" w:rsidRDefault="00325229"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Quais são as principais atividades a implementar, e em que ordem, para produzir os resultados esperados</w:t>
            </w:r>
            <w:r w:rsidR="003A7F8A" w:rsidRPr="007562DF">
              <w:rPr>
                <w:sz w:val="20"/>
                <w:szCs w:val="20"/>
                <w:lang w:val="pt-PT"/>
              </w:rPr>
              <w:t>?</w:t>
            </w:r>
          </w:p>
          <w:p w14:paraId="272712A9" w14:textId="7F87C71E" w:rsidR="003A7F8A" w:rsidRPr="007562DF"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r w:rsidR="00325229" w:rsidRPr="007562DF">
              <w:rPr>
                <w:sz w:val="20"/>
                <w:szCs w:val="20"/>
                <w:lang w:val="pt-PT"/>
              </w:rPr>
              <w:t>Agrupar as atividades por resultados</w:t>
            </w:r>
            <w:r w:rsidRPr="007562DF">
              <w:rPr>
                <w:sz w:val="20"/>
                <w:szCs w:val="20"/>
                <w:lang w:val="pt-PT"/>
              </w:rPr>
              <w:t>)</w:t>
            </w:r>
          </w:p>
        </w:tc>
        <w:tc>
          <w:tcPr>
            <w:tcW w:w="677" w:type="pct"/>
            <w:tcBorders>
              <w:top w:val="single" w:sz="18" w:space="0" w:color="65A8B7" w:themeColor="accent6" w:themeTint="99"/>
            </w:tcBorders>
            <w:vAlign w:val="center"/>
          </w:tcPr>
          <w:p w14:paraId="16622D2F" w14:textId="6F03AE7C" w:rsidR="00620295"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p w14:paraId="2EB6DA42" w14:textId="7B49C2A1" w:rsidR="00620295" w:rsidRPr="007562DF" w:rsidRDefault="00620295" w:rsidP="00620295">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 xml:space="preserve">Para executar estas atividades, por exemplo, pessoal, </w:t>
            </w:r>
          </w:p>
          <w:p w14:paraId="216F05F6" w14:textId="6ED16AC9" w:rsidR="003A7F8A" w:rsidRPr="007562DF" w:rsidRDefault="00620295" w:rsidP="00620295">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 xml:space="preserve">materiais, formação, estudos, fornecimentos, instalações operacionais, </w:t>
            </w:r>
            <w:r w:rsidR="0020730B" w:rsidRPr="007562DF">
              <w:rPr>
                <w:sz w:val="20"/>
                <w:szCs w:val="20"/>
                <w:lang w:val="pt-PT"/>
              </w:rPr>
              <w:t>etc.</w:t>
            </w:r>
            <w:r w:rsidR="003A7F8A" w:rsidRPr="007562DF">
              <w:rPr>
                <w:sz w:val="20"/>
                <w:szCs w:val="20"/>
                <w:lang w:val="pt-PT"/>
              </w:rPr>
              <w:t xml:space="preserve"> ?</w:t>
            </w:r>
          </w:p>
        </w:tc>
        <w:tc>
          <w:tcPr>
            <w:tcW w:w="677" w:type="pct"/>
            <w:tcBorders>
              <w:top w:val="single" w:sz="18" w:space="0" w:color="65A8B7" w:themeColor="accent6" w:themeTint="99"/>
            </w:tcBorders>
            <w:vAlign w:val="center"/>
          </w:tcPr>
          <w:p w14:paraId="3B447147" w14:textId="745FA88D" w:rsidR="003A7F8A" w:rsidRPr="007562DF" w:rsidRDefault="00620295"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Indicar o valor e o ano de referência</w:t>
            </w:r>
          </w:p>
        </w:tc>
        <w:tc>
          <w:tcPr>
            <w:tcW w:w="677" w:type="pct"/>
            <w:tcBorders>
              <w:top w:val="single" w:sz="18" w:space="0" w:color="65A8B7" w:themeColor="accent6" w:themeTint="99"/>
            </w:tcBorders>
            <w:vAlign w:val="center"/>
          </w:tcPr>
          <w:p w14:paraId="4BBA9280" w14:textId="67A1128F" w:rsidR="00620295" w:rsidRPr="007562DF" w:rsidRDefault="00620295"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Indicar o valor-alvo (meta) a atingir e o ano em que esse valor deve ser alcançado</w:t>
            </w:r>
          </w:p>
        </w:tc>
        <w:tc>
          <w:tcPr>
            <w:tcW w:w="677" w:type="pct"/>
            <w:tcBorders>
              <w:top w:val="single" w:sz="18" w:space="0" w:color="65A8B7" w:themeColor="accent6" w:themeTint="99"/>
            </w:tcBorders>
            <w:vAlign w:val="center"/>
          </w:tcPr>
          <w:p w14:paraId="31E73F75" w14:textId="77777777" w:rsidR="00620295" w:rsidRPr="007562DF" w:rsidRDefault="00620295" w:rsidP="00620295">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Quais são as fontes de informação sobre a evolução do projeto?</w:t>
            </w:r>
          </w:p>
          <w:p w14:paraId="0F7A3EE7" w14:textId="77777777" w:rsidR="00620295" w:rsidRPr="007562DF" w:rsidRDefault="00620295" w:rsidP="00620295">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Quais são os custos do projeto?</w:t>
            </w:r>
          </w:p>
          <w:p w14:paraId="42F3660E" w14:textId="38624378" w:rsidR="003A7F8A" w:rsidRPr="007562DF" w:rsidRDefault="00620295" w:rsidP="00620295">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Sua natureza? (Detalhes no Orçamento do Projeto)</w:t>
            </w:r>
          </w:p>
        </w:tc>
        <w:tc>
          <w:tcPr>
            <w:tcW w:w="1179" w:type="pct"/>
            <w:tcBorders>
              <w:top w:val="single" w:sz="18" w:space="0" w:color="65A8B7" w:themeColor="accent6" w:themeTint="99"/>
            </w:tcBorders>
            <w:vAlign w:val="center"/>
          </w:tcPr>
          <w:p w14:paraId="5EEFBFC2" w14:textId="77777777" w:rsidR="00620295" w:rsidRPr="007562DF" w:rsidRDefault="00620295" w:rsidP="00620295">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 xml:space="preserve">Que condições prévias são necessárias para que a ação possa começar? </w:t>
            </w:r>
          </w:p>
          <w:p w14:paraId="04EAB629" w14:textId="0AF4AAD7" w:rsidR="003A7F8A" w:rsidRPr="007562DF" w:rsidRDefault="00620295" w:rsidP="00620295">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Que condições, fora do controlo direto do beneficiário, devem ser satisfeitas para a realização das atividades previstas?</w:t>
            </w:r>
          </w:p>
        </w:tc>
      </w:tr>
      <w:tr w:rsidR="003A7F8A" w:rsidRPr="007562DF" w14:paraId="4BD99806" w14:textId="77777777" w:rsidTr="0085242A">
        <w:tblPrEx>
          <w:tblLook w:val="0480" w:firstRow="0" w:lastRow="0" w:firstColumn="1" w:lastColumn="0" w:noHBand="0" w:noVBand="1"/>
        </w:tblPrEx>
        <w:trPr>
          <w:cantSplit/>
          <w:trHeight w:val="20"/>
        </w:trPr>
        <w:tc>
          <w:tcPr>
            <w:cnfStyle w:val="001000000000" w:firstRow="0" w:lastRow="0" w:firstColumn="1" w:lastColumn="0" w:oddVBand="0" w:evenVBand="0" w:oddHBand="0" w:evenHBand="0" w:firstRowFirstColumn="0" w:firstRowLastColumn="0" w:lastRowFirstColumn="0" w:lastRowLastColumn="0"/>
            <w:tcW w:w="252" w:type="pct"/>
            <w:vMerge/>
            <w:vAlign w:val="center"/>
          </w:tcPr>
          <w:p w14:paraId="2D73779F" w14:textId="77777777" w:rsidR="003A7F8A" w:rsidRPr="007562DF" w:rsidRDefault="003A7F8A" w:rsidP="0085242A">
            <w:pPr>
              <w:spacing w:before="40" w:after="40"/>
              <w:ind w:left="113" w:right="113"/>
              <w:jc w:val="center"/>
              <w:rPr>
                <w:sz w:val="20"/>
                <w:szCs w:val="20"/>
                <w:lang w:val="pt-PT"/>
              </w:rPr>
            </w:pPr>
          </w:p>
        </w:tc>
        <w:tc>
          <w:tcPr>
            <w:tcW w:w="861" w:type="pct"/>
            <w:vMerge/>
            <w:vAlign w:val="center"/>
          </w:tcPr>
          <w:p w14:paraId="41C0E514" w14:textId="77777777" w:rsidR="003A7F8A" w:rsidRPr="007562DF"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7" w:type="pct"/>
            <w:vAlign w:val="center"/>
          </w:tcPr>
          <w:p w14:paraId="202113B3"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677" w:type="pct"/>
            <w:vAlign w:val="center"/>
          </w:tcPr>
          <w:p w14:paraId="2FFD6EEE"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677" w:type="pct"/>
            <w:vAlign w:val="center"/>
          </w:tcPr>
          <w:p w14:paraId="28955D14"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677" w:type="pct"/>
            <w:vAlign w:val="center"/>
          </w:tcPr>
          <w:p w14:paraId="0520A016"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1179" w:type="pct"/>
            <w:vAlign w:val="center"/>
          </w:tcPr>
          <w:p w14:paraId="4FAA1AF9"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r>
      <w:tr w:rsidR="003A7F8A" w:rsidRPr="007562DF" w14:paraId="5062100A" w14:textId="77777777" w:rsidTr="0085242A">
        <w:tblPrEx>
          <w:tblLook w:val="0480" w:firstRow="0" w:lastRow="0" w:firstColumn="1" w:lastColumn="0" w:noHBand="0" w:noVBand="1"/>
        </w:tblPrEx>
        <w:trPr>
          <w:cantSplit/>
          <w:trHeight w:val="20"/>
        </w:trPr>
        <w:tc>
          <w:tcPr>
            <w:cnfStyle w:val="001000000000" w:firstRow="0" w:lastRow="0" w:firstColumn="1" w:lastColumn="0" w:oddVBand="0" w:evenVBand="0" w:oddHBand="0" w:evenHBand="0" w:firstRowFirstColumn="0" w:firstRowLastColumn="0" w:lastRowFirstColumn="0" w:lastRowLastColumn="0"/>
            <w:tcW w:w="252" w:type="pct"/>
            <w:vMerge/>
            <w:vAlign w:val="center"/>
          </w:tcPr>
          <w:p w14:paraId="75AA08A6" w14:textId="77777777" w:rsidR="003A7F8A" w:rsidRPr="007562DF" w:rsidRDefault="003A7F8A" w:rsidP="0085242A">
            <w:pPr>
              <w:spacing w:before="40" w:after="40"/>
              <w:ind w:left="113" w:right="113"/>
              <w:jc w:val="center"/>
              <w:rPr>
                <w:sz w:val="20"/>
                <w:szCs w:val="20"/>
                <w:lang w:val="pt-PT"/>
              </w:rPr>
            </w:pPr>
          </w:p>
        </w:tc>
        <w:tc>
          <w:tcPr>
            <w:tcW w:w="861" w:type="pct"/>
            <w:vMerge/>
            <w:vAlign w:val="center"/>
          </w:tcPr>
          <w:p w14:paraId="171ACCC8" w14:textId="77777777" w:rsidR="003A7F8A" w:rsidRPr="007562DF"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7" w:type="pct"/>
            <w:vAlign w:val="center"/>
          </w:tcPr>
          <w:p w14:paraId="7A2ECD86"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677" w:type="pct"/>
            <w:vAlign w:val="center"/>
          </w:tcPr>
          <w:p w14:paraId="708F88B6"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677" w:type="pct"/>
            <w:vAlign w:val="center"/>
          </w:tcPr>
          <w:p w14:paraId="4D7C91D9"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677" w:type="pct"/>
            <w:vAlign w:val="center"/>
          </w:tcPr>
          <w:p w14:paraId="3EF402AE"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1179" w:type="pct"/>
            <w:vAlign w:val="center"/>
          </w:tcPr>
          <w:p w14:paraId="3217A6AD"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r>
      <w:tr w:rsidR="003A7F8A" w:rsidRPr="007562DF" w14:paraId="57DE9FA5" w14:textId="77777777" w:rsidTr="0085242A">
        <w:tblPrEx>
          <w:tblLook w:val="0480" w:firstRow="0" w:lastRow="0" w:firstColumn="1" w:lastColumn="0" w:noHBand="0" w:noVBand="1"/>
        </w:tblPrEx>
        <w:trPr>
          <w:cantSplit/>
          <w:trHeight w:val="20"/>
        </w:trPr>
        <w:tc>
          <w:tcPr>
            <w:cnfStyle w:val="001000000000" w:firstRow="0" w:lastRow="0" w:firstColumn="1" w:lastColumn="0" w:oddVBand="0" w:evenVBand="0" w:oddHBand="0" w:evenHBand="0" w:firstRowFirstColumn="0" w:firstRowLastColumn="0" w:lastRowFirstColumn="0" w:lastRowLastColumn="0"/>
            <w:tcW w:w="252" w:type="pct"/>
            <w:vMerge/>
            <w:vAlign w:val="center"/>
          </w:tcPr>
          <w:p w14:paraId="5D0E3DA0" w14:textId="77777777" w:rsidR="003A7F8A" w:rsidRPr="007562DF" w:rsidRDefault="003A7F8A" w:rsidP="0085242A">
            <w:pPr>
              <w:spacing w:before="40" w:after="40"/>
              <w:ind w:left="113" w:right="113"/>
              <w:jc w:val="center"/>
              <w:rPr>
                <w:sz w:val="20"/>
                <w:szCs w:val="20"/>
                <w:lang w:val="pt-PT"/>
              </w:rPr>
            </w:pPr>
          </w:p>
        </w:tc>
        <w:tc>
          <w:tcPr>
            <w:tcW w:w="861" w:type="pct"/>
            <w:vMerge/>
            <w:vAlign w:val="center"/>
          </w:tcPr>
          <w:p w14:paraId="065F15D8" w14:textId="77777777" w:rsidR="003A7F8A" w:rsidRPr="007562DF"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7" w:type="pct"/>
            <w:vAlign w:val="center"/>
          </w:tcPr>
          <w:p w14:paraId="08D5B678"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677" w:type="pct"/>
            <w:vAlign w:val="center"/>
          </w:tcPr>
          <w:p w14:paraId="09C5D983"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677" w:type="pct"/>
            <w:vAlign w:val="center"/>
          </w:tcPr>
          <w:p w14:paraId="063627BF"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677" w:type="pct"/>
            <w:vAlign w:val="center"/>
          </w:tcPr>
          <w:p w14:paraId="669F83DB"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1179" w:type="pct"/>
            <w:vAlign w:val="center"/>
          </w:tcPr>
          <w:p w14:paraId="10924E9D"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r>
      <w:tr w:rsidR="003A7F8A" w:rsidRPr="007562DF" w14:paraId="49E904AC" w14:textId="77777777" w:rsidTr="0085242A">
        <w:tblPrEx>
          <w:tblLook w:val="0480" w:firstRow="0" w:lastRow="0" w:firstColumn="1" w:lastColumn="0" w:noHBand="0" w:noVBand="1"/>
        </w:tblPrEx>
        <w:trPr>
          <w:cantSplit/>
          <w:trHeight w:val="20"/>
        </w:trPr>
        <w:tc>
          <w:tcPr>
            <w:cnfStyle w:val="001000000000" w:firstRow="0" w:lastRow="0" w:firstColumn="1" w:lastColumn="0" w:oddVBand="0" w:evenVBand="0" w:oddHBand="0" w:evenHBand="0" w:firstRowFirstColumn="0" w:firstRowLastColumn="0" w:lastRowFirstColumn="0" w:lastRowLastColumn="0"/>
            <w:tcW w:w="252" w:type="pct"/>
            <w:vMerge/>
            <w:vAlign w:val="center"/>
          </w:tcPr>
          <w:p w14:paraId="129F6924" w14:textId="77777777" w:rsidR="003A7F8A" w:rsidRPr="007562DF" w:rsidRDefault="003A7F8A" w:rsidP="0085242A">
            <w:pPr>
              <w:spacing w:before="40" w:after="40"/>
              <w:ind w:left="113" w:right="113"/>
              <w:jc w:val="center"/>
              <w:rPr>
                <w:sz w:val="20"/>
                <w:szCs w:val="20"/>
                <w:lang w:val="pt-PT"/>
              </w:rPr>
            </w:pPr>
          </w:p>
        </w:tc>
        <w:tc>
          <w:tcPr>
            <w:tcW w:w="861" w:type="pct"/>
            <w:vMerge w:val="restart"/>
            <w:vAlign w:val="center"/>
          </w:tcPr>
          <w:p w14:paraId="089148A6" w14:textId="77777777" w:rsidR="003A7F8A" w:rsidRPr="007562DF"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b/>
                <w:bCs/>
                <w:sz w:val="20"/>
                <w:szCs w:val="20"/>
                <w:lang w:val="pt-PT"/>
              </w:rPr>
            </w:pPr>
            <w:r w:rsidRPr="007562DF">
              <w:rPr>
                <w:b/>
                <w:sz w:val="20"/>
                <w:szCs w:val="20"/>
                <w:lang w:val="pt-PT"/>
              </w:rPr>
              <w:t>A1.2</w:t>
            </w:r>
          </w:p>
          <w:p w14:paraId="489CAF1E" w14:textId="77777777" w:rsidR="003A7F8A" w:rsidRPr="007562DF"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677" w:type="pct"/>
            <w:vAlign w:val="center"/>
          </w:tcPr>
          <w:p w14:paraId="3DF6EF2F"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677" w:type="pct"/>
            <w:vAlign w:val="center"/>
          </w:tcPr>
          <w:p w14:paraId="4542BD62"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677" w:type="pct"/>
            <w:vAlign w:val="center"/>
          </w:tcPr>
          <w:p w14:paraId="2C68343E"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677" w:type="pct"/>
            <w:vAlign w:val="center"/>
          </w:tcPr>
          <w:p w14:paraId="34A8E79F"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1179" w:type="pct"/>
            <w:vAlign w:val="center"/>
          </w:tcPr>
          <w:p w14:paraId="4ECA81F9"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r>
      <w:tr w:rsidR="003A7F8A" w:rsidRPr="007562DF" w14:paraId="7230DC82" w14:textId="77777777" w:rsidTr="0085242A">
        <w:tblPrEx>
          <w:tblLook w:val="0480" w:firstRow="0" w:lastRow="0" w:firstColumn="1" w:lastColumn="0" w:noHBand="0" w:noVBand="1"/>
        </w:tblPrEx>
        <w:trPr>
          <w:cantSplit/>
          <w:trHeight w:val="20"/>
        </w:trPr>
        <w:tc>
          <w:tcPr>
            <w:cnfStyle w:val="001000000000" w:firstRow="0" w:lastRow="0" w:firstColumn="1" w:lastColumn="0" w:oddVBand="0" w:evenVBand="0" w:oddHBand="0" w:evenHBand="0" w:firstRowFirstColumn="0" w:firstRowLastColumn="0" w:lastRowFirstColumn="0" w:lastRowLastColumn="0"/>
            <w:tcW w:w="252" w:type="pct"/>
            <w:vMerge/>
            <w:vAlign w:val="center"/>
          </w:tcPr>
          <w:p w14:paraId="0B6524D0" w14:textId="77777777" w:rsidR="003A7F8A" w:rsidRPr="007562DF" w:rsidRDefault="003A7F8A" w:rsidP="0085242A">
            <w:pPr>
              <w:spacing w:before="40" w:after="40"/>
              <w:ind w:left="113" w:right="113"/>
              <w:jc w:val="center"/>
              <w:rPr>
                <w:sz w:val="20"/>
                <w:szCs w:val="20"/>
                <w:lang w:val="pt-PT"/>
              </w:rPr>
            </w:pPr>
          </w:p>
        </w:tc>
        <w:tc>
          <w:tcPr>
            <w:tcW w:w="861" w:type="pct"/>
            <w:vMerge/>
            <w:vAlign w:val="center"/>
          </w:tcPr>
          <w:p w14:paraId="4241E95F" w14:textId="77777777" w:rsidR="003A7F8A" w:rsidRPr="007562DF"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7" w:type="pct"/>
            <w:vAlign w:val="center"/>
          </w:tcPr>
          <w:p w14:paraId="75A2C8FC"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677" w:type="pct"/>
            <w:vAlign w:val="center"/>
          </w:tcPr>
          <w:p w14:paraId="010565D6"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677" w:type="pct"/>
            <w:vAlign w:val="center"/>
          </w:tcPr>
          <w:p w14:paraId="472060A3"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677" w:type="pct"/>
            <w:vAlign w:val="center"/>
          </w:tcPr>
          <w:p w14:paraId="40283943"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1179" w:type="pct"/>
            <w:vAlign w:val="center"/>
          </w:tcPr>
          <w:p w14:paraId="6229A1CB"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r>
      <w:tr w:rsidR="003A7F8A" w:rsidRPr="007562DF" w14:paraId="20984AD0" w14:textId="77777777" w:rsidTr="0085242A">
        <w:tblPrEx>
          <w:tblLook w:val="0480" w:firstRow="0" w:lastRow="0" w:firstColumn="1" w:lastColumn="0" w:noHBand="0" w:noVBand="1"/>
        </w:tblPrEx>
        <w:trPr>
          <w:cantSplit/>
          <w:trHeight w:val="20"/>
        </w:trPr>
        <w:tc>
          <w:tcPr>
            <w:cnfStyle w:val="001000000000" w:firstRow="0" w:lastRow="0" w:firstColumn="1" w:lastColumn="0" w:oddVBand="0" w:evenVBand="0" w:oddHBand="0" w:evenHBand="0" w:firstRowFirstColumn="0" w:firstRowLastColumn="0" w:lastRowFirstColumn="0" w:lastRowLastColumn="0"/>
            <w:tcW w:w="252" w:type="pct"/>
            <w:vMerge/>
            <w:vAlign w:val="center"/>
          </w:tcPr>
          <w:p w14:paraId="5788596B" w14:textId="77777777" w:rsidR="003A7F8A" w:rsidRPr="007562DF" w:rsidRDefault="003A7F8A" w:rsidP="0085242A">
            <w:pPr>
              <w:spacing w:before="40" w:after="40"/>
              <w:ind w:left="113" w:right="113"/>
              <w:jc w:val="center"/>
              <w:rPr>
                <w:sz w:val="20"/>
                <w:szCs w:val="20"/>
                <w:lang w:val="pt-PT"/>
              </w:rPr>
            </w:pPr>
          </w:p>
        </w:tc>
        <w:tc>
          <w:tcPr>
            <w:tcW w:w="861" w:type="pct"/>
            <w:vMerge w:val="restart"/>
            <w:vAlign w:val="center"/>
          </w:tcPr>
          <w:p w14:paraId="24DB30D2" w14:textId="77777777" w:rsidR="003A7F8A" w:rsidRPr="007562DF"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b/>
                <w:sz w:val="20"/>
                <w:szCs w:val="20"/>
                <w:lang w:val="pt-PT"/>
              </w:rPr>
              <w:t>…</w:t>
            </w:r>
          </w:p>
        </w:tc>
        <w:tc>
          <w:tcPr>
            <w:tcW w:w="677" w:type="pct"/>
            <w:vAlign w:val="center"/>
          </w:tcPr>
          <w:p w14:paraId="07EC9EB1"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677" w:type="pct"/>
            <w:vAlign w:val="center"/>
          </w:tcPr>
          <w:p w14:paraId="1B909AD5"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677" w:type="pct"/>
            <w:vAlign w:val="center"/>
          </w:tcPr>
          <w:p w14:paraId="1590AF81"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677" w:type="pct"/>
            <w:vAlign w:val="center"/>
          </w:tcPr>
          <w:p w14:paraId="6AA99E55"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1179" w:type="pct"/>
            <w:vAlign w:val="center"/>
          </w:tcPr>
          <w:p w14:paraId="082C251C"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r>
      <w:tr w:rsidR="003A7F8A" w:rsidRPr="007562DF" w14:paraId="27557EEB" w14:textId="77777777" w:rsidTr="0085242A">
        <w:tblPrEx>
          <w:tblLook w:val="0480" w:firstRow="0" w:lastRow="0" w:firstColumn="1" w:lastColumn="0" w:noHBand="0" w:noVBand="1"/>
        </w:tblPrEx>
        <w:trPr>
          <w:cantSplit/>
          <w:trHeight w:val="20"/>
        </w:trPr>
        <w:tc>
          <w:tcPr>
            <w:cnfStyle w:val="001000000000" w:firstRow="0" w:lastRow="0" w:firstColumn="1" w:lastColumn="0" w:oddVBand="0" w:evenVBand="0" w:oddHBand="0" w:evenHBand="0" w:firstRowFirstColumn="0" w:firstRowLastColumn="0" w:lastRowFirstColumn="0" w:lastRowLastColumn="0"/>
            <w:tcW w:w="252" w:type="pct"/>
            <w:vMerge/>
            <w:vAlign w:val="center"/>
          </w:tcPr>
          <w:p w14:paraId="0D7AC46A" w14:textId="77777777" w:rsidR="003A7F8A" w:rsidRPr="007562DF" w:rsidRDefault="003A7F8A" w:rsidP="0085242A">
            <w:pPr>
              <w:spacing w:before="40" w:after="40"/>
              <w:ind w:left="113" w:right="113"/>
              <w:jc w:val="center"/>
              <w:rPr>
                <w:sz w:val="20"/>
                <w:szCs w:val="20"/>
                <w:lang w:val="pt-PT"/>
              </w:rPr>
            </w:pPr>
          </w:p>
        </w:tc>
        <w:tc>
          <w:tcPr>
            <w:tcW w:w="861" w:type="pct"/>
            <w:vMerge/>
            <w:vAlign w:val="center"/>
          </w:tcPr>
          <w:p w14:paraId="39CDC87C" w14:textId="77777777" w:rsidR="003A7F8A" w:rsidRPr="007562DF"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7" w:type="pct"/>
            <w:vAlign w:val="center"/>
          </w:tcPr>
          <w:p w14:paraId="26911CCF"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677" w:type="pct"/>
            <w:vAlign w:val="center"/>
          </w:tcPr>
          <w:p w14:paraId="280AE9EC"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677" w:type="pct"/>
            <w:vAlign w:val="center"/>
          </w:tcPr>
          <w:p w14:paraId="45BCC977"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677" w:type="pct"/>
            <w:vAlign w:val="center"/>
          </w:tcPr>
          <w:p w14:paraId="7689C60D"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1179" w:type="pct"/>
            <w:vAlign w:val="center"/>
          </w:tcPr>
          <w:p w14:paraId="1E7FC92D"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r>
      <w:tr w:rsidR="003A7F8A" w:rsidRPr="007562DF" w14:paraId="6B50EF57" w14:textId="77777777" w:rsidTr="0085242A">
        <w:trPr>
          <w:trHeight w:val="20"/>
        </w:trPr>
        <w:tc>
          <w:tcPr>
            <w:cnfStyle w:val="001000000000" w:firstRow="0" w:lastRow="0" w:firstColumn="1" w:lastColumn="0" w:oddVBand="0" w:evenVBand="0" w:oddHBand="0" w:evenHBand="0" w:firstRowFirstColumn="0" w:firstRowLastColumn="0" w:lastRowFirstColumn="0" w:lastRowLastColumn="0"/>
            <w:tcW w:w="252" w:type="pct"/>
            <w:vMerge/>
            <w:textDirection w:val="btLr"/>
          </w:tcPr>
          <w:p w14:paraId="15F2C05C" w14:textId="77777777" w:rsidR="003A7F8A" w:rsidRPr="007562DF" w:rsidRDefault="003A7F8A" w:rsidP="0085242A">
            <w:pPr>
              <w:spacing w:before="40" w:after="40"/>
              <w:ind w:left="113" w:right="113"/>
              <w:jc w:val="center"/>
              <w:rPr>
                <w:sz w:val="20"/>
                <w:szCs w:val="20"/>
                <w:lang w:val="pt-PT"/>
              </w:rPr>
            </w:pPr>
          </w:p>
        </w:tc>
        <w:tc>
          <w:tcPr>
            <w:tcW w:w="861" w:type="pct"/>
            <w:vMerge w:val="restart"/>
          </w:tcPr>
          <w:p w14:paraId="1CCA4BBC" w14:textId="77777777" w:rsidR="003A7F8A" w:rsidRPr="007562DF"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b/>
                <w:bCs/>
                <w:sz w:val="20"/>
                <w:szCs w:val="20"/>
                <w:lang w:val="pt-PT"/>
              </w:rPr>
            </w:pPr>
            <w:r w:rsidRPr="007562DF">
              <w:rPr>
                <w:b/>
                <w:sz w:val="20"/>
                <w:szCs w:val="20"/>
                <w:lang w:val="pt-PT"/>
              </w:rPr>
              <w:t>A2.1</w:t>
            </w:r>
          </w:p>
          <w:p w14:paraId="17C83B9F" w14:textId="77777777" w:rsidR="003A7F8A" w:rsidRPr="007562DF"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677" w:type="pct"/>
            <w:vAlign w:val="center"/>
          </w:tcPr>
          <w:p w14:paraId="77A411CF"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677" w:type="pct"/>
            <w:vAlign w:val="center"/>
          </w:tcPr>
          <w:p w14:paraId="6C4C243D"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677" w:type="pct"/>
            <w:vAlign w:val="center"/>
          </w:tcPr>
          <w:p w14:paraId="401723AF"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677" w:type="pct"/>
            <w:vAlign w:val="center"/>
          </w:tcPr>
          <w:p w14:paraId="52C0BD3A"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1179" w:type="pct"/>
            <w:vAlign w:val="center"/>
          </w:tcPr>
          <w:p w14:paraId="47282CF1"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r>
      <w:tr w:rsidR="003A7F8A" w:rsidRPr="007562DF" w14:paraId="4F7BBD3B" w14:textId="77777777" w:rsidTr="0085242A">
        <w:trPr>
          <w:trHeight w:val="20"/>
        </w:trPr>
        <w:tc>
          <w:tcPr>
            <w:cnfStyle w:val="001000000000" w:firstRow="0" w:lastRow="0" w:firstColumn="1" w:lastColumn="0" w:oddVBand="0" w:evenVBand="0" w:oddHBand="0" w:evenHBand="0" w:firstRowFirstColumn="0" w:firstRowLastColumn="0" w:lastRowFirstColumn="0" w:lastRowLastColumn="0"/>
            <w:tcW w:w="252" w:type="pct"/>
            <w:vMerge/>
          </w:tcPr>
          <w:p w14:paraId="1AFADBFC" w14:textId="77777777" w:rsidR="003A7F8A" w:rsidRPr="007562DF" w:rsidRDefault="003A7F8A" w:rsidP="0085242A">
            <w:pPr>
              <w:spacing w:before="40" w:after="40"/>
              <w:jc w:val="center"/>
              <w:rPr>
                <w:sz w:val="20"/>
                <w:szCs w:val="20"/>
                <w:lang w:val="pt-PT"/>
              </w:rPr>
            </w:pPr>
          </w:p>
        </w:tc>
        <w:tc>
          <w:tcPr>
            <w:tcW w:w="861" w:type="pct"/>
            <w:vMerge/>
          </w:tcPr>
          <w:p w14:paraId="24D6244C" w14:textId="77777777" w:rsidR="003A7F8A" w:rsidRPr="007562DF"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7" w:type="pct"/>
          </w:tcPr>
          <w:p w14:paraId="463B319B"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677" w:type="pct"/>
          </w:tcPr>
          <w:p w14:paraId="67EAD169"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677" w:type="pct"/>
          </w:tcPr>
          <w:p w14:paraId="36709BA3"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677" w:type="pct"/>
          </w:tcPr>
          <w:p w14:paraId="190F84AC"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1179" w:type="pct"/>
          </w:tcPr>
          <w:p w14:paraId="036186C4"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r>
      <w:tr w:rsidR="003A7F8A" w:rsidRPr="007562DF" w14:paraId="026B0C9B" w14:textId="77777777" w:rsidTr="0085242A">
        <w:trPr>
          <w:trHeight w:val="20"/>
        </w:trPr>
        <w:tc>
          <w:tcPr>
            <w:cnfStyle w:val="001000000000" w:firstRow="0" w:lastRow="0" w:firstColumn="1" w:lastColumn="0" w:oddVBand="0" w:evenVBand="0" w:oddHBand="0" w:evenHBand="0" w:firstRowFirstColumn="0" w:firstRowLastColumn="0" w:lastRowFirstColumn="0" w:lastRowLastColumn="0"/>
            <w:tcW w:w="252" w:type="pct"/>
            <w:vMerge/>
          </w:tcPr>
          <w:p w14:paraId="59176AD5" w14:textId="77777777" w:rsidR="003A7F8A" w:rsidRPr="007562DF" w:rsidRDefault="003A7F8A" w:rsidP="0085242A">
            <w:pPr>
              <w:spacing w:before="40" w:after="40"/>
              <w:jc w:val="center"/>
              <w:rPr>
                <w:sz w:val="20"/>
                <w:szCs w:val="20"/>
                <w:lang w:val="pt-PT"/>
              </w:rPr>
            </w:pPr>
          </w:p>
        </w:tc>
        <w:tc>
          <w:tcPr>
            <w:tcW w:w="861" w:type="pct"/>
            <w:vMerge w:val="restart"/>
          </w:tcPr>
          <w:p w14:paraId="726A4485" w14:textId="77777777" w:rsidR="003A7F8A" w:rsidRPr="007562DF"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b/>
                <w:bCs/>
                <w:sz w:val="20"/>
                <w:szCs w:val="20"/>
                <w:lang w:val="pt-PT"/>
              </w:rPr>
            </w:pPr>
            <w:r w:rsidRPr="007562DF">
              <w:rPr>
                <w:b/>
                <w:sz w:val="20"/>
                <w:szCs w:val="20"/>
                <w:lang w:val="pt-PT"/>
              </w:rPr>
              <w:t>A2.2</w:t>
            </w:r>
          </w:p>
          <w:p w14:paraId="71D385AB" w14:textId="77777777" w:rsidR="003A7F8A" w:rsidRPr="007562DF"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677" w:type="pct"/>
          </w:tcPr>
          <w:p w14:paraId="5ABBEBED"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677" w:type="pct"/>
          </w:tcPr>
          <w:p w14:paraId="7656D835"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677" w:type="pct"/>
          </w:tcPr>
          <w:p w14:paraId="7CB165C8"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677" w:type="pct"/>
          </w:tcPr>
          <w:p w14:paraId="3C9AA5AA"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1179" w:type="pct"/>
          </w:tcPr>
          <w:p w14:paraId="13D235EA"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r>
      <w:tr w:rsidR="003A7F8A" w:rsidRPr="007562DF" w14:paraId="09315A7C" w14:textId="77777777" w:rsidTr="0085242A">
        <w:trPr>
          <w:trHeight w:val="20"/>
        </w:trPr>
        <w:tc>
          <w:tcPr>
            <w:cnfStyle w:val="001000000000" w:firstRow="0" w:lastRow="0" w:firstColumn="1" w:lastColumn="0" w:oddVBand="0" w:evenVBand="0" w:oddHBand="0" w:evenHBand="0" w:firstRowFirstColumn="0" w:firstRowLastColumn="0" w:lastRowFirstColumn="0" w:lastRowLastColumn="0"/>
            <w:tcW w:w="252" w:type="pct"/>
            <w:vMerge/>
          </w:tcPr>
          <w:p w14:paraId="5FCF4B6E" w14:textId="77777777" w:rsidR="003A7F8A" w:rsidRPr="007562DF" w:rsidRDefault="003A7F8A" w:rsidP="0085242A">
            <w:pPr>
              <w:spacing w:before="40" w:after="40"/>
              <w:jc w:val="center"/>
              <w:rPr>
                <w:sz w:val="20"/>
                <w:szCs w:val="20"/>
                <w:lang w:val="pt-PT"/>
              </w:rPr>
            </w:pPr>
          </w:p>
        </w:tc>
        <w:tc>
          <w:tcPr>
            <w:tcW w:w="861" w:type="pct"/>
            <w:vMerge/>
          </w:tcPr>
          <w:p w14:paraId="2E8DB2DA" w14:textId="77777777" w:rsidR="003A7F8A" w:rsidRPr="007562DF"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7" w:type="pct"/>
          </w:tcPr>
          <w:p w14:paraId="0D13114B"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677" w:type="pct"/>
          </w:tcPr>
          <w:p w14:paraId="2F8B1149"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677" w:type="pct"/>
          </w:tcPr>
          <w:p w14:paraId="0522E95A"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677" w:type="pct"/>
          </w:tcPr>
          <w:p w14:paraId="275ECE48"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1179" w:type="pct"/>
          </w:tcPr>
          <w:p w14:paraId="7B1C568D"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r>
      <w:tr w:rsidR="003A7F8A" w:rsidRPr="007562DF" w14:paraId="4835CEA6" w14:textId="77777777" w:rsidTr="0085242A">
        <w:trPr>
          <w:trHeight w:val="20"/>
        </w:trPr>
        <w:tc>
          <w:tcPr>
            <w:cnfStyle w:val="001000000000" w:firstRow="0" w:lastRow="0" w:firstColumn="1" w:lastColumn="0" w:oddVBand="0" w:evenVBand="0" w:oddHBand="0" w:evenHBand="0" w:firstRowFirstColumn="0" w:firstRowLastColumn="0" w:lastRowFirstColumn="0" w:lastRowLastColumn="0"/>
            <w:tcW w:w="252" w:type="pct"/>
            <w:vMerge/>
          </w:tcPr>
          <w:p w14:paraId="4568F2E1" w14:textId="77777777" w:rsidR="003A7F8A" w:rsidRPr="007562DF" w:rsidRDefault="003A7F8A" w:rsidP="0085242A">
            <w:pPr>
              <w:spacing w:before="40" w:after="40"/>
              <w:jc w:val="center"/>
              <w:rPr>
                <w:sz w:val="20"/>
                <w:szCs w:val="20"/>
                <w:lang w:val="pt-PT"/>
              </w:rPr>
            </w:pPr>
          </w:p>
        </w:tc>
        <w:tc>
          <w:tcPr>
            <w:tcW w:w="861" w:type="pct"/>
            <w:vMerge w:val="restart"/>
          </w:tcPr>
          <w:p w14:paraId="663A858A" w14:textId="77777777" w:rsidR="003A7F8A" w:rsidRPr="007562DF"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b/>
                <w:sz w:val="20"/>
                <w:szCs w:val="20"/>
                <w:lang w:val="pt-PT"/>
              </w:rPr>
              <w:t>…</w:t>
            </w:r>
          </w:p>
        </w:tc>
        <w:tc>
          <w:tcPr>
            <w:tcW w:w="677" w:type="pct"/>
          </w:tcPr>
          <w:p w14:paraId="6E21FD3C"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677" w:type="pct"/>
          </w:tcPr>
          <w:p w14:paraId="28FCDB89"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677" w:type="pct"/>
          </w:tcPr>
          <w:p w14:paraId="077EF09D"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677" w:type="pct"/>
          </w:tcPr>
          <w:p w14:paraId="2BE16258"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1179" w:type="pct"/>
          </w:tcPr>
          <w:p w14:paraId="0086A35D"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r>
      <w:tr w:rsidR="003A7F8A" w:rsidRPr="007562DF" w14:paraId="15844588" w14:textId="77777777" w:rsidTr="0085242A">
        <w:trPr>
          <w:trHeight w:val="20"/>
        </w:trPr>
        <w:tc>
          <w:tcPr>
            <w:cnfStyle w:val="001000000000" w:firstRow="0" w:lastRow="0" w:firstColumn="1" w:lastColumn="0" w:oddVBand="0" w:evenVBand="0" w:oddHBand="0" w:evenHBand="0" w:firstRowFirstColumn="0" w:firstRowLastColumn="0" w:lastRowFirstColumn="0" w:lastRowLastColumn="0"/>
            <w:tcW w:w="252" w:type="pct"/>
            <w:vMerge/>
          </w:tcPr>
          <w:p w14:paraId="5345820F" w14:textId="77777777" w:rsidR="003A7F8A" w:rsidRPr="007562DF" w:rsidRDefault="003A7F8A" w:rsidP="0085242A">
            <w:pPr>
              <w:spacing w:before="40" w:after="40"/>
              <w:jc w:val="center"/>
              <w:rPr>
                <w:sz w:val="20"/>
                <w:szCs w:val="20"/>
                <w:lang w:val="pt-PT"/>
              </w:rPr>
            </w:pPr>
          </w:p>
        </w:tc>
        <w:tc>
          <w:tcPr>
            <w:tcW w:w="861" w:type="pct"/>
            <w:vMerge/>
          </w:tcPr>
          <w:p w14:paraId="2C9B50E4" w14:textId="77777777" w:rsidR="003A7F8A" w:rsidRPr="007562DF"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7" w:type="pct"/>
          </w:tcPr>
          <w:p w14:paraId="5D7B13B1"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677" w:type="pct"/>
          </w:tcPr>
          <w:p w14:paraId="55AF5779"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677" w:type="pct"/>
          </w:tcPr>
          <w:p w14:paraId="42BBA58F"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677" w:type="pct"/>
          </w:tcPr>
          <w:p w14:paraId="33CB284E"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1179" w:type="pct"/>
          </w:tcPr>
          <w:p w14:paraId="13D60B82"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r>
      <w:tr w:rsidR="003A7F8A" w:rsidRPr="007562DF" w14:paraId="6FB4D656" w14:textId="77777777" w:rsidTr="0085242A">
        <w:trPr>
          <w:trHeight w:val="20"/>
        </w:trPr>
        <w:tc>
          <w:tcPr>
            <w:cnfStyle w:val="001000000000" w:firstRow="0" w:lastRow="0" w:firstColumn="1" w:lastColumn="0" w:oddVBand="0" w:evenVBand="0" w:oddHBand="0" w:evenHBand="0" w:firstRowFirstColumn="0" w:firstRowLastColumn="0" w:lastRowFirstColumn="0" w:lastRowLastColumn="0"/>
            <w:tcW w:w="252" w:type="pct"/>
            <w:vMerge/>
          </w:tcPr>
          <w:p w14:paraId="0E6C3AF1" w14:textId="77777777" w:rsidR="003A7F8A" w:rsidRPr="007562DF" w:rsidRDefault="003A7F8A" w:rsidP="0085242A">
            <w:pPr>
              <w:spacing w:before="40" w:after="40"/>
              <w:jc w:val="center"/>
              <w:rPr>
                <w:sz w:val="20"/>
                <w:szCs w:val="20"/>
                <w:lang w:val="pt-PT"/>
              </w:rPr>
            </w:pPr>
          </w:p>
        </w:tc>
        <w:tc>
          <w:tcPr>
            <w:tcW w:w="861" w:type="pct"/>
            <w:vMerge/>
          </w:tcPr>
          <w:p w14:paraId="691DDC6E" w14:textId="77777777" w:rsidR="003A7F8A" w:rsidRPr="007562DF"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7" w:type="pct"/>
          </w:tcPr>
          <w:p w14:paraId="399E6099"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677" w:type="pct"/>
          </w:tcPr>
          <w:p w14:paraId="0BEC91FF"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677" w:type="pct"/>
          </w:tcPr>
          <w:p w14:paraId="0DA990E6"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677" w:type="pct"/>
          </w:tcPr>
          <w:p w14:paraId="3D286FF1"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1179" w:type="pct"/>
          </w:tcPr>
          <w:p w14:paraId="535B46B8"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r>
      <w:tr w:rsidR="003A7F8A" w:rsidRPr="007562DF" w14:paraId="3887E0A5" w14:textId="77777777" w:rsidTr="0085242A">
        <w:trPr>
          <w:trHeight w:val="20"/>
        </w:trPr>
        <w:tc>
          <w:tcPr>
            <w:cnfStyle w:val="001000000000" w:firstRow="0" w:lastRow="0" w:firstColumn="1" w:lastColumn="0" w:oddVBand="0" w:evenVBand="0" w:oddHBand="0" w:evenHBand="0" w:firstRowFirstColumn="0" w:firstRowLastColumn="0" w:lastRowFirstColumn="0" w:lastRowLastColumn="0"/>
            <w:tcW w:w="252" w:type="pct"/>
            <w:vMerge/>
          </w:tcPr>
          <w:p w14:paraId="078F84C0" w14:textId="77777777" w:rsidR="003A7F8A" w:rsidRPr="007562DF" w:rsidRDefault="003A7F8A" w:rsidP="0085242A">
            <w:pPr>
              <w:spacing w:before="40" w:after="40"/>
              <w:jc w:val="center"/>
              <w:rPr>
                <w:sz w:val="20"/>
                <w:szCs w:val="20"/>
                <w:lang w:val="pt-PT"/>
              </w:rPr>
            </w:pPr>
          </w:p>
        </w:tc>
        <w:tc>
          <w:tcPr>
            <w:tcW w:w="861" w:type="pct"/>
            <w:vMerge/>
          </w:tcPr>
          <w:p w14:paraId="27E4759F" w14:textId="77777777" w:rsidR="003A7F8A" w:rsidRPr="007562DF" w:rsidRDefault="003A7F8A" w:rsidP="0085242A">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677" w:type="pct"/>
          </w:tcPr>
          <w:p w14:paraId="02810D43"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677" w:type="pct"/>
          </w:tcPr>
          <w:p w14:paraId="2BE6752B"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677" w:type="pct"/>
          </w:tcPr>
          <w:p w14:paraId="4329C472"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677" w:type="pct"/>
          </w:tcPr>
          <w:p w14:paraId="34622162"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c>
          <w:tcPr>
            <w:tcW w:w="1179" w:type="pct"/>
          </w:tcPr>
          <w:p w14:paraId="33A76985" w14:textId="77777777" w:rsidR="003A7F8A" w:rsidRPr="007562DF" w:rsidRDefault="003A7F8A" w:rsidP="0085242A">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w:t>
            </w:r>
          </w:p>
        </w:tc>
      </w:tr>
    </w:tbl>
    <w:p w14:paraId="64240272" w14:textId="77777777" w:rsidR="003A7F8A" w:rsidRPr="007562DF" w:rsidRDefault="003A7F8A">
      <w:pPr>
        <w:spacing w:after="160" w:line="259" w:lineRule="auto"/>
        <w:jc w:val="left"/>
        <w:rPr>
          <w:lang w:val="pt-PT"/>
        </w:rPr>
      </w:pPr>
    </w:p>
    <w:p w14:paraId="094DDA38" w14:textId="77777777" w:rsidR="009607C7" w:rsidRPr="007562DF" w:rsidRDefault="009607C7" w:rsidP="00AA07B7">
      <w:pPr>
        <w:pStyle w:val="Annexe-type1"/>
        <w:ind w:left="0"/>
        <w:jc w:val="both"/>
        <w:rPr>
          <w:lang w:val="pt-PT"/>
        </w:rPr>
        <w:sectPr w:rsidR="009607C7" w:rsidRPr="007562DF" w:rsidSect="003A7F8A">
          <w:footerReference w:type="default" r:id="rId20"/>
          <w:pgSz w:w="16838" w:h="11906" w:orient="landscape"/>
          <w:pgMar w:top="720" w:right="720" w:bottom="720" w:left="720" w:header="708" w:footer="708" w:gutter="0"/>
          <w:cols w:space="708"/>
          <w:docGrid w:linePitch="360"/>
        </w:sectPr>
      </w:pPr>
    </w:p>
    <w:p w14:paraId="4FFEBC2F" w14:textId="2CC901D9" w:rsidR="00982A15" w:rsidRPr="007562DF" w:rsidRDefault="008A37E6" w:rsidP="00111FEF">
      <w:pPr>
        <w:pStyle w:val="Titre4"/>
        <w:rPr>
          <w:lang w:val="pt-PT"/>
        </w:rPr>
      </w:pPr>
      <w:bookmarkStart w:id="77" w:name="_Toc184805556"/>
      <w:r w:rsidRPr="007562DF">
        <w:rPr>
          <w:lang w:val="pt-PT"/>
        </w:rPr>
        <w:lastRenderedPageBreak/>
        <w:t>Anexo</w:t>
      </w:r>
      <w:r w:rsidR="00982A15" w:rsidRPr="007562DF">
        <w:rPr>
          <w:lang w:val="pt-PT"/>
        </w:rPr>
        <w:t xml:space="preserve"> E: </w:t>
      </w:r>
      <w:bookmarkEnd w:id="77"/>
      <w:r w:rsidR="007946D5">
        <w:rPr>
          <w:lang w:val="pt-PT"/>
        </w:rPr>
        <w:t>Informações referentes</w:t>
      </w:r>
      <w:r w:rsidR="005B71D5" w:rsidRPr="007562DF">
        <w:rPr>
          <w:lang w:val="pt-PT"/>
        </w:rPr>
        <w:t xml:space="preserve"> ao </w:t>
      </w:r>
      <w:r w:rsidR="00B02AF0" w:rsidRPr="007562DF">
        <w:rPr>
          <w:lang w:val="pt-PT"/>
        </w:rPr>
        <w:t>concorrente</w:t>
      </w:r>
      <w:r w:rsidR="007946D5">
        <w:rPr>
          <w:lang w:val="pt-PT"/>
        </w:rPr>
        <w:t xml:space="preserve"> </w:t>
      </w:r>
      <w:r w:rsidR="005B71D5" w:rsidRPr="007562DF">
        <w:rPr>
          <w:lang w:val="pt-PT"/>
        </w:rPr>
        <w:t>e ao projeto</w:t>
      </w:r>
    </w:p>
    <w:p w14:paraId="60043015" w14:textId="77777777" w:rsidR="00205640" w:rsidRPr="007562DF" w:rsidRDefault="00205640" w:rsidP="00205640">
      <w:pPr>
        <w:rPr>
          <w:lang w:val="pt-PT"/>
        </w:rPr>
      </w:pPr>
    </w:p>
    <w:tbl>
      <w:tblPr>
        <w:tblStyle w:val="TableauGrille1Clair-Accentuation4"/>
        <w:tblW w:w="9224" w:type="dxa"/>
        <w:tblBorders>
          <w:insideV w:val="single" w:sz="12" w:space="0" w:color="5EA3B3" w:themeColor="accent4"/>
        </w:tblBorders>
        <w:tblLayout w:type="fixed"/>
        <w:tblLook w:val="04A0" w:firstRow="1" w:lastRow="0" w:firstColumn="1" w:lastColumn="0" w:noHBand="0" w:noVBand="1"/>
      </w:tblPr>
      <w:tblGrid>
        <w:gridCol w:w="2263"/>
        <w:gridCol w:w="6961"/>
      </w:tblGrid>
      <w:tr w:rsidR="00FD0027" w:rsidRPr="007562DF" w14:paraId="72B997A5" w14:textId="77777777" w:rsidTr="00205640">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37E91220" w14:textId="70A95B00" w:rsidR="00FD0027" w:rsidRPr="007562DF" w:rsidRDefault="005B71D5" w:rsidP="00205640">
            <w:pPr>
              <w:pStyle w:val="Default"/>
              <w:spacing w:before="40" w:after="40"/>
              <w:jc w:val="right"/>
              <w:rPr>
                <w:rFonts w:ascii="Source Sans Pro" w:hAnsi="Source Sans Pro"/>
                <w:sz w:val="20"/>
                <w:szCs w:val="20"/>
                <w:lang w:val="pt-PT"/>
              </w:rPr>
            </w:pPr>
            <w:r w:rsidRPr="007562DF">
              <w:rPr>
                <w:rFonts w:ascii="Source Sans Pro" w:hAnsi="Source Sans Pro"/>
                <w:sz w:val="20"/>
                <w:szCs w:val="20"/>
                <w:lang w:val="pt-PT"/>
              </w:rPr>
              <w:t>Requerente</w:t>
            </w:r>
            <w:r w:rsidR="00FD0027" w:rsidRPr="007562DF">
              <w:rPr>
                <w:rFonts w:ascii="Source Sans Pro" w:hAnsi="Source Sans Pro"/>
                <w:sz w:val="20"/>
                <w:szCs w:val="20"/>
                <w:lang w:val="pt-PT"/>
              </w:rPr>
              <w:t xml:space="preserve"> </w:t>
            </w:r>
          </w:p>
        </w:tc>
        <w:tc>
          <w:tcPr>
            <w:tcW w:w="6961" w:type="dxa"/>
          </w:tcPr>
          <w:p w14:paraId="03691E3C" w14:textId="77777777" w:rsidR="00FD0027" w:rsidRPr="007562DF" w:rsidRDefault="00FD0027" w:rsidP="00FD0027">
            <w:pPr>
              <w:pStyle w:val="Default"/>
              <w:spacing w:before="40" w:after="40"/>
              <w:cnfStyle w:val="100000000000" w:firstRow="1" w:lastRow="0" w:firstColumn="0" w:lastColumn="0" w:oddVBand="0" w:evenVBand="0" w:oddHBand="0" w:evenHBand="0" w:firstRowFirstColumn="0" w:firstRowLastColumn="0" w:lastRowFirstColumn="0" w:lastRowLastColumn="0"/>
              <w:rPr>
                <w:rFonts w:ascii="Source Sans Pro" w:hAnsi="Source Sans Pro"/>
                <w:color w:val="auto"/>
                <w:sz w:val="20"/>
                <w:szCs w:val="20"/>
                <w:lang w:val="pt-PT"/>
              </w:rPr>
            </w:pPr>
          </w:p>
        </w:tc>
      </w:tr>
      <w:tr w:rsidR="00FD0027" w:rsidRPr="007562DF" w14:paraId="192E50DB" w14:textId="77777777" w:rsidTr="00205640">
        <w:trPr>
          <w:trHeight w:val="567"/>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54FB8974" w14:textId="226A8DA9" w:rsidR="00FD0027" w:rsidRPr="007562DF" w:rsidRDefault="00FD0027" w:rsidP="00205640">
            <w:pPr>
              <w:pStyle w:val="Default"/>
              <w:spacing w:before="40" w:after="40"/>
              <w:jc w:val="right"/>
              <w:rPr>
                <w:rFonts w:ascii="Source Sans Pro" w:hAnsi="Source Sans Pro"/>
                <w:sz w:val="20"/>
                <w:szCs w:val="20"/>
                <w:lang w:val="pt-PT"/>
              </w:rPr>
            </w:pPr>
            <w:r w:rsidRPr="007562DF">
              <w:rPr>
                <w:rFonts w:ascii="Source Sans Pro" w:hAnsi="Source Sans Pro"/>
                <w:sz w:val="20"/>
                <w:szCs w:val="20"/>
                <w:lang w:val="pt-PT"/>
              </w:rPr>
              <w:t>Acr</w:t>
            </w:r>
            <w:r w:rsidR="005B71D5" w:rsidRPr="007562DF">
              <w:rPr>
                <w:rFonts w:ascii="Source Sans Pro" w:hAnsi="Source Sans Pro"/>
                <w:sz w:val="20"/>
                <w:szCs w:val="20"/>
                <w:lang w:val="pt-PT"/>
              </w:rPr>
              <w:t>ó</w:t>
            </w:r>
            <w:r w:rsidRPr="007562DF">
              <w:rPr>
                <w:rFonts w:ascii="Source Sans Pro" w:hAnsi="Source Sans Pro"/>
                <w:sz w:val="20"/>
                <w:szCs w:val="20"/>
                <w:lang w:val="pt-PT"/>
              </w:rPr>
              <w:t>n</w:t>
            </w:r>
            <w:r w:rsidR="005B71D5" w:rsidRPr="007562DF">
              <w:rPr>
                <w:rFonts w:ascii="Source Sans Pro" w:hAnsi="Source Sans Pro"/>
                <w:sz w:val="20"/>
                <w:szCs w:val="20"/>
                <w:lang w:val="pt-PT"/>
              </w:rPr>
              <w:t>i</w:t>
            </w:r>
            <w:r w:rsidRPr="007562DF">
              <w:rPr>
                <w:rFonts w:ascii="Source Sans Pro" w:hAnsi="Source Sans Pro"/>
                <w:sz w:val="20"/>
                <w:szCs w:val="20"/>
                <w:lang w:val="pt-PT"/>
              </w:rPr>
              <w:t>m</w:t>
            </w:r>
            <w:r w:rsidR="005B71D5" w:rsidRPr="007562DF">
              <w:rPr>
                <w:rFonts w:ascii="Source Sans Pro" w:hAnsi="Source Sans Pro"/>
                <w:sz w:val="20"/>
                <w:szCs w:val="20"/>
                <w:lang w:val="pt-PT"/>
              </w:rPr>
              <w:t>o</w:t>
            </w:r>
            <w:r w:rsidRPr="007562DF">
              <w:rPr>
                <w:rFonts w:ascii="Source Sans Pro" w:hAnsi="Source Sans Pro"/>
                <w:sz w:val="20"/>
                <w:szCs w:val="20"/>
                <w:lang w:val="pt-PT"/>
              </w:rPr>
              <w:t xml:space="preserve"> </w:t>
            </w:r>
          </w:p>
        </w:tc>
        <w:tc>
          <w:tcPr>
            <w:tcW w:w="6961" w:type="dxa"/>
          </w:tcPr>
          <w:p w14:paraId="50D5125D" w14:textId="77777777" w:rsidR="00FD0027" w:rsidRPr="007562DF" w:rsidRDefault="00FD0027" w:rsidP="00FD0027">
            <w:pPr>
              <w:pStyle w:val="Default"/>
              <w:spacing w:before="40" w:after="40"/>
              <w:cnfStyle w:val="000000000000" w:firstRow="0" w:lastRow="0" w:firstColumn="0" w:lastColumn="0" w:oddVBand="0" w:evenVBand="0" w:oddHBand="0" w:evenHBand="0" w:firstRowFirstColumn="0" w:firstRowLastColumn="0" w:lastRowFirstColumn="0" w:lastRowLastColumn="0"/>
              <w:rPr>
                <w:rFonts w:ascii="Source Sans Pro" w:hAnsi="Source Sans Pro"/>
                <w:color w:val="auto"/>
                <w:sz w:val="20"/>
                <w:szCs w:val="20"/>
                <w:lang w:val="pt-PT"/>
              </w:rPr>
            </w:pPr>
          </w:p>
        </w:tc>
      </w:tr>
      <w:tr w:rsidR="00FD0027" w:rsidRPr="007562DF" w14:paraId="78424638" w14:textId="77777777" w:rsidTr="00205640">
        <w:trPr>
          <w:trHeight w:val="567"/>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20E09796" w14:textId="444EA705" w:rsidR="00FD0027" w:rsidRPr="007562DF" w:rsidRDefault="00FD0027" w:rsidP="00205640">
            <w:pPr>
              <w:pStyle w:val="Default"/>
              <w:spacing w:before="40" w:after="40"/>
              <w:jc w:val="right"/>
              <w:rPr>
                <w:rFonts w:ascii="Source Sans Pro" w:hAnsi="Source Sans Pro"/>
                <w:sz w:val="20"/>
                <w:szCs w:val="20"/>
                <w:lang w:val="pt-PT"/>
              </w:rPr>
            </w:pPr>
            <w:r w:rsidRPr="007562DF">
              <w:rPr>
                <w:rFonts w:ascii="Source Sans Pro" w:hAnsi="Source Sans Pro"/>
                <w:sz w:val="20"/>
                <w:szCs w:val="20"/>
                <w:lang w:val="pt-PT"/>
              </w:rPr>
              <w:t>Na</w:t>
            </w:r>
            <w:r w:rsidR="005B71D5" w:rsidRPr="007562DF">
              <w:rPr>
                <w:rFonts w:ascii="Source Sans Pro" w:hAnsi="Source Sans Pro"/>
                <w:sz w:val="20"/>
                <w:szCs w:val="20"/>
                <w:lang w:val="pt-PT"/>
              </w:rPr>
              <w:t>cionalidade</w:t>
            </w:r>
            <w:r w:rsidRPr="007562DF">
              <w:rPr>
                <w:rFonts w:ascii="Source Sans Pro" w:hAnsi="Source Sans Pro"/>
                <w:sz w:val="20"/>
                <w:szCs w:val="20"/>
                <w:lang w:val="pt-PT"/>
              </w:rPr>
              <w:t xml:space="preserve"> </w:t>
            </w:r>
          </w:p>
        </w:tc>
        <w:tc>
          <w:tcPr>
            <w:tcW w:w="6961" w:type="dxa"/>
          </w:tcPr>
          <w:p w14:paraId="6324078B" w14:textId="77777777" w:rsidR="00FD0027" w:rsidRPr="007562DF" w:rsidRDefault="00FD0027" w:rsidP="00FD0027">
            <w:pPr>
              <w:pStyle w:val="Default"/>
              <w:spacing w:before="40" w:after="40"/>
              <w:cnfStyle w:val="000000000000" w:firstRow="0" w:lastRow="0" w:firstColumn="0" w:lastColumn="0" w:oddVBand="0" w:evenVBand="0" w:oddHBand="0" w:evenHBand="0" w:firstRowFirstColumn="0" w:firstRowLastColumn="0" w:lastRowFirstColumn="0" w:lastRowLastColumn="0"/>
              <w:rPr>
                <w:rFonts w:ascii="Source Sans Pro" w:hAnsi="Source Sans Pro"/>
                <w:color w:val="auto"/>
                <w:sz w:val="20"/>
                <w:szCs w:val="20"/>
                <w:lang w:val="pt-PT"/>
              </w:rPr>
            </w:pPr>
          </w:p>
        </w:tc>
      </w:tr>
      <w:tr w:rsidR="00FD0027" w:rsidRPr="007562DF" w14:paraId="6D712CE5" w14:textId="77777777" w:rsidTr="00205640">
        <w:trPr>
          <w:trHeight w:val="567"/>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218CD3AC" w14:textId="6B8CA8B5" w:rsidR="00FD0027" w:rsidRPr="007562DF" w:rsidRDefault="005B71D5" w:rsidP="00205640">
            <w:pPr>
              <w:pStyle w:val="Default"/>
              <w:spacing w:before="40" w:after="40"/>
              <w:jc w:val="right"/>
              <w:rPr>
                <w:rFonts w:ascii="Source Sans Pro" w:hAnsi="Source Sans Pro"/>
                <w:sz w:val="20"/>
                <w:szCs w:val="20"/>
                <w:lang w:val="pt-PT"/>
              </w:rPr>
            </w:pPr>
            <w:r w:rsidRPr="007562DF">
              <w:rPr>
                <w:rFonts w:ascii="Source Sans Pro" w:hAnsi="Source Sans Pro"/>
                <w:sz w:val="20"/>
                <w:szCs w:val="20"/>
                <w:lang w:val="pt-PT"/>
              </w:rPr>
              <w:t>Es</w:t>
            </w:r>
            <w:r w:rsidR="00FD0027" w:rsidRPr="007562DF">
              <w:rPr>
                <w:rFonts w:ascii="Source Sans Pro" w:hAnsi="Source Sans Pro"/>
                <w:sz w:val="20"/>
                <w:szCs w:val="20"/>
                <w:lang w:val="pt-PT"/>
              </w:rPr>
              <w:t>tatut</w:t>
            </w:r>
            <w:r w:rsidRPr="007562DF">
              <w:rPr>
                <w:rFonts w:ascii="Source Sans Pro" w:hAnsi="Source Sans Pro"/>
                <w:sz w:val="20"/>
                <w:szCs w:val="20"/>
                <w:lang w:val="pt-PT"/>
              </w:rPr>
              <w:t>o</w:t>
            </w:r>
            <w:r w:rsidR="00FD0027" w:rsidRPr="007562DF">
              <w:rPr>
                <w:rFonts w:ascii="Source Sans Pro" w:hAnsi="Source Sans Pro"/>
                <w:sz w:val="20"/>
                <w:szCs w:val="20"/>
                <w:lang w:val="pt-PT"/>
              </w:rPr>
              <w:t xml:space="preserve"> jur</w:t>
            </w:r>
            <w:r w:rsidRPr="007562DF">
              <w:rPr>
                <w:rFonts w:ascii="Source Sans Pro" w:hAnsi="Source Sans Pro"/>
                <w:sz w:val="20"/>
                <w:szCs w:val="20"/>
                <w:lang w:val="pt-PT"/>
              </w:rPr>
              <w:t>í</w:t>
            </w:r>
            <w:r w:rsidR="00FD0027" w:rsidRPr="007562DF">
              <w:rPr>
                <w:rFonts w:ascii="Source Sans Pro" w:hAnsi="Source Sans Pro"/>
                <w:sz w:val="20"/>
                <w:szCs w:val="20"/>
                <w:lang w:val="pt-PT"/>
              </w:rPr>
              <w:t>di</w:t>
            </w:r>
            <w:r w:rsidRPr="007562DF">
              <w:rPr>
                <w:rFonts w:ascii="Source Sans Pro" w:hAnsi="Source Sans Pro"/>
                <w:sz w:val="20"/>
                <w:szCs w:val="20"/>
                <w:lang w:val="pt-PT"/>
              </w:rPr>
              <w:t>co</w:t>
            </w:r>
            <w:r w:rsidR="00FD0027" w:rsidRPr="007562DF">
              <w:rPr>
                <w:rFonts w:ascii="Source Sans Pro" w:hAnsi="Source Sans Pro"/>
                <w:sz w:val="20"/>
                <w:szCs w:val="20"/>
                <w:lang w:val="pt-PT"/>
              </w:rPr>
              <w:t xml:space="preserve"> </w:t>
            </w:r>
          </w:p>
        </w:tc>
        <w:tc>
          <w:tcPr>
            <w:tcW w:w="6961" w:type="dxa"/>
          </w:tcPr>
          <w:p w14:paraId="32A134BE" w14:textId="77777777" w:rsidR="00FD0027" w:rsidRPr="007562DF" w:rsidRDefault="00FD0027" w:rsidP="00FD0027">
            <w:pPr>
              <w:pStyle w:val="Default"/>
              <w:spacing w:before="40" w:after="40"/>
              <w:cnfStyle w:val="000000000000" w:firstRow="0" w:lastRow="0" w:firstColumn="0" w:lastColumn="0" w:oddVBand="0" w:evenVBand="0" w:oddHBand="0" w:evenHBand="0" w:firstRowFirstColumn="0" w:firstRowLastColumn="0" w:lastRowFirstColumn="0" w:lastRowLastColumn="0"/>
              <w:rPr>
                <w:rFonts w:ascii="Source Sans Pro" w:hAnsi="Source Sans Pro"/>
                <w:color w:val="auto"/>
                <w:sz w:val="20"/>
                <w:szCs w:val="20"/>
                <w:lang w:val="pt-PT"/>
              </w:rPr>
            </w:pPr>
          </w:p>
        </w:tc>
      </w:tr>
      <w:tr w:rsidR="00FD0027" w:rsidRPr="007562DF" w14:paraId="49C42AD2" w14:textId="77777777" w:rsidTr="00205640">
        <w:trPr>
          <w:trHeight w:val="567"/>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29D43F29" w14:textId="19585815" w:rsidR="00FD0027" w:rsidRPr="007562DF" w:rsidRDefault="005B71D5" w:rsidP="00205640">
            <w:pPr>
              <w:pStyle w:val="Default"/>
              <w:spacing w:before="40" w:after="40"/>
              <w:jc w:val="right"/>
              <w:rPr>
                <w:rFonts w:ascii="Source Sans Pro" w:hAnsi="Source Sans Pro"/>
                <w:sz w:val="20"/>
                <w:szCs w:val="20"/>
                <w:lang w:val="pt-PT"/>
              </w:rPr>
            </w:pPr>
            <w:r w:rsidRPr="007562DF">
              <w:rPr>
                <w:rFonts w:ascii="Source Sans Pro" w:hAnsi="Source Sans Pro"/>
                <w:sz w:val="20"/>
                <w:szCs w:val="20"/>
                <w:lang w:val="pt-PT"/>
              </w:rPr>
              <w:t>Endereço</w:t>
            </w:r>
            <w:r w:rsidR="00FD0027" w:rsidRPr="007562DF">
              <w:rPr>
                <w:rFonts w:ascii="Source Sans Pro" w:hAnsi="Source Sans Pro"/>
                <w:sz w:val="20"/>
                <w:szCs w:val="20"/>
                <w:lang w:val="pt-PT"/>
              </w:rPr>
              <w:t xml:space="preserve"> </w:t>
            </w:r>
          </w:p>
        </w:tc>
        <w:tc>
          <w:tcPr>
            <w:tcW w:w="6961" w:type="dxa"/>
          </w:tcPr>
          <w:p w14:paraId="4E87C602" w14:textId="77777777" w:rsidR="00FD0027" w:rsidRPr="007562DF" w:rsidRDefault="00FD0027" w:rsidP="00FD0027">
            <w:pPr>
              <w:pStyle w:val="Default"/>
              <w:spacing w:before="40" w:after="40"/>
              <w:cnfStyle w:val="000000000000" w:firstRow="0" w:lastRow="0" w:firstColumn="0" w:lastColumn="0" w:oddVBand="0" w:evenVBand="0" w:oddHBand="0" w:evenHBand="0" w:firstRowFirstColumn="0" w:firstRowLastColumn="0" w:lastRowFirstColumn="0" w:lastRowLastColumn="0"/>
              <w:rPr>
                <w:rFonts w:ascii="Source Sans Pro" w:hAnsi="Source Sans Pro"/>
                <w:color w:val="auto"/>
                <w:sz w:val="20"/>
                <w:szCs w:val="20"/>
                <w:lang w:val="pt-PT"/>
              </w:rPr>
            </w:pPr>
          </w:p>
        </w:tc>
      </w:tr>
      <w:tr w:rsidR="00FD0027" w:rsidRPr="007562DF" w14:paraId="0A1EF6A8" w14:textId="77777777" w:rsidTr="00205640">
        <w:trPr>
          <w:trHeight w:val="567"/>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05AB89F1" w14:textId="051D4405" w:rsidR="00FD0027" w:rsidRPr="007562DF" w:rsidRDefault="00FD0027" w:rsidP="00205640">
            <w:pPr>
              <w:pStyle w:val="Default"/>
              <w:spacing w:before="40" w:after="40"/>
              <w:jc w:val="right"/>
              <w:rPr>
                <w:rFonts w:ascii="Source Sans Pro" w:hAnsi="Source Sans Pro"/>
                <w:sz w:val="20"/>
                <w:szCs w:val="20"/>
                <w:lang w:val="pt-PT"/>
              </w:rPr>
            </w:pPr>
            <w:r w:rsidRPr="007562DF">
              <w:rPr>
                <w:rFonts w:ascii="Source Sans Pro" w:hAnsi="Source Sans Pro"/>
                <w:sz w:val="20"/>
                <w:szCs w:val="20"/>
                <w:lang w:val="pt-PT"/>
              </w:rPr>
              <w:t>N° de t</w:t>
            </w:r>
            <w:r w:rsidR="005B71D5" w:rsidRPr="007562DF">
              <w:rPr>
                <w:rFonts w:ascii="Source Sans Pro" w:hAnsi="Source Sans Pro"/>
                <w:sz w:val="20"/>
                <w:szCs w:val="20"/>
                <w:lang w:val="pt-PT"/>
              </w:rPr>
              <w:t>elefone</w:t>
            </w:r>
            <w:r w:rsidRPr="007562DF">
              <w:rPr>
                <w:rFonts w:ascii="Source Sans Pro" w:hAnsi="Source Sans Pro"/>
                <w:sz w:val="20"/>
                <w:szCs w:val="20"/>
                <w:lang w:val="pt-PT"/>
              </w:rPr>
              <w:t xml:space="preserve"> </w:t>
            </w:r>
          </w:p>
        </w:tc>
        <w:tc>
          <w:tcPr>
            <w:tcW w:w="6961" w:type="dxa"/>
          </w:tcPr>
          <w:p w14:paraId="20D79940" w14:textId="77777777" w:rsidR="00FD0027" w:rsidRPr="007562DF" w:rsidRDefault="00FD0027" w:rsidP="00FD0027">
            <w:pPr>
              <w:pStyle w:val="Default"/>
              <w:spacing w:before="40" w:after="40"/>
              <w:cnfStyle w:val="000000000000" w:firstRow="0" w:lastRow="0" w:firstColumn="0" w:lastColumn="0" w:oddVBand="0" w:evenVBand="0" w:oddHBand="0" w:evenHBand="0" w:firstRowFirstColumn="0" w:firstRowLastColumn="0" w:lastRowFirstColumn="0" w:lastRowLastColumn="0"/>
              <w:rPr>
                <w:rFonts w:ascii="Source Sans Pro" w:hAnsi="Source Sans Pro"/>
                <w:color w:val="auto"/>
                <w:sz w:val="20"/>
                <w:szCs w:val="20"/>
                <w:lang w:val="pt-PT"/>
              </w:rPr>
            </w:pPr>
          </w:p>
        </w:tc>
      </w:tr>
      <w:tr w:rsidR="00FD0027" w:rsidRPr="007562DF" w14:paraId="3716C848" w14:textId="77777777" w:rsidTr="00205640">
        <w:trPr>
          <w:trHeight w:val="567"/>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60E94CAB" w14:textId="5C2FCC46" w:rsidR="00FD0027" w:rsidRPr="007562DF" w:rsidRDefault="00FD0027" w:rsidP="00205640">
            <w:pPr>
              <w:pStyle w:val="Default"/>
              <w:spacing w:before="40" w:after="40"/>
              <w:jc w:val="right"/>
              <w:rPr>
                <w:rFonts w:ascii="Source Sans Pro" w:hAnsi="Source Sans Pro"/>
                <w:sz w:val="20"/>
                <w:szCs w:val="20"/>
                <w:lang w:val="pt-PT"/>
              </w:rPr>
            </w:pPr>
            <w:r w:rsidRPr="007562DF">
              <w:rPr>
                <w:rFonts w:ascii="Source Sans Pro" w:hAnsi="Source Sans Pro"/>
                <w:sz w:val="20"/>
                <w:szCs w:val="20"/>
                <w:lang w:val="pt-PT"/>
              </w:rPr>
              <w:t>N</w:t>
            </w:r>
            <w:r w:rsidR="005B71D5" w:rsidRPr="007562DF">
              <w:rPr>
                <w:rFonts w:ascii="Source Sans Pro" w:hAnsi="Source Sans Pro"/>
                <w:sz w:val="20"/>
                <w:szCs w:val="20"/>
                <w:lang w:val="pt-PT"/>
              </w:rPr>
              <w:t>º</w:t>
            </w:r>
            <w:r w:rsidRPr="007562DF">
              <w:rPr>
                <w:rFonts w:ascii="Source Sans Pro" w:hAnsi="Source Sans Pro"/>
                <w:sz w:val="20"/>
                <w:szCs w:val="20"/>
                <w:lang w:val="pt-PT"/>
              </w:rPr>
              <w:t xml:space="preserve"> de fax </w:t>
            </w:r>
          </w:p>
        </w:tc>
        <w:tc>
          <w:tcPr>
            <w:tcW w:w="6961" w:type="dxa"/>
          </w:tcPr>
          <w:p w14:paraId="712F1A74" w14:textId="77777777" w:rsidR="00FD0027" w:rsidRPr="007562DF" w:rsidRDefault="00FD0027" w:rsidP="00FD0027">
            <w:pPr>
              <w:pStyle w:val="Default"/>
              <w:spacing w:before="40" w:after="40"/>
              <w:cnfStyle w:val="000000000000" w:firstRow="0" w:lastRow="0" w:firstColumn="0" w:lastColumn="0" w:oddVBand="0" w:evenVBand="0" w:oddHBand="0" w:evenHBand="0" w:firstRowFirstColumn="0" w:firstRowLastColumn="0" w:lastRowFirstColumn="0" w:lastRowLastColumn="0"/>
              <w:rPr>
                <w:rFonts w:ascii="Source Sans Pro" w:hAnsi="Source Sans Pro"/>
                <w:color w:val="auto"/>
                <w:sz w:val="20"/>
                <w:szCs w:val="20"/>
                <w:lang w:val="pt-PT"/>
              </w:rPr>
            </w:pPr>
          </w:p>
        </w:tc>
      </w:tr>
      <w:tr w:rsidR="00FD0027" w:rsidRPr="007562DF" w14:paraId="2D9A8475" w14:textId="77777777" w:rsidTr="00205640">
        <w:trPr>
          <w:trHeight w:val="567"/>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000E3A9E" w14:textId="1D4A2CC3" w:rsidR="00FD0027" w:rsidRPr="007562DF" w:rsidRDefault="005B71D5" w:rsidP="008E03E6">
            <w:pPr>
              <w:pStyle w:val="Default"/>
              <w:spacing w:before="40" w:after="40"/>
              <w:jc w:val="right"/>
              <w:rPr>
                <w:rFonts w:ascii="Source Sans Pro" w:hAnsi="Source Sans Pro"/>
                <w:sz w:val="20"/>
                <w:szCs w:val="20"/>
                <w:lang w:val="pt-PT"/>
              </w:rPr>
            </w:pPr>
            <w:r w:rsidRPr="007562DF">
              <w:rPr>
                <w:rFonts w:ascii="Source Sans Pro" w:hAnsi="Source Sans Pro"/>
                <w:sz w:val="20"/>
                <w:szCs w:val="20"/>
                <w:lang w:val="pt-PT"/>
              </w:rPr>
              <w:t>Endereço</w:t>
            </w:r>
            <w:r w:rsidR="00FD0027" w:rsidRPr="007562DF">
              <w:rPr>
                <w:rFonts w:ascii="Source Sans Pro" w:hAnsi="Source Sans Pro"/>
                <w:sz w:val="20"/>
                <w:szCs w:val="20"/>
                <w:lang w:val="pt-PT"/>
              </w:rPr>
              <w:t xml:space="preserve"> </w:t>
            </w:r>
            <w:r w:rsidRPr="007562DF">
              <w:rPr>
                <w:rFonts w:ascii="Source Sans Pro" w:hAnsi="Source Sans Pro"/>
                <w:sz w:val="20"/>
                <w:szCs w:val="20"/>
                <w:lang w:val="pt-PT"/>
              </w:rPr>
              <w:t>e</w:t>
            </w:r>
            <w:r w:rsidR="00FD0027" w:rsidRPr="007562DF">
              <w:rPr>
                <w:rFonts w:ascii="Source Sans Pro" w:hAnsi="Source Sans Pro"/>
                <w:sz w:val="20"/>
                <w:szCs w:val="20"/>
                <w:lang w:val="pt-PT"/>
              </w:rPr>
              <w:t>letr</w:t>
            </w:r>
            <w:r w:rsidRPr="007562DF">
              <w:rPr>
                <w:rFonts w:ascii="Source Sans Pro" w:hAnsi="Source Sans Pro"/>
                <w:sz w:val="20"/>
                <w:szCs w:val="20"/>
                <w:lang w:val="pt-PT"/>
              </w:rPr>
              <w:t>ó</w:t>
            </w:r>
            <w:r w:rsidR="00FD0027" w:rsidRPr="007562DF">
              <w:rPr>
                <w:rFonts w:ascii="Source Sans Pro" w:hAnsi="Source Sans Pro"/>
                <w:sz w:val="20"/>
                <w:szCs w:val="20"/>
                <w:lang w:val="pt-PT"/>
              </w:rPr>
              <w:t>ni</w:t>
            </w:r>
            <w:r w:rsidRPr="007562DF">
              <w:rPr>
                <w:rFonts w:ascii="Source Sans Pro" w:hAnsi="Source Sans Pro"/>
                <w:sz w:val="20"/>
                <w:szCs w:val="20"/>
                <w:lang w:val="pt-PT"/>
              </w:rPr>
              <w:t>co</w:t>
            </w:r>
            <w:r w:rsidR="00FD0027" w:rsidRPr="007562DF">
              <w:rPr>
                <w:rFonts w:ascii="Source Sans Pro" w:hAnsi="Source Sans Pro"/>
                <w:sz w:val="20"/>
                <w:szCs w:val="20"/>
                <w:lang w:val="pt-PT"/>
              </w:rPr>
              <w:t xml:space="preserve"> d</w:t>
            </w:r>
            <w:r w:rsidR="008E03E6">
              <w:rPr>
                <w:rFonts w:ascii="Source Sans Pro" w:hAnsi="Source Sans Pro"/>
                <w:sz w:val="20"/>
                <w:szCs w:val="20"/>
                <w:lang w:val="pt-PT"/>
              </w:rPr>
              <w:t>a instituição</w:t>
            </w:r>
          </w:p>
        </w:tc>
        <w:tc>
          <w:tcPr>
            <w:tcW w:w="6961" w:type="dxa"/>
          </w:tcPr>
          <w:p w14:paraId="3CEB6550" w14:textId="77777777" w:rsidR="00FD0027" w:rsidRPr="007562DF" w:rsidRDefault="00FD0027" w:rsidP="00FD0027">
            <w:pPr>
              <w:pStyle w:val="Default"/>
              <w:spacing w:before="40" w:after="40"/>
              <w:cnfStyle w:val="000000000000" w:firstRow="0" w:lastRow="0" w:firstColumn="0" w:lastColumn="0" w:oddVBand="0" w:evenVBand="0" w:oddHBand="0" w:evenHBand="0" w:firstRowFirstColumn="0" w:firstRowLastColumn="0" w:lastRowFirstColumn="0" w:lastRowLastColumn="0"/>
              <w:rPr>
                <w:rFonts w:ascii="Source Sans Pro" w:hAnsi="Source Sans Pro"/>
                <w:color w:val="auto"/>
                <w:sz w:val="20"/>
                <w:szCs w:val="20"/>
                <w:lang w:val="pt-PT"/>
              </w:rPr>
            </w:pPr>
          </w:p>
        </w:tc>
      </w:tr>
      <w:tr w:rsidR="00FD0027" w:rsidRPr="007562DF" w14:paraId="1A1C39E3" w14:textId="77777777" w:rsidTr="00205640">
        <w:trPr>
          <w:trHeight w:val="567"/>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1BD84E2E" w14:textId="6A328DC1" w:rsidR="00FD0027" w:rsidRPr="007562DF" w:rsidRDefault="00FD0027" w:rsidP="00205640">
            <w:pPr>
              <w:pStyle w:val="Default"/>
              <w:spacing w:before="40" w:after="40"/>
              <w:jc w:val="right"/>
              <w:rPr>
                <w:rFonts w:ascii="Source Sans Pro" w:hAnsi="Source Sans Pro"/>
                <w:sz w:val="20"/>
                <w:szCs w:val="20"/>
                <w:lang w:val="pt-PT"/>
              </w:rPr>
            </w:pPr>
            <w:r w:rsidRPr="007562DF">
              <w:rPr>
                <w:rFonts w:ascii="Source Sans Pro" w:hAnsi="Source Sans Pro"/>
                <w:sz w:val="20"/>
                <w:szCs w:val="20"/>
                <w:lang w:val="pt-PT"/>
              </w:rPr>
              <w:t xml:space="preserve">Site </w:t>
            </w:r>
            <w:r w:rsidR="00603DD2" w:rsidRPr="007562DF">
              <w:rPr>
                <w:rFonts w:ascii="Source Sans Pro" w:hAnsi="Source Sans Pro"/>
                <w:sz w:val="20"/>
                <w:szCs w:val="20"/>
                <w:lang w:val="pt-PT"/>
              </w:rPr>
              <w:t>Internet</w:t>
            </w:r>
            <w:r w:rsidRPr="007562DF">
              <w:rPr>
                <w:rFonts w:ascii="Source Sans Pro" w:hAnsi="Source Sans Pro"/>
                <w:sz w:val="20"/>
                <w:szCs w:val="20"/>
                <w:lang w:val="pt-PT"/>
              </w:rPr>
              <w:t xml:space="preserve"> d</w:t>
            </w:r>
            <w:r w:rsidR="008E03E6">
              <w:rPr>
                <w:rFonts w:ascii="Source Sans Pro" w:hAnsi="Source Sans Pro"/>
                <w:sz w:val="20"/>
                <w:szCs w:val="20"/>
                <w:lang w:val="pt-PT"/>
              </w:rPr>
              <w:t>a instituição</w:t>
            </w:r>
          </w:p>
        </w:tc>
        <w:tc>
          <w:tcPr>
            <w:tcW w:w="6961" w:type="dxa"/>
          </w:tcPr>
          <w:p w14:paraId="543BEDBC" w14:textId="77777777" w:rsidR="00FD0027" w:rsidRPr="007562DF" w:rsidRDefault="00FD0027" w:rsidP="00FD0027">
            <w:pPr>
              <w:pStyle w:val="Default"/>
              <w:spacing w:before="40" w:after="40"/>
              <w:cnfStyle w:val="000000000000" w:firstRow="0" w:lastRow="0" w:firstColumn="0" w:lastColumn="0" w:oddVBand="0" w:evenVBand="0" w:oddHBand="0" w:evenHBand="0" w:firstRowFirstColumn="0" w:firstRowLastColumn="0" w:lastRowFirstColumn="0" w:lastRowLastColumn="0"/>
              <w:rPr>
                <w:rFonts w:ascii="Source Sans Pro" w:hAnsi="Source Sans Pro"/>
                <w:color w:val="auto"/>
                <w:sz w:val="20"/>
                <w:szCs w:val="20"/>
                <w:lang w:val="pt-PT"/>
              </w:rPr>
            </w:pPr>
          </w:p>
        </w:tc>
      </w:tr>
      <w:tr w:rsidR="00FD0027" w:rsidRPr="007562DF" w14:paraId="385207AC" w14:textId="77777777" w:rsidTr="00205640">
        <w:trPr>
          <w:trHeight w:val="567"/>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47E58538" w14:textId="6980A379" w:rsidR="00FD0027" w:rsidRPr="007562DF" w:rsidRDefault="00FD0027" w:rsidP="00205640">
            <w:pPr>
              <w:pStyle w:val="Default"/>
              <w:spacing w:before="40" w:after="40"/>
              <w:jc w:val="right"/>
              <w:rPr>
                <w:rFonts w:ascii="Source Sans Pro" w:hAnsi="Source Sans Pro"/>
                <w:sz w:val="20"/>
                <w:szCs w:val="20"/>
                <w:lang w:val="pt-PT"/>
              </w:rPr>
            </w:pPr>
            <w:r w:rsidRPr="007562DF">
              <w:rPr>
                <w:rFonts w:ascii="Source Sans Pro" w:hAnsi="Source Sans Pro"/>
                <w:sz w:val="20"/>
                <w:szCs w:val="20"/>
                <w:lang w:val="pt-PT"/>
              </w:rPr>
              <w:t>Contact</w:t>
            </w:r>
            <w:r w:rsidR="005B71D5" w:rsidRPr="007562DF">
              <w:rPr>
                <w:rFonts w:ascii="Source Sans Pro" w:hAnsi="Source Sans Pro"/>
                <w:sz w:val="20"/>
                <w:szCs w:val="20"/>
                <w:lang w:val="pt-PT"/>
              </w:rPr>
              <w:t>o</w:t>
            </w:r>
            <w:r w:rsidRPr="007562DF">
              <w:rPr>
                <w:rFonts w:ascii="Source Sans Pro" w:hAnsi="Source Sans Pro"/>
                <w:sz w:val="20"/>
                <w:szCs w:val="20"/>
                <w:lang w:val="pt-PT"/>
              </w:rPr>
              <w:t xml:space="preserve"> –projet</w:t>
            </w:r>
            <w:r w:rsidR="005B71D5" w:rsidRPr="007562DF">
              <w:rPr>
                <w:rFonts w:ascii="Source Sans Pro" w:hAnsi="Source Sans Pro"/>
                <w:sz w:val="20"/>
                <w:szCs w:val="20"/>
                <w:lang w:val="pt-PT"/>
              </w:rPr>
              <w:t>o</w:t>
            </w:r>
            <w:r w:rsidRPr="007562DF">
              <w:rPr>
                <w:rFonts w:ascii="Source Sans Pro" w:hAnsi="Source Sans Pro"/>
                <w:sz w:val="20"/>
                <w:szCs w:val="20"/>
                <w:lang w:val="pt-PT"/>
              </w:rPr>
              <w:t xml:space="preserve"> </w:t>
            </w:r>
          </w:p>
        </w:tc>
        <w:tc>
          <w:tcPr>
            <w:tcW w:w="6961" w:type="dxa"/>
          </w:tcPr>
          <w:p w14:paraId="4B348152" w14:textId="77777777" w:rsidR="00FD0027" w:rsidRPr="007562DF" w:rsidRDefault="00FD0027" w:rsidP="00FD0027">
            <w:pPr>
              <w:pStyle w:val="Default"/>
              <w:spacing w:before="40" w:after="40"/>
              <w:cnfStyle w:val="000000000000" w:firstRow="0" w:lastRow="0" w:firstColumn="0" w:lastColumn="0" w:oddVBand="0" w:evenVBand="0" w:oddHBand="0" w:evenHBand="0" w:firstRowFirstColumn="0" w:firstRowLastColumn="0" w:lastRowFirstColumn="0" w:lastRowLastColumn="0"/>
              <w:rPr>
                <w:rFonts w:ascii="Source Sans Pro" w:hAnsi="Source Sans Pro"/>
                <w:color w:val="auto"/>
                <w:sz w:val="20"/>
                <w:szCs w:val="20"/>
                <w:lang w:val="pt-PT"/>
              </w:rPr>
            </w:pPr>
          </w:p>
        </w:tc>
      </w:tr>
      <w:tr w:rsidR="00FD0027" w:rsidRPr="007562DF" w14:paraId="46FD79CE" w14:textId="77777777" w:rsidTr="00205640">
        <w:trPr>
          <w:trHeight w:val="567"/>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3DFD2601" w14:textId="5325E5E1" w:rsidR="00FD0027" w:rsidRPr="007562DF" w:rsidRDefault="005B71D5" w:rsidP="00205640">
            <w:pPr>
              <w:pStyle w:val="Default"/>
              <w:spacing w:before="40" w:after="40"/>
              <w:jc w:val="right"/>
              <w:rPr>
                <w:rFonts w:ascii="Source Sans Pro" w:hAnsi="Source Sans Pro"/>
                <w:sz w:val="20"/>
                <w:szCs w:val="20"/>
                <w:lang w:val="pt-PT"/>
              </w:rPr>
            </w:pPr>
            <w:r w:rsidRPr="007562DF">
              <w:rPr>
                <w:rFonts w:ascii="Source Sans Pro" w:hAnsi="Source Sans Pro"/>
                <w:sz w:val="20"/>
                <w:szCs w:val="20"/>
                <w:lang w:val="pt-PT"/>
              </w:rPr>
              <w:t xml:space="preserve">Endereço eletrónico </w:t>
            </w:r>
            <w:r w:rsidR="00FD0027" w:rsidRPr="007562DF">
              <w:rPr>
                <w:rFonts w:ascii="Source Sans Pro" w:hAnsi="Source Sans Pro"/>
                <w:sz w:val="20"/>
                <w:szCs w:val="20"/>
                <w:lang w:val="pt-PT"/>
              </w:rPr>
              <w:t>contact</w:t>
            </w:r>
            <w:r w:rsidRPr="007562DF">
              <w:rPr>
                <w:rFonts w:ascii="Source Sans Pro" w:hAnsi="Source Sans Pro"/>
                <w:sz w:val="20"/>
                <w:szCs w:val="20"/>
                <w:lang w:val="pt-PT"/>
              </w:rPr>
              <w:t>o</w:t>
            </w:r>
            <w:r w:rsidR="00FD0027" w:rsidRPr="007562DF">
              <w:rPr>
                <w:rFonts w:ascii="Source Sans Pro" w:hAnsi="Source Sans Pro"/>
                <w:sz w:val="20"/>
                <w:szCs w:val="20"/>
                <w:lang w:val="pt-PT"/>
              </w:rPr>
              <w:t>-projet</w:t>
            </w:r>
            <w:r w:rsidRPr="007562DF">
              <w:rPr>
                <w:rFonts w:ascii="Source Sans Pro" w:hAnsi="Source Sans Pro"/>
                <w:sz w:val="20"/>
                <w:szCs w:val="20"/>
                <w:lang w:val="pt-PT"/>
              </w:rPr>
              <w:t>o</w:t>
            </w:r>
            <w:r w:rsidR="00FD0027" w:rsidRPr="007562DF">
              <w:rPr>
                <w:rFonts w:ascii="Source Sans Pro" w:hAnsi="Source Sans Pro"/>
                <w:sz w:val="20"/>
                <w:szCs w:val="20"/>
                <w:lang w:val="pt-PT"/>
              </w:rPr>
              <w:t xml:space="preserve"> </w:t>
            </w:r>
          </w:p>
        </w:tc>
        <w:tc>
          <w:tcPr>
            <w:tcW w:w="6961" w:type="dxa"/>
          </w:tcPr>
          <w:p w14:paraId="33A7CA02" w14:textId="77777777" w:rsidR="00FD0027" w:rsidRPr="007562DF" w:rsidRDefault="00FD0027" w:rsidP="00FD0027">
            <w:pPr>
              <w:pStyle w:val="Default"/>
              <w:spacing w:before="40" w:after="40"/>
              <w:cnfStyle w:val="000000000000" w:firstRow="0" w:lastRow="0" w:firstColumn="0" w:lastColumn="0" w:oddVBand="0" w:evenVBand="0" w:oddHBand="0" w:evenHBand="0" w:firstRowFirstColumn="0" w:firstRowLastColumn="0" w:lastRowFirstColumn="0" w:lastRowLastColumn="0"/>
              <w:rPr>
                <w:rFonts w:ascii="Source Sans Pro" w:hAnsi="Source Sans Pro"/>
                <w:color w:val="auto"/>
                <w:sz w:val="20"/>
                <w:szCs w:val="20"/>
                <w:lang w:val="pt-PT"/>
              </w:rPr>
            </w:pPr>
          </w:p>
        </w:tc>
      </w:tr>
      <w:tr w:rsidR="00FD0027" w:rsidRPr="004A2F4A" w14:paraId="1D9B767D" w14:textId="77777777" w:rsidTr="00205640">
        <w:trPr>
          <w:trHeight w:val="567"/>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0536ADD4" w14:textId="3B57E384" w:rsidR="00FD0027" w:rsidRPr="007562DF" w:rsidRDefault="00FD0027" w:rsidP="00205640">
            <w:pPr>
              <w:pStyle w:val="Default"/>
              <w:spacing w:before="40" w:after="40"/>
              <w:jc w:val="right"/>
              <w:rPr>
                <w:rFonts w:ascii="Source Sans Pro" w:hAnsi="Source Sans Pro"/>
                <w:b w:val="0"/>
                <w:sz w:val="20"/>
                <w:szCs w:val="20"/>
                <w:lang w:val="pt-PT"/>
              </w:rPr>
            </w:pPr>
            <w:r w:rsidRPr="007562DF">
              <w:rPr>
                <w:rFonts w:ascii="Source Sans Pro" w:hAnsi="Source Sans Pro"/>
                <w:sz w:val="20"/>
                <w:szCs w:val="20"/>
                <w:lang w:val="pt-PT"/>
              </w:rPr>
              <w:t>T</w:t>
            </w:r>
            <w:r w:rsidR="005B71D5" w:rsidRPr="007562DF">
              <w:rPr>
                <w:rFonts w:ascii="Source Sans Pro" w:hAnsi="Source Sans Pro"/>
                <w:sz w:val="20"/>
                <w:szCs w:val="20"/>
                <w:lang w:val="pt-PT"/>
              </w:rPr>
              <w:t>ítulo</w:t>
            </w:r>
            <w:r w:rsidRPr="007562DF">
              <w:rPr>
                <w:rFonts w:ascii="Source Sans Pro" w:hAnsi="Source Sans Pro"/>
                <w:sz w:val="20"/>
                <w:szCs w:val="20"/>
                <w:lang w:val="pt-PT"/>
              </w:rPr>
              <w:t xml:space="preserve"> d</w:t>
            </w:r>
            <w:r w:rsidR="005B71D5" w:rsidRPr="007562DF">
              <w:rPr>
                <w:rFonts w:ascii="Source Sans Pro" w:hAnsi="Source Sans Pro"/>
                <w:sz w:val="20"/>
                <w:szCs w:val="20"/>
                <w:lang w:val="pt-PT"/>
              </w:rPr>
              <w:t>o</w:t>
            </w:r>
            <w:r w:rsidRPr="007562DF">
              <w:rPr>
                <w:rFonts w:ascii="Source Sans Pro" w:hAnsi="Source Sans Pro"/>
                <w:sz w:val="20"/>
                <w:szCs w:val="20"/>
                <w:lang w:val="pt-PT"/>
              </w:rPr>
              <w:t xml:space="preserve"> projet</w:t>
            </w:r>
            <w:r w:rsidR="005B71D5" w:rsidRPr="007562DF">
              <w:rPr>
                <w:rFonts w:ascii="Source Sans Pro" w:hAnsi="Source Sans Pro"/>
                <w:sz w:val="20"/>
                <w:szCs w:val="20"/>
                <w:lang w:val="pt-PT"/>
              </w:rPr>
              <w:t>o</w:t>
            </w:r>
            <w:r w:rsidRPr="007562DF">
              <w:rPr>
                <w:rFonts w:ascii="Source Sans Pro" w:hAnsi="Source Sans Pro"/>
                <w:sz w:val="20"/>
                <w:szCs w:val="20"/>
                <w:lang w:val="pt-PT"/>
              </w:rPr>
              <w:t>/Intitul</w:t>
            </w:r>
            <w:r w:rsidR="005B71D5" w:rsidRPr="007562DF">
              <w:rPr>
                <w:rFonts w:ascii="Source Sans Pro" w:hAnsi="Source Sans Pro"/>
                <w:sz w:val="20"/>
                <w:szCs w:val="20"/>
                <w:lang w:val="pt-PT"/>
              </w:rPr>
              <w:t>ado</w:t>
            </w:r>
            <w:r w:rsidRPr="007562DF">
              <w:rPr>
                <w:rFonts w:ascii="Source Sans Pro" w:hAnsi="Source Sans Pro"/>
                <w:sz w:val="20"/>
                <w:szCs w:val="20"/>
                <w:lang w:val="pt-PT"/>
              </w:rPr>
              <w:t xml:space="preserve"> d</w:t>
            </w:r>
            <w:r w:rsidR="005B71D5" w:rsidRPr="007562DF">
              <w:rPr>
                <w:rFonts w:ascii="Source Sans Pro" w:hAnsi="Source Sans Pro"/>
                <w:sz w:val="20"/>
                <w:szCs w:val="20"/>
                <w:lang w:val="pt-PT"/>
              </w:rPr>
              <w:t>o</w:t>
            </w:r>
            <w:r w:rsidRPr="007562DF">
              <w:rPr>
                <w:rFonts w:ascii="Source Sans Pro" w:hAnsi="Source Sans Pro"/>
                <w:sz w:val="20"/>
                <w:szCs w:val="20"/>
                <w:lang w:val="pt-PT"/>
              </w:rPr>
              <w:t xml:space="preserve"> projet</w:t>
            </w:r>
            <w:r w:rsidR="005B71D5" w:rsidRPr="007562DF">
              <w:rPr>
                <w:rFonts w:ascii="Source Sans Pro" w:hAnsi="Source Sans Pro"/>
                <w:sz w:val="20"/>
                <w:szCs w:val="20"/>
                <w:lang w:val="pt-PT"/>
              </w:rPr>
              <w:t>o</w:t>
            </w:r>
          </w:p>
        </w:tc>
        <w:tc>
          <w:tcPr>
            <w:tcW w:w="6961" w:type="dxa"/>
          </w:tcPr>
          <w:p w14:paraId="1DB75743" w14:textId="77777777" w:rsidR="00FD0027" w:rsidRPr="007562DF" w:rsidRDefault="00FD0027" w:rsidP="00FD0027">
            <w:pPr>
              <w:pStyle w:val="Default"/>
              <w:spacing w:before="40" w:after="40"/>
              <w:cnfStyle w:val="000000000000" w:firstRow="0" w:lastRow="0" w:firstColumn="0" w:lastColumn="0" w:oddVBand="0" w:evenVBand="0" w:oddHBand="0" w:evenHBand="0" w:firstRowFirstColumn="0" w:firstRowLastColumn="0" w:lastRowFirstColumn="0" w:lastRowLastColumn="0"/>
              <w:rPr>
                <w:rFonts w:ascii="Source Sans Pro" w:hAnsi="Source Sans Pro"/>
                <w:color w:val="auto"/>
                <w:sz w:val="20"/>
                <w:szCs w:val="20"/>
                <w:lang w:val="pt-PT"/>
              </w:rPr>
            </w:pPr>
          </w:p>
        </w:tc>
      </w:tr>
      <w:tr w:rsidR="00FD0027" w:rsidRPr="007562DF" w14:paraId="61E8500D" w14:textId="77777777" w:rsidTr="00205640">
        <w:trPr>
          <w:trHeight w:val="567"/>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701D6862" w14:textId="729DD737" w:rsidR="00FD0027" w:rsidRPr="007562DF" w:rsidRDefault="00FD0027" w:rsidP="00205640">
            <w:pPr>
              <w:pStyle w:val="Default"/>
              <w:spacing w:before="40" w:after="40"/>
              <w:jc w:val="right"/>
              <w:rPr>
                <w:rFonts w:ascii="Source Sans Pro" w:hAnsi="Source Sans Pro"/>
                <w:sz w:val="20"/>
                <w:szCs w:val="20"/>
                <w:lang w:val="pt-PT"/>
              </w:rPr>
            </w:pPr>
            <w:r w:rsidRPr="007562DF">
              <w:rPr>
                <w:rFonts w:ascii="Source Sans Pro" w:hAnsi="Source Sans Pro"/>
                <w:sz w:val="20"/>
                <w:szCs w:val="20"/>
                <w:lang w:val="pt-PT"/>
              </w:rPr>
              <w:t>Par</w:t>
            </w:r>
            <w:r w:rsidR="005B71D5" w:rsidRPr="007562DF">
              <w:rPr>
                <w:rFonts w:ascii="Source Sans Pro" w:hAnsi="Source Sans Pro"/>
                <w:sz w:val="20"/>
                <w:szCs w:val="20"/>
                <w:lang w:val="pt-PT"/>
              </w:rPr>
              <w:t>ceiros</w:t>
            </w:r>
            <w:r w:rsidRPr="007562DF">
              <w:rPr>
                <w:rFonts w:ascii="Source Sans Pro" w:hAnsi="Source Sans Pro"/>
                <w:sz w:val="20"/>
                <w:szCs w:val="20"/>
                <w:lang w:val="pt-PT"/>
              </w:rPr>
              <w:t xml:space="preserve"> loca</w:t>
            </w:r>
            <w:r w:rsidR="005B71D5" w:rsidRPr="007562DF">
              <w:rPr>
                <w:rFonts w:ascii="Source Sans Pro" w:hAnsi="Source Sans Pro"/>
                <w:sz w:val="20"/>
                <w:szCs w:val="20"/>
                <w:lang w:val="pt-PT"/>
              </w:rPr>
              <w:t>is</w:t>
            </w:r>
            <w:r w:rsidRPr="007562DF">
              <w:rPr>
                <w:rFonts w:ascii="Source Sans Pro" w:hAnsi="Source Sans Pro"/>
                <w:sz w:val="20"/>
                <w:szCs w:val="20"/>
                <w:lang w:val="pt-PT"/>
              </w:rPr>
              <w:t xml:space="preserve"> </w:t>
            </w:r>
          </w:p>
        </w:tc>
        <w:tc>
          <w:tcPr>
            <w:tcW w:w="6961" w:type="dxa"/>
          </w:tcPr>
          <w:p w14:paraId="333A62AD" w14:textId="77777777" w:rsidR="00FD0027" w:rsidRPr="007562DF" w:rsidRDefault="00FD0027" w:rsidP="00FD0027">
            <w:pPr>
              <w:pStyle w:val="Default"/>
              <w:spacing w:before="40" w:after="40"/>
              <w:cnfStyle w:val="000000000000" w:firstRow="0" w:lastRow="0" w:firstColumn="0" w:lastColumn="0" w:oddVBand="0" w:evenVBand="0" w:oddHBand="0" w:evenHBand="0" w:firstRowFirstColumn="0" w:firstRowLastColumn="0" w:lastRowFirstColumn="0" w:lastRowLastColumn="0"/>
              <w:rPr>
                <w:rFonts w:ascii="Source Sans Pro" w:hAnsi="Source Sans Pro"/>
                <w:color w:val="auto"/>
                <w:sz w:val="20"/>
                <w:szCs w:val="20"/>
                <w:lang w:val="pt-PT"/>
              </w:rPr>
            </w:pPr>
          </w:p>
        </w:tc>
      </w:tr>
      <w:tr w:rsidR="00FD0027" w:rsidRPr="004A2F4A" w14:paraId="60231206" w14:textId="77777777" w:rsidTr="00205640">
        <w:trPr>
          <w:trHeight w:val="567"/>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2853EE52" w14:textId="5669B49F" w:rsidR="00FD0027" w:rsidRPr="007562DF" w:rsidRDefault="00E61177" w:rsidP="00205640">
            <w:pPr>
              <w:pStyle w:val="Default"/>
              <w:spacing w:before="40" w:after="40"/>
              <w:jc w:val="right"/>
              <w:rPr>
                <w:rFonts w:ascii="Source Sans Pro" w:hAnsi="Source Sans Pro"/>
                <w:sz w:val="20"/>
                <w:szCs w:val="20"/>
                <w:lang w:val="pt-PT"/>
              </w:rPr>
            </w:pPr>
            <w:r>
              <w:rPr>
                <w:rFonts w:ascii="Source Sans Pro" w:hAnsi="Source Sans Pro"/>
                <w:sz w:val="20"/>
                <w:szCs w:val="20"/>
                <w:lang w:val="pt-PT"/>
              </w:rPr>
              <w:t>Local</w:t>
            </w:r>
            <w:r w:rsidR="00FD0027" w:rsidRPr="007562DF">
              <w:rPr>
                <w:rFonts w:ascii="Source Sans Pro" w:hAnsi="Source Sans Pro"/>
                <w:sz w:val="20"/>
                <w:szCs w:val="20"/>
                <w:lang w:val="pt-PT"/>
              </w:rPr>
              <w:t xml:space="preserve"> (pa</w:t>
            </w:r>
            <w:r w:rsidR="00603DD2" w:rsidRPr="007562DF">
              <w:rPr>
                <w:rFonts w:ascii="Source Sans Pro" w:hAnsi="Source Sans Pro"/>
                <w:sz w:val="20"/>
                <w:szCs w:val="20"/>
                <w:lang w:val="pt-PT"/>
              </w:rPr>
              <w:t>í</w:t>
            </w:r>
            <w:r w:rsidR="00FD0027" w:rsidRPr="007562DF">
              <w:rPr>
                <w:rFonts w:ascii="Source Sans Pro" w:hAnsi="Source Sans Pro"/>
                <w:sz w:val="20"/>
                <w:szCs w:val="20"/>
                <w:lang w:val="pt-PT"/>
              </w:rPr>
              <w:t>s, r</w:t>
            </w:r>
            <w:r w:rsidR="00603DD2" w:rsidRPr="007562DF">
              <w:rPr>
                <w:rFonts w:ascii="Source Sans Pro" w:hAnsi="Source Sans Pro"/>
                <w:sz w:val="20"/>
                <w:szCs w:val="20"/>
                <w:lang w:val="pt-PT"/>
              </w:rPr>
              <w:t>e</w:t>
            </w:r>
            <w:r w:rsidR="00FD0027" w:rsidRPr="007562DF">
              <w:rPr>
                <w:rFonts w:ascii="Source Sans Pro" w:hAnsi="Source Sans Pro"/>
                <w:sz w:val="20"/>
                <w:szCs w:val="20"/>
                <w:lang w:val="pt-PT"/>
              </w:rPr>
              <w:t>gi</w:t>
            </w:r>
            <w:r w:rsidR="00603DD2" w:rsidRPr="007562DF">
              <w:rPr>
                <w:rFonts w:ascii="Source Sans Pro" w:hAnsi="Source Sans Pro"/>
                <w:sz w:val="20"/>
                <w:szCs w:val="20"/>
                <w:lang w:val="pt-PT"/>
              </w:rPr>
              <w:t>ão</w:t>
            </w:r>
            <w:r w:rsidR="00FD0027" w:rsidRPr="007562DF">
              <w:rPr>
                <w:rFonts w:ascii="Source Sans Pro" w:hAnsi="Source Sans Pro"/>
                <w:sz w:val="20"/>
                <w:szCs w:val="20"/>
                <w:lang w:val="pt-PT"/>
              </w:rPr>
              <w:t xml:space="preserve">(s), </w:t>
            </w:r>
            <w:r w:rsidR="00603DD2" w:rsidRPr="007562DF">
              <w:rPr>
                <w:rFonts w:ascii="Source Sans Pro" w:hAnsi="Source Sans Pro"/>
                <w:sz w:val="20"/>
                <w:szCs w:val="20"/>
                <w:lang w:val="pt-PT"/>
              </w:rPr>
              <w:t>Cidade</w:t>
            </w:r>
            <w:r w:rsidR="00FD0027" w:rsidRPr="007562DF">
              <w:rPr>
                <w:rFonts w:ascii="Source Sans Pro" w:hAnsi="Source Sans Pro"/>
                <w:sz w:val="20"/>
                <w:szCs w:val="20"/>
                <w:lang w:val="pt-PT"/>
              </w:rPr>
              <w:t xml:space="preserve">(s)) </w:t>
            </w:r>
          </w:p>
        </w:tc>
        <w:tc>
          <w:tcPr>
            <w:tcW w:w="6961" w:type="dxa"/>
          </w:tcPr>
          <w:p w14:paraId="36EA9356" w14:textId="77777777" w:rsidR="00FD0027" w:rsidRPr="007562DF" w:rsidRDefault="00FD0027" w:rsidP="00FD0027">
            <w:pPr>
              <w:pStyle w:val="Default"/>
              <w:spacing w:before="40" w:after="40"/>
              <w:cnfStyle w:val="000000000000" w:firstRow="0" w:lastRow="0" w:firstColumn="0" w:lastColumn="0" w:oddVBand="0" w:evenVBand="0" w:oddHBand="0" w:evenHBand="0" w:firstRowFirstColumn="0" w:firstRowLastColumn="0" w:lastRowFirstColumn="0" w:lastRowLastColumn="0"/>
              <w:rPr>
                <w:rFonts w:ascii="Source Sans Pro" w:hAnsi="Source Sans Pro"/>
                <w:color w:val="auto"/>
                <w:sz w:val="20"/>
                <w:szCs w:val="20"/>
                <w:lang w:val="pt-PT"/>
              </w:rPr>
            </w:pPr>
          </w:p>
        </w:tc>
      </w:tr>
      <w:tr w:rsidR="00FD0027" w:rsidRPr="007562DF" w14:paraId="4984D725" w14:textId="77777777" w:rsidTr="00205640">
        <w:trPr>
          <w:trHeight w:val="567"/>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3C774A78" w14:textId="6B5C6EC2" w:rsidR="00FD0027" w:rsidRPr="007562DF" w:rsidRDefault="00FD0027" w:rsidP="00205640">
            <w:pPr>
              <w:pStyle w:val="Default"/>
              <w:spacing w:before="40" w:after="40"/>
              <w:jc w:val="right"/>
              <w:rPr>
                <w:rFonts w:ascii="Source Sans Pro" w:hAnsi="Source Sans Pro"/>
                <w:sz w:val="20"/>
                <w:szCs w:val="20"/>
                <w:lang w:val="pt-PT"/>
              </w:rPr>
            </w:pPr>
            <w:r w:rsidRPr="007562DF">
              <w:rPr>
                <w:rFonts w:ascii="Source Sans Pro" w:hAnsi="Source Sans Pro"/>
                <w:sz w:val="20"/>
                <w:szCs w:val="20"/>
                <w:lang w:val="pt-PT"/>
              </w:rPr>
              <w:t>C</w:t>
            </w:r>
            <w:r w:rsidR="00603DD2" w:rsidRPr="007562DF">
              <w:rPr>
                <w:rFonts w:ascii="Source Sans Pro" w:hAnsi="Source Sans Pro"/>
                <w:sz w:val="20"/>
                <w:szCs w:val="20"/>
                <w:lang w:val="pt-PT"/>
              </w:rPr>
              <w:t>us</w:t>
            </w:r>
            <w:r w:rsidRPr="007562DF">
              <w:rPr>
                <w:rFonts w:ascii="Source Sans Pro" w:hAnsi="Source Sans Pro"/>
                <w:sz w:val="20"/>
                <w:szCs w:val="20"/>
                <w:lang w:val="pt-PT"/>
              </w:rPr>
              <w:t>t</w:t>
            </w:r>
            <w:r w:rsidR="00603DD2" w:rsidRPr="007562DF">
              <w:rPr>
                <w:rFonts w:ascii="Source Sans Pro" w:hAnsi="Source Sans Pro"/>
                <w:sz w:val="20"/>
                <w:szCs w:val="20"/>
                <w:lang w:val="pt-PT"/>
              </w:rPr>
              <w:t>o</w:t>
            </w:r>
            <w:r w:rsidRPr="007562DF">
              <w:rPr>
                <w:rFonts w:ascii="Source Sans Pro" w:hAnsi="Source Sans Pro"/>
                <w:sz w:val="20"/>
                <w:szCs w:val="20"/>
                <w:lang w:val="pt-PT"/>
              </w:rPr>
              <w:t xml:space="preserve"> total d</w:t>
            </w:r>
            <w:r w:rsidR="00603DD2" w:rsidRPr="007562DF">
              <w:rPr>
                <w:rFonts w:ascii="Source Sans Pro" w:hAnsi="Source Sans Pro"/>
                <w:sz w:val="20"/>
                <w:szCs w:val="20"/>
                <w:lang w:val="pt-PT"/>
              </w:rPr>
              <w:t>o</w:t>
            </w:r>
            <w:r w:rsidRPr="007562DF">
              <w:rPr>
                <w:rFonts w:ascii="Source Sans Pro" w:hAnsi="Source Sans Pro"/>
                <w:sz w:val="20"/>
                <w:szCs w:val="20"/>
                <w:lang w:val="pt-PT"/>
              </w:rPr>
              <w:t xml:space="preserve"> projet</w:t>
            </w:r>
            <w:r w:rsidR="00603DD2" w:rsidRPr="007562DF">
              <w:rPr>
                <w:rFonts w:ascii="Source Sans Pro" w:hAnsi="Source Sans Pro"/>
                <w:sz w:val="20"/>
                <w:szCs w:val="20"/>
                <w:lang w:val="pt-PT"/>
              </w:rPr>
              <w:t>o</w:t>
            </w:r>
          </w:p>
        </w:tc>
        <w:tc>
          <w:tcPr>
            <w:tcW w:w="6961" w:type="dxa"/>
          </w:tcPr>
          <w:p w14:paraId="4770B2B6" w14:textId="77777777" w:rsidR="00FD0027" w:rsidRPr="007562DF" w:rsidRDefault="00FD0027" w:rsidP="00FD0027">
            <w:pPr>
              <w:pStyle w:val="Default"/>
              <w:spacing w:before="40" w:after="40"/>
              <w:cnfStyle w:val="000000000000" w:firstRow="0" w:lastRow="0" w:firstColumn="0" w:lastColumn="0" w:oddVBand="0" w:evenVBand="0" w:oddHBand="0" w:evenHBand="0" w:firstRowFirstColumn="0" w:firstRowLastColumn="0" w:lastRowFirstColumn="0" w:lastRowLastColumn="0"/>
              <w:rPr>
                <w:rFonts w:ascii="Source Sans Pro" w:hAnsi="Source Sans Pro"/>
                <w:color w:val="auto"/>
                <w:sz w:val="20"/>
                <w:szCs w:val="20"/>
                <w:lang w:val="pt-PT"/>
              </w:rPr>
            </w:pPr>
          </w:p>
        </w:tc>
      </w:tr>
      <w:tr w:rsidR="00FD0027" w:rsidRPr="007562DF" w14:paraId="38F2B913" w14:textId="77777777" w:rsidTr="00205640">
        <w:trPr>
          <w:trHeight w:val="567"/>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083E76EB" w14:textId="5E738A1C" w:rsidR="00FD0027" w:rsidRPr="007562DF" w:rsidRDefault="00FD0027" w:rsidP="00205640">
            <w:pPr>
              <w:pStyle w:val="Default"/>
              <w:spacing w:before="40" w:after="40"/>
              <w:jc w:val="right"/>
              <w:rPr>
                <w:rFonts w:ascii="Source Sans Pro" w:hAnsi="Source Sans Pro"/>
                <w:sz w:val="20"/>
                <w:szCs w:val="20"/>
                <w:lang w:val="pt-PT"/>
              </w:rPr>
            </w:pPr>
            <w:r w:rsidRPr="007562DF">
              <w:rPr>
                <w:rFonts w:ascii="Source Sans Pro" w:hAnsi="Source Sans Pro"/>
                <w:sz w:val="20"/>
                <w:szCs w:val="20"/>
                <w:lang w:val="pt-PT"/>
              </w:rPr>
              <w:t>Contribui</w:t>
            </w:r>
            <w:r w:rsidR="00603DD2" w:rsidRPr="007562DF">
              <w:rPr>
                <w:rFonts w:ascii="Source Sans Pro" w:hAnsi="Source Sans Pro"/>
                <w:sz w:val="20"/>
                <w:szCs w:val="20"/>
                <w:lang w:val="pt-PT"/>
              </w:rPr>
              <w:t>ção solicitada à</w:t>
            </w:r>
            <w:r w:rsidRPr="007562DF">
              <w:rPr>
                <w:rFonts w:ascii="Source Sans Pro" w:hAnsi="Source Sans Pro"/>
                <w:sz w:val="20"/>
                <w:szCs w:val="20"/>
                <w:lang w:val="pt-PT"/>
              </w:rPr>
              <w:t xml:space="preserve"> ARAA</w:t>
            </w:r>
          </w:p>
        </w:tc>
        <w:tc>
          <w:tcPr>
            <w:tcW w:w="6961" w:type="dxa"/>
          </w:tcPr>
          <w:p w14:paraId="5F64CBFE" w14:textId="77777777" w:rsidR="00FD0027" w:rsidRPr="007562DF" w:rsidRDefault="00FD0027" w:rsidP="00FD0027">
            <w:pPr>
              <w:pStyle w:val="Default"/>
              <w:spacing w:before="40" w:after="40"/>
              <w:cnfStyle w:val="000000000000" w:firstRow="0" w:lastRow="0" w:firstColumn="0" w:lastColumn="0" w:oddVBand="0" w:evenVBand="0" w:oddHBand="0" w:evenHBand="0" w:firstRowFirstColumn="0" w:firstRowLastColumn="0" w:lastRowFirstColumn="0" w:lastRowLastColumn="0"/>
              <w:rPr>
                <w:rFonts w:ascii="Source Sans Pro" w:hAnsi="Source Sans Pro"/>
                <w:color w:val="auto"/>
                <w:sz w:val="20"/>
                <w:szCs w:val="20"/>
                <w:lang w:val="pt-PT"/>
              </w:rPr>
            </w:pPr>
          </w:p>
        </w:tc>
      </w:tr>
      <w:tr w:rsidR="00FD0027" w:rsidRPr="004A2F4A" w14:paraId="046EEC5C" w14:textId="77777777" w:rsidTr="00205640">
        <w:trPr>
          <w:trHeight w:val="567"/>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52B2D3A9" w14:textId="19ED0A69" w:rsidR="00FD0027" w:rsidRPr="007562DF" w:rsidRDefault="00FD0027" w:rsidP="00205640">
            <w:pPr>
              <w:pStyle w:val="Default"/>
              <w:spacing w:before="40" w:after="40"/>
              <w:jc w:val="right"/>
              <w:rPr>
                <w:rFonts w:ascii="Source Sans Pro" w:hAnsi="Source Sans Pro"/>
                <w:sz w:val="20"/>
                <w:szCs w:val="20"/>
                <w:lang w:val="pt-PT"/>
              </w:rPr>
            </w:pPr>
            <w:r w:rsidRPr="007562DF">
              <w:rPr>
                <w:rFonts w:ascii="Source Sans Pro" w:hAnsi="Source Sans Pro"/>
                <w:sz w:val="20"/>
                <w:szCs w:val="20"/>
                <w:lang w:val="pt-PT"/>
              </w:rPr>
              <w:t>Contribu</w:t>
            </w:r>
            <w:r w:rsidR="00603DD2" w:rsidRPr="007562DF">
              <w:rPr>
                <w:rFonts w:ascii="Source Sans Pro" w:hAnsi="Source Sans Pro"/>
                <w:sz w:val="20"/>
                <w:szCs w:val="20"/>
                <w:lang w:val="pt-PT"/>
              </w:rPr>
              <w:t>ição</w:t>
            </w:r>
            <w:r w:rsidRPr="007562DF">
              <w:rPr>
                <w:rFonts w:ascii="Source Sans Pro" w:hAnsi="Source Sans Pro"/>
                <w:sz w:val="20"/>
                <w:szCs w:val="20"/>
                <w:lang w:val="pt-PT"/>
              </w:rPr>
              <w:t xml:space="preserve"> d</w:t>
            </w:r>
            <w:r w:rsidR="00603DD2" w:rsidRPr="007562DF">
              <w:rPr>
                <w:rFonts w:ascii="Source Sans Pro" w:hAnsi="Source Sans Pro"/>
                <w:sz w:val="20"/>
                <w:szCs w:val="20"/>
                <w:lang w:val="pt-PT"/>
              </w:rPr>
              <w:t>e o</w:t>
            </w:r>
            <w:r w:rsidRPr="007562DF">
              <w:rPr>
                <w:rFonts w:ascii="Source Sans Pro" w:hAnsi="Source Sans Pro"/>
                <w:sz w:val="20"/>
                <w:szCs w:val="20"/>
                <w:lang w:val="pt-PT"/>
              </w:rPr>
              <w:t>utr</w:t>
            </w:r>
            <w:r w:rsidR="00603DD2" w:rsidRPr="007562DF">
              <w:rPr>
                <w:rFonts w:ascii="Source Sans Pro" w:hAnsi="Source Sans Pro"/>
                <w:sz w:val="20"/>
                <w:szCs w:val="20"/>
                <w:lang w:val="pt-PT"/>
              </w:rPr>
              <w:t>o</w:t>
            </w:r>
            <w:r w:rsidRPr="007562DF">
              <w:rPr>
                <w:rFonts w:ascii="Source Sans Pro" w:hAnsi="Source Sans Pro"/>
                <w:sz w:val="20"/>
                <w:szCs w:val="20"/>
                <w:lang w:val="pt-PT"/>
              </w:rPr>
              <w:t>s</w:t>
            </w:r>
            <w:r w:rsidR="00603DD2" w:rsidRPr="007562DF">
              <w:rPr>
                <w:rFonts w:ascii="Source Sans Pro" w:hAnsi="Source Sans Pro"/>
                <w:sz w:val="20"/>
                <w:szCs w:val="20"/>
                <w:lang w:val="pt-PT"/>
              </w:rPr>
              <w:t xml:space="preserve"> eventuais</w:t>
            </w:r>
            <w:r w:rsidRPr="007562DF">
              <w:rPr>
                <w:rFonts w:ascii="Source Sans Pro" w:hAnsi="Source Sans Pro"/>
                <w:sz w:val="20"/>
                <w:szCs w:val="20"/>
                <w:lang w:val="pt-PT"/>
              </w:rPr>
              <w:t xml:space="preserve"> par</w:t>
            </w:r>
            <w:r w:rsidR="00603DD2" w:rsidRPr="007562DF">
              <w:rPr>
                <w:rFonts w:ascii="Source Sans Pro" w:hAnsi="Source Sans Pro"/>
                <w:sz w:val="20"/>
                <w:szCs w:val="20"/>
                <w:lang w:val="pt-PT"/>
              </w:rPr>
              <w:t xml:space="preserve">ceiros  </w:t>
            </w:r>
            <w:r w:rsidRPr="007562DF">
              <w:rPr>
                <w:rFonts w:ascii="Source Sans Pro" w:hAnsi="Source Sans Pro"/>
                <w:sz w:val="20"/>
                <w:szCs w:val="20"/>
                <w:lang w:val="pt-PT"/>
              </w:rPr>
              <w:t xml:space="preserve"> </w:t>
            </w:r>
          </w:p>
        </w:tc>
        <w:tc>
          <w:tcPr>
            <w:tcW w:w="6961" w:type="dxa"/>
          </w:tcPr>
          <w:p w14:paraId="316ED85B" w14:textId="77777777" w:rsidR="00FD0027" w:rsidRPr="007562DF" w:rsidRDefault="00FD0027" w:rsidP="00FD0027">
            <w:pPr>
              <w:pStyle w:val="Default"/>
              <w:spacing w:before="40" w:after="40"/>
              <w:cnfStyle w:val="000000000000" w:firstRow="0" w:lastRow="0" w:firstColumn="0" w:lastColumn="0" w:oddVBand="0" w:evenVBand="0" w:oddHBand="0" w:evenHBand="0" w:firstRowFirstColumn="0" w:firstRowLastColumn="0" w:lastRowFirstColumn="0" w:lastRowLastColumn="0"/>
              <w:rPr>
                <w:rFonts w:ascii="Source Sans Pro" w:hAnsi="Source Sans Pro"/>
                <w:color w:val="auto"/>
                <w:sz w:val="20"/>
                <w:szCs w:val="20"/>
                <w:lang w:val="pt-PT"/>
              </w:rPr>
            </w:pPr>
          </w:p>
        </w:tc>
      </w:tr>
      <w:tr w:rsidR="00FD0027" w:rsidRPr="007562DF" w14:paraId="4541FCFA" w14:textId="77777777" w:rsidTr="00205640">
        <w:trPr>
          <w:trHeight w:val="567"/>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2E6E3BF9" w14:textId="35256434" w:rsidR="00FD0027" w:rsidRPr="007562DF" w:rsidRDefault="00FD0027" w:rsidP="00205640">
            <w:pPr>
              <w:pStyle w:val="Default"/>
              <w:spacing w:before="40" w:after="40"/>
              <w:jc w:val="right"/>
              <w:rPr>
                <w:rFonts w:ascii="Source Sans Pro" w:hAnsi="Source Sans Pro"/>
                <w:sz w:val="20"/>
                <w:szCs w:val="20"/>
                <w:lang w:val="pt-PT"/>
              </w:rPr>
            </w:pPr>
            <w:r w:rsidRPr="007562DF">
              <w:rPr>
                <w:rFonts w:ascii="Source Sans Pro" w:hAnsi="Source Sans Pro"/>
                <w:sz w:val="20"/>
                <w:szCs w:val="20"/>
                <w:lang w:val="pt-PT"/>
              </w:rPr>
              <w:t xml:space="preserve"> T</w:t>
            </w:r>
            <w:r w:rsidR="00603DD2" w:rsidRPr="007562DF">
              <w:rPr>
                <w:rFonts w:ascii="Source Sans Pro" w:hAnsi="Source Sans Pro"/>
                <w:sz w:val="20"/>
                <w:szCs w:val="20"/>
                <w:lang w:val="pt-PT"/>
              </w:rPr>
              <w:t>a</w:t>
            </w:r>
            <w:r w:rsidRPr="007562DF">
              <w:rPr>
                <w:rFonts w:ascii="Source Sans Pro" w:hAnsi="Source Sans Pro"/>
                <w:sz w:val="20"/>
                <w:szCs w:val="20"/>
                <w:lang w:val="pt-PT"/>
              </w:rPr>
              <w:t>x</w:t>
            </w:r>
            <w:r w:rsidR="00603DD2" w:rsidRPr="007562DF">
              <w:rPr>
                <w:rFonts w:ascii="Source Sans Pro" w:hAnsi="Source Sans Pro"/>
                <w:sz w:val="20"/>
                <w:szCs w:val="20"/>
                <w:lang w:val="pt-PT"/>
              </w:rPr>
              <w:t>a</w:t>
            </w:r>
            <w:r w:rsidRPr="007562DF">
              <w:rPr>
                <w:rFonts w:ascii="Source Sans Pro" w:hAnsi="Source Sans Pro"/>
                <w:sz w:val="20"/>
                <w:szCs w:val="20"/>
                <w:lang w:val="pt-PT"/>
              </w:rPr>
              <w:t xml:space="preserve"> Cofinanc</w:t>
            </w:r>
            <w:r w:rsidR="00603DD2" w:rsidRPr="007562DF">
              <w:rPr>
                <w:rFonts w:ascii="Source Sans Pro" w:hAnsi="Source Sans Pro"/>
                <w:sz w:val="20"/>
                <w:szCs w:val="20"/>
                <w:lang w:val="pt-PT"/>
              </w:rPr>
              <w:t>ia</w:t>
            </w:r>
            <w:r w:rsidRPr="007562DF">
              <w:rPr>
                <w:rFonts w:ascii="Source Sans Pro" w:hAnsi="Source Sans Pro"/>
                <w:sz w:val="20"/>
                <w:szCs w:val="20"/>
                <w:lang w:val="pt-PT"/>
              </w:rPr>
              <w:t>ment</w:t>
            </w:r>
            <w:r w:rsidR="00603DD2" w:rsidRPr="007562DF">
              <w:rPr>
                <w:rFonts w:ascii="Source Sans Pro" w:hAnsi="Source Sans Pro"/>
                <w:sz w:val="20"/>
                <w:szCs w:val="20"/>
                <w:lang w:val="pt-PT"/>
              </w:rPr>
              <w:t>o</w:t>
            </w:r>
            <w:r w:rsidRPr="007562DF">
              <w:rPr>
                <w:rFonts w:ascii="Source Sans Pro" w:hAnsi="Source Sans Pro"/>
                <w:sz w:val="20"/>
                <w:szCs w:val="20"/>
                <w:lang w:val="pt-PT"/>
              </w:rPr>
              <w:t xml:space="preserve"> (%)</w:t>
            </w:r>
          </w:p>
        </w:tc>
        <w:tc>
          <w:tcPr>
            <w:tcW w:w="6961" w:type="dxa"/>
          </w:tcPr>
          <w:p w14:paraId="55FF7BEC" w14:textId="77777777" w:rsidR="00FD0027" w:rsidRPr="007562DF" w:rsidRDefault="00FD0027" w:rsidP="00FD0027">
            <w:pPr>
              <w:pStyle w:val="Default"/>
              <w:spacing w:before="40" w:after="40"/>
              <w:cnfStyle w:val="000000000000" w:firstRow="0" w:lastRow="0" w:firstColumn="0" w:lastColumn="0" w:oddVBand="0" w:evenVBand="0" w:oddHBand="0" w:evenHBand="0" w:firstRowFirstColumn="0" w:firstRowLastColumn="0" w:lastRowFirstColumn="0" w:lastRowLastColumn="0"/>
              <w:rPr>
                <w:rFonts w:ascii="Source Sans Pro" w:hAnsi="Source Sans Pro"/>
                <w:color w:val="auto"/>
                <w:sz w:val="20"/>
                <w:szCs w:val="20"/>
                <w:lang w:val="pt-PT"/>
              </w:rPr>
            </w:pPr>
          </w:p>
        </w:tc>
      </w:tr>
      <w:tr w:rsidR="00FD0027" w:rsidRPr="007562DF" w14:paraId="75E44118" w14:textId="77777777" w:rsidTr="00205640">
        <w:trPr>
          <w:trHeight w:val="567"/>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0F92E069" w14:textId="711CAF59" w:rsidR="00FD0027" w:rsidRPr="007562DF" w:rsidRDefault="00FD0027" w:rsidP="00205640">
            <w:pPr>
              <w:pStyle w:val="Default"/>
              <w:spacing w:before="40" w:after="40"/>
              <w:jc w:val="right"/>
              <w:rPr>
                <w:rFonts w:ascii="Source Sans Pro" w:hAnsi="Source Sans Pro"/>
                <w:sz w:val="20"/>
                <w:szCs w:val="20"/>
                <w:lang w:val="pt-PT"/>
              </w:rPr>
            </w:pPr>
            <w:r w:rsidRPr="007562DF">
              <w:rPr>
                <w:rFonts w:ascii="Source Sans Pro" w:hAnsi="Source Sans Pro"/>
                <w:sz w:val="20"/>
                <w:szCs w:val="20"/>
                <w:lang w:val="pt-PT"/>
              </w:rPr>
              <w:t>Dur</w:t>
            </w:r>
            <w:r w:rsidR="00603DD2" w:rsidRPr="007562DF">
              <w:rPr>
                <w:rFonts w:ascii="Source Sans Pro" w:hAnsi="Source Sans Pro"/>
                <w:sz w:val="20"/>
                <w:szCs w:val="20"/>
                <w:lang w:val="pt-PT"/>
              </w:rPr>
              <w:t>ação</w:t>
            </w:r>
            <w:r w:rsidRPr="007562DF">
              <w:rPr>
                <w:rFonts w:ascii="Source Sans Pro" w:hAnsi="Source Sans Pro"/>
                <w:sz w:val="20"/>
                <w:szCs w:val="20"/>
                <w:lang w:val="pt-PT"/>
              </w:rPr>
              <w:t xml:space="preserve"> d</w:t>
            </w:r>
            <w:r w:rsidR="00603DD2" w:rsidRPr="007562DF">
              <w:rPr>
                <w:rFonts w:ascii="Source Sans Pro" w:hAnsi="Source Sans Pro"/>
                <w:sz w:val="20"/>
                <w:szCs w:val="20"/>
                <w:lang w:val="pt-PT"/>
              </w:rPr>
              <w:t>o</w:t>
            </w:r>
            <w:r w:rsidRPr="007562DF">
              <w:rPr>
                <w:rFonts w:ascii="Source Sans Pro" w:hAnsi="Source Sans Pro"/>
                <w:sz w:val="20"/>
                <w:szCs w:val="20"/>
                <w:lang w:val="pt-PT"/>
              </w:rPr>
              <w:t xml:space="preserve"> projet</w:t>
            </w:r>
            <w:r w:rsidR="00603DD2" w:rsidRPr="007562DF">
              <w:rPr>
                <w:rFonts w:ascii="Source Sans Pro" w:hAnsi="Source Sans Pro"/>
                <w:sz w:val="20"/>
                <w:szCs w:val="20"/>
                <w:lang w:val="pt-PT"/>
              </w:rPr>
              <w:t>o</w:t>
            </w:r>
          </w:p>
        </w:tc>
        <w:tc>
          <w:tcPr>
            <w:tcW w:w="6961" w:type="dxa"/>
          </w:tcPr>
          <w:p w14:paraId="10B7CA9A" w14:textId="77777777" w:rsidR="00FD0027" w:rsidRPr="007562DF" w:rsidRDefault="00FD0027" w:rsidP="00FD0027">
            <w:pPr>
              <w:pStyle w:val="Default"/>
              <w:spacing w:before="40" w:after="40"/>
              <w:cnfStyle w:val="000000000000" w:firstRow="0" w:lastRow="0" w:firstColumn="0" w:lastColumn="0" w:oddVBand="0" w:evenVBand="0" w:oddHBand="0" w:evenHBand="0" w:firstRowFirstColumn="0" w:firstRowLastColumn="0" w:lastRowFirstColumn="0" w:lastRowLastColumn="0"/>
              <w:rPr>
                <w:rFonts w:ascii="Source Sans Pro" w:hAnsi="Source Sans Pro"/>
                <w:color w:val="auto"/>
                <w:sz w:val="20"/>
                <w:szCs w:val="20"/>
                <w:lang w:val="pt-PT"/>
              </w:rPr>
            </w:pPr>
          </w:p>
        </w:tc>
      </w:tr>
    </w:tbl>
    <w:p w14:paraId="435065BA" w14:textId="77777777" w:rsidR="009607C7" w:rsidRPr="007562DF" w:rsidRDefault="009607C7" w:rsidP="009607C7">
      <w:pPr>
        <w:rPr>
          <w:lang w:val="pt-PT"/>
        </w:rPr>
      </w:pPr>
    </w:p>
    <w:p w14:paraId="29906106" w14:textId="77777777" w:rsidR="009607C7" w:rsidRPr="007562DF" w:rsidRDefault="009607C7" w:rsidP="00955677">
      <w:pPr>
        <w:pStyle w:val="Annexe-type1"/>
        <w:rPr>
          <w:lang w:val="pt-PT"/>
        </w:rPr>
        <w:sectPr w:rsidR="009607C7" w:rsidRPr="007562DF">
          <w:footerReference w:type="default" r:id="rId21"/>
          <w:pgSz w:w="11906" w:h="16838"/>
          <w:pgMar w:top="1417" w:right="1417" w:bottom="1417" w:left="1417" w:header="708" w:footer="708" w:gutter="0"/>
          <w:cols w:space="708"/>
          <w:docGrid w:linePitch="360"/>
        </w:sectPr>
      </w:pPr>
    </w:p>
    <w:p w14:paraId="7A86412B" w14:textId="3D0732D8" w:rsidR="00982A15" w:rsidRPr="007562DF" w:rsidRDefault="008A37E6" w:rsidP="00111FEF">
      <w:pPr>
        <w:pStyle w:val="Titre4"/>
        <w:rPr>
          <w:lang w:val="pt-PT"/>
        </w:rPr>
      </w:pPr>
      <w:bookmarkStart w:id="78" w:name="_Annexe_F_:"/>
      <w:bookmarkStart w:id="79" w:name="_Toc184805557"/>
      <w:bookmarkEnd w:id="78"/>
      <w:r w:rsidRPr="007562DF">
        <w:rPr>
          <w:lang w:val="pt-PT"/>
        </w:rPr>
        <w:lastRenderedPageBreak/>
        <w:t>Anexo</w:t>
      </w:r>
      <w:r w:rsidR="00982A15" w:rsidRPr="007562DF">
        <w:rPr>
          <w:lang w:val="pt-PT"/>
        </w:rPr>
        <w:t xml:space="preserve"> F: </w:t>
      </w:r>
      <w:bookmarkEnd w:id="79"/>
      <w:r w:rsidR="00603DD2" w:rsidRPr="007562DF">
        <w:rPr>
          <w:lang w:val="pt-PT"/>
        </w:rPr>
        <w:t xml:space="preserve">Ficha de informação do </w:t>
      </w:r>
      <w:r w:rsidR="00BA7AB2" w:rsidRPr="007562DF">
        <w:rPr>
          <w:lang w:val="pt-PT"/>
        </w:rPr>
        <w:t>concorrente</w:t>
      </w:r>
    </w:p>
    <w:p w14:paraId="106912CE" w14:textId="2A03235B" w:rsidR="009607C7" w:rsidRPr="007562DF" w:rsidRDefault="009607C7" w:rsidP="009607C7">
      <w:pPr>
        <w:rPr>
          <w:lang w:val="pt-PT"/>
        </w:rPr>
      </w:pPr>
    </w:p>
    <w:tbl>
      <w:tblPr>
        <w:tblStyle w:val="TableauGrille1Clair-Accentuation6"/>
        <w:tblW w:w="5000" w:type="pct"/>
        <w:tblLook w:val="0480" w:firstRow="0" w:lastRow="0" w:firstColumn="1" w:lastColumn="0" w:noHBand="0" w:noVBand="1"/>
      </w:tblPr>
      <w:tblGrid>
        <w:gridCol w:w="1414"/>
        <w:gridCol w:w="2126"/>
        <w:gridCol w:w="5522"/>
      </w:tblGrid>
      <w:tr w:rsidR="00603DD2" w:rsidRPr="007562DF" w14:paraId="5A398B88" w14:textId="77777777" w:rsidTr="00FD0027">
        <w:tc>
          <w:tcPr>
            <w:cnfStyle w:val="001000000000" w:firstRow="0" w:lastRow="0" w:firstColumn="1" w:lastColumn="0" w:oddVBand="0" w:evenVBand="0" w:oddHBand="0" w:evenHBand="0" w:firstRowFirstColumn="0" w:firstRowLastColumn="0" w:lastRowFirstColumn="0" w:lastRowLastColumn="0"/>
            <w:tcW w:w="1953" w:type="pct"/>
            <w:gridSpan w:val="2"/>
            <w:tcBorders>
              <w:right w:val="single" w:sz="12" w:space="0" w:color="65A8B7" w:themeColor="accent6" w:themeTint="99"/>
            </w:tcBorders>
          </w:tcPr>
          <w:p w14:paraId="6F0F9BE5" w14:textId="2ABE782B" w:rsidR="00603DD2" w:rsidRPr="007562DF" w:rsidRDefault="00603DD2" w:rsidP="00603DD2">
            <w:pPr>
              <w:spacing w:before="40" w:after="40"/>
              <w:jc w:val="left"/>
              <w:rPr>
                <w:rFonts w:ascii="Source Sans Pro SemiBold" w:hAnsi="Source Sans Pro SemiBold"/>
                <w:b w:val="0"/>
                <w:sz w:val="20"/>
                <w:szCs w:val="20"/>
                <w:lang w:val="pt-PT"/>
              </w:rPr>
            </w:pPr>
            <w:r w:rsidRPr="007562DF">
              <w:rPr>
                <w:rFonts w:ascii="Source Sans Pro SemiBold" w:hAnsi="Source Sans Pro SemiBold"/>
                <w:b w:val="0"/>
                <w:sz w:val="20"/>
                <w:szCs w:val="20"/>
                <w:lang w:val="pt-PT"/>
              </w:rPr>
              <w:t>Nome completo</w:t>
            </w:r>
          </w:p>
        </w:tc>
        <w:tc>
          <w:tcPr>
            <w:tcW w:w="3047" w:type="pct"/>
            <w:tcBorders>
              <w:left w:val="single" w:sz="12" w:space="0" w:color="65A8B7" w:themeColor="accent6" w:themeTint="99"/>
            </w:tcBorders>
          </w:tcPr>
          <w:p w14:paraId="44DC8079" w14:textId="378ED795" w:rsidR="00603DD2" w:rsidRPr="007562DF" w:rsidRDefault="00603DD2" w:rsidP="00603DD2">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 xml:space="preserve">A preencher pelo </w:t>
            </w:r>
            <w:r w:rsidR="00BA7AB2" w:rsidRPr="007562DF">
              <w:rPr>
                <w:sz w:val="20"/>
                <w:szCs w:val="20"/>
                <w:lang w:val="pt-PT"/>
              </w:rPr>
              <w:t>concorrente</w:t>
            </w:r>
          </w:p>
        </w:tc>
      </w:tr>
      <w:tr w:rsidR="00603DD2" w:rsidRPr="007562DF" w14:paraId="4FC1D13D" w14:textId="77777777" w:rsidTr="00FD0027">
        <w:tc>
          <w:tcPr>
            <w:cnfStyle w:val="001000000000" w:firstRow="0" w:lastRow="0" w:firstColumn="1" w:lastColumn="0" w:oddVBand="0" w:evenVBand="0" w:oddHBand="0" w:evenHBand="0" w:firstRowFirstColumn="0" w:firstRowLastColumn="0" w:lastRowFirstColumn="0" w:lastRowLastColumn="0"/>
            <w:tcW w:w="1953" w:type="pct"/>
            <w:gridSpan w:val="2"/>
            <w:tcBorders>
              <w:right w:val="single" w:sz="12" w:space="0" w:color="65A8B7" w:themeColor="accent6" w:themeTint="99"/>
            </w:tcBorders>
          </w:tcPr>
          <w:p w14:paraId="6CAAB79F" w14:textId="0743E7FE" w:rsidR="00603DD2" w:rsidRPr="007562DF" w:rsidRDefault="00603DD2" w:rsidP="00603DD2">
            <w:pPr>
              <w:spacing w:before="40" w:after="40"/>
              <w:jc w:val="left"/>
              <w:rPr>
                <w:rFonts w:ascii="Source Sans Pro SemiBold" w:hAnsi="Source Sans Pro SemiBold"/>
                <w:b w:val="0"/>
                <w:sz w:val="20"/>
                <w:szCs w:val="20"/>
                <w:lang w:val="pt-PT"/>
              </w:rPr>
            </w:pPr>
            <w:r w:rsidRPr="007562DF">
              <w:rPr>
                <w:rFonts w:ascii="Source Sans Pro SemiBold" w:hAnsi="Source Sans Pro SemiBold"/>
                <w:b w:val="0"/>
                <w:sz w:val="20"/>
                <w:szCs w:val="20"/>
                <w:lang w:val="pt-PT"/>
              </w:rPr>
              <w:t>Acrónimo</w:t>
            </w:r>
          </w:p>
        </w:tc>
        <w:tc>
          <w:tcPr>
            <w:tcW w:w="3047" w:type="pct"/>
            <w:tcBorders>
              <w:left w:val="single" w:sz="12" w:space="0" w:color="65A8B7" w:themeColor="accent6" w:themeTint="99"/>
            </w:tcBorders>
          </w:tcPr>
          <w:p w14:paraId="6C533915" w14:textId="2A447DE4" w:rsidR="00603DD2" w:rsidRPr="007562DF" w:rsidRDefault="00603DD2" w:rsidP="00603DD2">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 xml:space="preserve">A preencher pelo </w:t>
            </w:r>
            <w:r w:rsidR="00BA7AB2" w:rsidRPr="007562DF">
              <w:rPr>
                <w:sz w:val="20"/>
                <w:szCs w:val="20"/>
                <w:lang w:val="pt-PT"/>
              </w:rPr>
              <w:t>concorrente</w:t>
            </w:r>
          </w:p>
        </w:tc>
      </w:tr>
      <w:tr w:rsidR="00603DD2" w:rsidRPr="007562DF" w14:paraId="2CA44A91" w14:textId="77777777" w:rsidTr="00FD0027">
        <w:tc>
          <w:tcPr>
            <w:cnfStyle w:val="001000000000" w:firstRow="0" w:lastRow="0" w:firstColumn="1" w:lastColumn="0" w:oddVBand="0" w:evenVBand="0" w:oddHBand="0" w:evenHBand="0" w:firstRowFirstColumn="0" w:firstRowLastColumn="0" w:lastRowFirstColumn="0" w:lastRowLastColumn="0"/>
            <w:tcW w:w="780" w:type="pct"/>
            <w:vMerge w:val="restart"/>
          </w:tcPr>
          <w:p w14:paraId="5984FFAE" w14:textId="3C75D5E3" w:rsidR="00603DD2" w:rsidRPr="007562DF" w:rsidRDefault="00603DD2" w:rsidP="00603DD2">
            <w:pPr>
              <w:spacing w:before="40" w:after="40"/>
              <w:jc w:val="left"/>
              <w:rPr>
                <w:rFonts w:ascii="Source Sans Pro SemiBold" w:hAnsi="Source Sans Pro SemiBold"/>
                <w:bCs w:val="0"/>
                <w:sz w:val="20"/>
                <w:szCs w:val="20"/>
                <w:lang w:val="pt-PT"/>
              </w:rPr>
            </w:pPr>
            <w:r w:rsidRPr="007562DF">
              <w:rPr>
                <w:rFonts w:ascii="Source Sans Pro SemiBold" w:hAnsi="Source Sans Pro SemiBold"/>
                <w:b w:val="0"/>
                <w:sz w:val="20"/>
                <w:szCs w:val="20"/>
                <w:lang w:val="pt-PT"/>
              </w:rPr>
              <w:t>Coordenadas</w:t>
            </w:r>
          </w:p>
        </w:tc>
        <w:tc>
          <w:tcPr>
            <w:tcW w:w="1173" w:type="pct"/>
            <w:tcBorders>
              <w:right w:val="single" w:sz="12" w:space="0" w:color="65A8B7" w:themeColor="accent6" w:themeTint="99"/>
            </w:tcBorders>
          </w:tcPr>
          <w:p w14:paraId="5E518CFA" w14:textId="3F9A9257" w:rsidR="00603DD2" w:rsidRPr="007562DF" w:rsidRDefault="00603DD2" w:rsidP="00603DD2">
            <w:pPr>
              <w:spacing w:before="40" w:after="40"/>
              <w:jc w:val="right"/>
              <w:cnfStyle w:val="000000000000" w:firstRow="0" w:lastRow="0" w:firstColumn="0" w:lastColumn="0" w:oddVBand="0" w:evenVBand="0" w:oddHBand="0" w:evenHBand="0" w:firstRowFirstColumn="0" w:firstRowLastColumn="0" w:lastRowFirstColumn="0" w:lastRowLastColumn="0"/>
              <w:rPr>
                <w:rFonts w:ascii="Source Sans Pro SemiBold" w:hAnsi="Source Sans Pro SemiBold"/>
                <w:sz w:val="20"/>
                <w:szCs w:val="20"/>
                <w:lang w:val="pt-PT"/>
              </w:rPr>
            </w:pPr>
            <w:r w:rsidRPr="007562DF">
              <w:rPr>
                <w:rFonts w:ascii="Source Sans Pro SemiBold" w:hAnsi="Source Sans Pro SemiBold"/>
                <w:sz w:val="20"/>
                <w:szCs w:val="20"/>
                <w:lang w:val="pt-PT"/>
              </w:rPr>
              <w:t>Endereço postal</w:t>
            </w:r>
          </w:p>
        </w:tc>
        <w:tc>
          <w:tcPr>
            <w:tcW w:w="3047" w:type="pct"/>
            <w:tcBorders>
              <w:left w:val="single" w:sz="12" w:space="0" w:color="65A8B7" w:themeColor="accent6" w:themeTint="99"/>
            </w:tcBorders>
          </w:tcPr>
          <w:p w14:paraId="799A39B2" w14:textId="77161F7B" w:rsidR="00603DD2" w:rsidRPr="007562DF" w:rsidRDefault="00603DD2" w:rsidP="00603DD2">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 xml:space="preserve">A preencher pelo </w:t>
            </w:r>
            <w:r w:rsidR="00BA7AB2" w:rsidRPr="007562DF">
              <w:rPr>
                <w:sz w:val="20"/>
                <w:szCs w:val="20"/>
                <w:lang w:val="pt-PT"/>
              </w:rPr>
              <w:t>concorrente</w:t>
            </w:r>
          </w:p>
        </w:tc>
      </w:tr>
      <w:tr w:rsidR="00603DD2" w:rsidRPr="007562DF" w14:paraId="2342E32F" w14:textId="77777777" w:rsidTr="00FD0027">
        <w:tc>
          <w:tcPr>
            <w:cnfStyle w:val="001000000000" w:firstRow="0" w:lastRow="0" w:firstColumn="1" w:lastColumn="0" w:oddVBand="0" w:evenVBand="0" w:oddHBand="0" w:evenHBand="0" w:firstRowFirstColumn="0" w:firstRowLastColumn="0" w:lastRowFirstColumn="0" w:lastRowLastColumn="0"/>
            <w:tcW w:w="780" w:type="pct"/>
            <w:vMerge/>
          </w:tcPr>
          <w:p w14:paraId="35CD5B8B" w14:textId="77777777" w:rsidR="00603DD2" w:rsidRPr="007562DF" w:rsidRDefault="00603DD2" w:rsidP="00603DD2">
            <w:pPr>
              <w:spacing w:before="40" w:after="40"/>
              <w:jc w:val="left"/>
              <w:rPr>
                <w:rFonts w:ascii="Source Sans Pro SemiBold" w:hAnsi="Source Sans Pro SemiBold"/>
                <w:bCs w:val="0"/>
                <w:sz w:val="20"/>
                <w:szCs w:val="20"/>
                <w:lang w:val="pt-PT"/>
              </w:rPr>
            </w:pPr>
          </w:p>
        </w:tc>
        <w:tc>
          <w:tcPr>
            <w:tcW w:w="1173" w:type="pct"/>
            <w:tcBorders>
              <w:right w:val="single" w:sz="12" w:space="0" w:color="65A8B7" w:themeColor="accent6" w:themeTint="99"/>
            </w:tcBorders>
          </w:tcPr>
          <w:p w14:paraId="223DA62F" w14:textId="7852DE44" w:rsidR="00603DD2" w:rsidRPr="007562DF" w:rsidRDefault="00603DD2" w:rsidP="00603DD2">
            <w:pPr>
              <w:spacing w:before="40" w:after="40"/>
              <w:jc w:val="right"/>
              <w:cnfStyle w:val="000000000000" w:firstRow="0" w:lastRow="0" w:firstColumn="0" w:lastColumn="0" w:oddVBand="0" w:evenVBand="0" w:oddHBand="0" w:evenHBand="0" w:firstRowFirstColumn="0" w:firstRowLastColumn="0" w:lastRowFirstColumn="0" w:lastRowLastColumn="0"/>
              <w:rPr>
                <w:rFonts w:ascii="Source Sans Pro SemiBold" w:hAnsi="Source Sans Pro SemiBold"/>
                <w:sz w:val="20"/>
                <w:szCs w:val="20"/>
                <w:lang w:val="pt-PT"/>
              </w:rPr>
            </w:pPr>
            <w:r w:rsidRPr="007562DF">
              <w:rPr>
                <w:rFonts w:ascii="Source Sans Pro SemiBold" w:hAnsi="Source Sans Pro SemiBold"/>
                <w:sz w:val="20"/>
                <w:szCs w:val="20"/>
                <w:lang w:val="pt-PT"/>
              </w:rPr>
              <w:t>Telefone</w:t>
            </w:r>
          </w:p>
        </w:tc>
        <w:tc>
          <w:tcPr>
            <w:tcW w:w="3047" w:type="pct"/>
            <w:tcBorders>
              <w:left w:val="single" w:sz="12" w:space="0" w:color="65A8B7" w:themeColor="accent6" w:themeTint="99"/>
            </w:tcBorders>
          </w:tcPr>
          <w:p w14:paraId="321D25E0" w14:textId="1731D793" w:rsidR="00603DD2" w:rsidRPr="007562DF" w:rsidRDefault="00603DD2" w:rsidP="00603DD2">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 xml:space="preserve">A preencher pelo </w:t>
            </w:r>
            <w:r w:rsidR="00BA7AB2" w:rsidRPr="007562DF">
              <w:rPr>
                <w:sz w:val="20"/>
                <w:szCs w:val="20"/>
                <w:lang w:val="pt-PT"/>
              </w:rPr>
              <w:t>concorrente</w:t>
            </w:r>
          </w:p>
        </w:tc>
      </w:tr>
      <w:tr w:rsidR="00603DD2" w:rsidRPr="007562DF" w14:paraId="035275EC" w14:textId="77777777" w:rsidTr="00FD0027">
        <w:tc>
          <w:tcPr>
            <w:cnfStyle w:val="001000000000" w:firstRow="0" w:lastRow="0" w:firstColumn="1" w:lastColumn="0" w:oddVBand="0" w:evenVBand="0" w:oddHBand="0" w:evenHBand="0" w:firstRowFirstColumn="0" w:firstRowLastColumn="0" w:lastRowFirstColumn="0" w:lastRowLastColumn="0"/>
            <w:tcW w:w="780" w:type="pct"/>
            <w:vMerge/>
          </w:tcPr>
          <w:p w14:paraId="58124FA0" w14:textId="77777777" w:rsidR="00603DD2" w:rsidRPr="007562DF" w:rsidRDefault="00603DD2" w:rsidP="00603DD2">
            <w:pPr>
              <w:spacing w:before="40" w:after="40"/>
              <w:jc w:val="left"/>
              <w:rPr>
                <w:rFonts w:ascii="Source Sans Pro SemiBold" w:hAnsi="Source Sans Pro SemiBold"/>
                <w:bCs w:val="0"/>
                <w:sz w:val="20"/>
                <w:szCs w:val="20"/>
                <w:lang w:val="pt-PT"/>
              </w:rPr>
            </w:pPr>
          </w:p>
        </w:tc>
        <w:tc>
          <w:tcPr>
            <w:tcW w:w="1173" w:type="pct"/>
            <w:tcBorders>
              <w:right w:val="single" w:sz="12" w:space="0" w:color="65A8B7" w:themeColor="accent6" w:themeTint="99"/>
            </w:tcBorders>
          </w:tcPr>
          <w:p w14:paraId="518586E3" w14:textId="77777777" w:rsidR="00603DD2" w:rsidRPr="007562DF" w:rsidRDefault="00603DD2" w:rsidP="00603DD2">
            <w:pPr>
              <w:spacing w:before="40" w:after="40"/>
              <w:jc w:val="right"/>
              <w:cnfStyle w:val="000000000000" w:firstRow="0" w:lastRow="0" w:firstColumn="0" w:lastColumn="0" w:oddVBand="0" w:evenVBand="0" w:oddHBand="0" w:evenHBand="0" w:firstRowFirstColumn="0" w:firstRowLastColumn="0" w:lastRowFirstColumn="0" w:lastRowLastColumn="0"/>
              <w:rPr>
                <w:rFonts w:ascii="Source Sans Pro SemiBold" w:hAnsi="Source Sans Pro SemiBold"/>
                <w:sz w:val="20"/>
                <w:szCs w:val="20"/>
                <w:lang w:val="pt-PT"/>
              </w:rPr>
            </w:pPr>
            <w:r w:rsidRPr="007562DF">
              <w:rPr>
                <w:rFonts w:ascii="Source Sans Pro SemiBold" w:hAnsi="Source Sans Pro SemiBold"/>
                <w:sz w:val="20"/>
                <w:szCs w:val="20"/>
                <w:lang w:val="pt-PT"/>
              </w:rPr>
              <w:t>Mail</w:t>
            </w:r>
          </w:p>
        </w:tc>
        <w:tc>
          <w:tcPr>
            <w:tcW w:w="3047" w:type="pct"/>
            <w:tcBorders>
              <w:left w:val="single" w:sz="12" w:space="0" w:color="65A8B7" w:themeColor="accent6" w:themeTint="99"/>
            </w:tcBorders>
          </w:tcPr>
          <w:p w14:paraId="0A94A389" w14:textId="0C27A92D" w:rsidR="00603DD2" w:rsidRPr="007562DF" w:rsidRDefault="00603DD2" w:rsidP="00603DD2">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 xml:space="preserve">A preencher pelo </w:t>
            </w:r>
            <w:r w:rsidR="00BA7AB2" w:rsidRPr="007562DF">
              <w:rPr>
                <w:sz w:val="20"/>
                <w:szCs w:val="20"/>
                <w:lang w:val="pt-PT"/>
              </w:rPr>
              <w:t>concorrente</w:t>
            </w:r>
          </w:p>
        </w:tc>
      </w:tr>
      <w:tr w:rsidR="00603DD2" w:rsidRPr="007562DF" w14:paraId="1A369E83" w14:textId="77777777" w:rsidTr="00FD0027">
        <w:tc>
          <w:tcPr>
            <w:cnfStyle w:val="001000000000" w:firstRow="0" w:lastRow="0" w:firstColumn="1" w:lastColumn="0" w:oddVBand="0" w:evenVBand="0" w:oddHBand="0" w:evenHBand="0" w:firstRowFirstColumn="0" w:firstRowLastColumn="0" w:lastRowFirstColumn="0" w:lastRowLastColumn="0"/>
            <w:tcW w:w="780" w:type="pct"/>
            <w:vMerge/>
          </w:tcPr>
          <w:p w14:paraId="0D82863A" w14:textId="77777777" w:rsidR="00603DD2" w:rsidRPr="007562DF" w:rsidRDefault="00603DD2" w:rsidP="00603DD2">
            <w:pPr>
              <w:spacing w:before="40" w:after="40"/>
              <w:jc w:val="left"/>
              <w:rPr>
                <w:rFonts w:ascii="Source Sans Pro SemiBold" w:hAnsi="Source Sans Pro SemiBold"/>
                <w:bCs w:val="0"/>
                <w:sz w:val="20"/>
                <w:szCs w:val="20"/>
                <w:lang w:val="pt-PT"/>
              </w:rPr>
            </w:pPr>
          </w:p>
        </w:tc>
        <w:tc>
          <w:tcPr>
            <w:tcW w:w="1173" w:type="pct"/>
            <w:tcBorders>
              <w:right w:val="single" w:sz="12" w:space="0" w:color="65A8B7" w:themeColor="accent6" w:themeTint="99"/>
            </w:tcBorders>
          </w:tcPr>
          <w:p w14:paraId="636407FB" w14:textId="77777777" w:rsidR="00603DD2" w:rsidRPr="007562DF" w:rsidRDefault="00603DD2" w:rsidP="00603DD2">
            <w:pPr>
              <w:spacing w:before="40" w:after="40"/>
              <w:jc w:val="right"/>
              <w:cnfStyle w:val="000000000000" w:firstRow="0" w:lastRow="0" w:firstColumn="0" w:lastColumn="0" w:oddVBand="0" w:evenVBand="0" w:oddHBand="0" w:evenHBand="0" w:firstRowFirstColumn="0" w:firstRowLastColumn="0" w:lastRowFirstColumn="0" w:lastRowLastColumn="0"/>
              <w:rPr>
                <w:rFonts w:ascii="Source Sans Pro SemiBold" w:hAnsi="Source Sans Pro SemiBold"/>
                <w:sz w:val="20"/>
                <w:szCs w:val="20"/>
                <w:lang w:val="pt-PT"/>
              </w:rPr>
            </w:pPr>
            <w:r w:rsidRPr="007562DF">
              <w:rPr>
                <w:rFonts w:ascii="Source Sans Pro SemiBold" w:hAnsi="Source Sans Pro SemiBold"/>
                <w:sz w:val="20"/>
                <w:szCs w:val="20"/>
                <w:lang w:val="pt-PT"/>
              </w:rPr>
              <w:t>Site web</w:t>
            </w:r>
          </w:p>
        </w:tc>
        <w:tc>
          <w:tcPr>
            <w:tcW w:w="3047" w:type="pct"/>
            <w:tcBorders>
              <w:left w:val="single" w:sz="12" w:space="0" w:color="65A8B7" w:themeColor="accent6" w:themeTint="99"/>
            </w:tcBorders>
          </w:tcPr>
          <w:p w14:paraId="0F931FC6" w14:textId="401E94FA" w:rsidR="00603DD2" w:rsidRPr="007562DF" w:rsidRDefault="00603DD2" w:rsidP="00603DD2">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 xml:space="preserve">A preencher pelo </w:t>
            </w:r>
            <w:r w:rsidR="00BA7AB2" w:rsidRPr="007562DF">
              <w:rPr>
                <w:sz w:val="20"/>
                <w:szCs w:val="20"/>
                <w:lang w:val="pt-PT"/>
              </w:rPr>
              <w:t>concorrente</w:t>
            </w:r>
          </w:p>
        </w:tc>
      </w:tr>
      <w:tr w:rsidR="00603DD2" w:rsidRPr="007562DF" w14:paraId="18575D17" w14:textId="77777777" w:rsidTr="00FD0027">
        <w:tc>
          <w:tcPr>
            <w:cnfStyle w:val="001000000000" w:firstRow="0" w:lastRow="0" w:firstColumn="1" w:lastColumn="0" w:oddVBand="0" w:evenVBand="0" w:oddHBand="0" w:evenHBand="0" w:firstRowFirstColumn="0" w:firstRowLastColumn="0" w:lastRowFirstColumn="0" w:lastRowLastColumn="0"/>
            <w:tcW w:w="1953" w:type="pct"/>
            <w:gridSpan w:val="2"/>
            <w:tcBorders>
              <w:right w:val="single" w:sz="12" w:space="0" w:color="65A8B7" w:themeColor="accent6" w:themeTint="99"/>
            </w:tcBorders>
          </w:tcPr>
          <w:p w14:paraId="3C6BC82E" w14:textId="352B0819" w:rsidR="00603DD2" w:rsidRPr="007562DF" w:rsidRDefault="00603DD2" w:rsidP="00603DD2">
            <w:pPr>
              <w:spacing w:before="40" w:after="40"/>
              <w:jc w:val="left"/>
              <w:rPr>
                <w:rFonts w:ascii="Source Sans Pro SemiBold" w:hAnsi="Source Sans Pro SemiBold"/>
                <w:b w:val="0"/>
                <w:sz w:val="20"/>
                <w:szCs w:val="20"/>
                <w:lang w:val="pt-PT"/>
              </w:rPr>
            </w:pPr>
            <w:r w:rsidRPr="007562DF">
              <w:rPr>
                <w:rFonts w:ascii="Source Sans Pro SemiBold" w:hAnsi="Source Sans Pro SemiBold"/>
                <w:b w:val="0"/>
                <w:sz w:val="20"/>
                <w:szCs w:val="20"/>
                <w:lang w:val="pt-PT"/>
              </w:rPr>
              <w:t>Data de criação / registo</w:t>
            </w:r>
          </w:p>
        </w:tc>
        <w:tc>
          <w:tcPr>
            <w:tcW w:w="3047" w:type="pct"/>
            <w:tcBorders>
              <w:left w:val="single" w:sz="12" w:space="0" w:color="65A8B7" w:themeColor="accent6" w:themeTint="99"/>
            </w:tcBorders>
          </w:tcPr>
          <w:p w14:paraId="0DEB5638" w14:textId="4B31AD77" w:rsidR="00603DD2" w:rsidRPr="007562DF" w:rsidRDefault="00603DD2" w:rsidP="00603DD2">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 xml:space="preserve">A preencher pelo </w:t>
            </w:r>
            <w:r w:rsidR="00BA7AB2" w:rsidRPr="007562DF">
              <w:rPr>
                <w:sz w:val="20"/>
                <w:szCs w:val="20"/>
                <w:lang w:val="pt-PT"/>
              </w:rPr>
              <w:t>concorrente</w:t>
            </w:r>
          </w:p>
        </w:tc>
      </w:tr>
      <w:tr w:rsidR="00603DD2" w:rsidRPr="007562DF" w14:paraId="5EEE5C5E" w14:textId="77777777" w:rsidTr="00FD0027">
        <w:tc>
          <w:tcPr>
            <w:cnfStyle w:val="001000000000" w:firstRow="0" w:lastRow="0" w:firstColumn="1" w:lastColumn="0" w:oddVBand="0" w:evenVBand="0" w:oddHBand="0" w:evenHBand="0" w:firstRowFirstColumn="0" w:firstRowLastColumn="0" w:lastRowFirstColumn="0" w:lastRowLastColumn="0"/>
            <w:tcW w:w="1953" w:type="pct"/>
            <w:gridSpan w:val="2"/>
            <w:tcBorders>
              <w:right w:val="single" w:sz="12" w:space="0" w:color="65A8B7" w:themeColor="accent6" w:themeTint="99"/>
            </w:tcBorders>
          </w:tcPr>
          <w:p w14:paraId="6A9AFE6A" w14:textId="7FF033B5" w:rsidR="00603DD2" w:rsidRPr="007562DF" w:rsidRDefault="00603DD2" w:rsidP="00603DD2">
            <w:pPr>
              <w:spacing w:before="40" w:after="40"/>
              <w:jc w:val="left"/>
              <w:rPr>
                <w:rFonts w:ascii="Source Sans Pro SemiBold" w:hAnsi="Source Sans Pro SemiBold"/>
                <w:b w:val="0"/>
                <w:sz w:val="20"/>
                <w:szCs w:val="20"/>
                <w:lang w:val="pt-PT"/>
              </w:rPr>
            </w:pPr>
            <w:r w:rsidRPr="007562DF">
              <w:rPr>
                <w:rFonts w:ascii="Source Sans Pro SemiBold" w:hAnsi="Source Sans Pro SemiBold"/>
                <w:b w:val="0"/>
                <w:sz w:val="20"/>
                <w:szCs w:val="20"/>
                <w:lang w:val="pt-PT"/>
              </w:rPr>
              <w:t>Estatuto jurídico</w:t>
            </w:r>
          </w:p>
        </w:tc>
        <w:tc>
          <w:tcPr>
            <w:tcW w:w="3047" w:type="pct"/>
            <w:tcBorders>
              <w:left w:val="single" w:sz="12" w:space="0" w:color="65A8B7" w:themeColor="accent6" w:themeTint="99"/>
            </w:tcBorders>
          </w:tcPr>
          <w:p w14:paraId="571F1826" w14:textId="4AD80402" w:rsidR="00603DD2" w:rsidRPr="007562DF" w:rsidRDefault="00603DD2" w:rsidP="00603DD2">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 xml:space="preserve">A preencher pelo </w:t>
            </w:r>
            <w:r w:rsidR="00BA7AB2" w:rsidRPr="007562DF">
              <w:rPr>
                <w:sz w:val="20"/>
                <w:szCs w:val="20"/>
                <w:lang w:val="pt-PT"/>
              </w:rPr>
              <w:t>concorrente</w:t>
            </w:r>
          </w:p>
        </w:tc>
      </w:tr>
      <w:tr w:rsidR="00603DD2" w:rsidRPr="007562DF" w14:paraId="48896B0B" w14:textId="77777777" w:rsidTr="00FD0027">
        <w:tc>
          <w:tcPr>
            <w:cnfStyle w:val="001000000000" w:firstRow="0" w:lastRow="0" w:firstColumn="1" w:lastColumn="0" w:oddVBand="0" w:evenVBand="0" w:oddHBand="0" w:evenHBand="0" w:firstRowFirstColumn="0" w:firstRowLastColumn="0" w:lastRowFirstColumn="0" w:lastRowLastColumn="0"/>
            <w:tcW w:w="1953" w:type="pct"/>
            <w:gridSpan w:val="2"/>
            <w:tcBorders>
              <w:right w:val="single" w:sz="12" w:space="0" w:color="65A8B7" w:themeColor="accent6" w:themeTint="99"/>
            </w:tcBorders>
          </w:tcPr>
          <w:p w14:paraId="19587733" w14:textId="77777777" w:rsidR="00273493" w:rsidRPr="007562DF" w:rsidRDefault="00273493" w:rsidP="00603DD2">
            <w:pPr>
              <w:spacing w:before="40" w:after="40"/>
              <w:jc w:val="left"/>
              <w:rPr>
                <w:rFonts w:ascii="Source Sans Pro SemiBold" w:hAnsi="Source Sans Pro SemiBold"/>
                <w:bCs w:val="0"/>
                <w:sz w:val="20"/>
                <w:szCs w:val="20"/>
                <w:lang w:val="pt-PT"/>
              </w:rPr>
            </w:pPr>
            <w:r w:rsidRPr="007562DF">
              <w:rPr>
                <w:rFonts w:ascii="Source Sans Pro SemiBold" w:hAnsi="Source Sans Pro SemiBold"/>
                <w:b w:val="0"/>
                <w:sz w:val="20"/>
                <w:szCs w:val="20"/>
                <w:lang w:val="pt-PT"/>
              </w:rPr>
              <w:t xml:space="preserve">Localização da sede social </w:t>
            </w:r>
          </w:p>
          <w:p w14:paraId="1EB7FA59" w14:textId="6A98E6AB" w:rsidR="00603DD2" w:rsidRPr="007562DF" w:rsidRDefault="00603DD2" w:rsidP="00603DD2">
            <w:pPr>
              <w:spacing w:before="40" w:after="40"/>
              <w:jc w:val="left"/>
              <w:rPr>
                <w:rFonts w:ascii="Source Sans Pro SemiBold" w:hAnsi="Source Sans Pro SemiBold"/>
                <w:b w:val="0"/>
                <w:sz w:val="20"/>
                <w:szCs w:val="20"/>
                <w:lang w:val="pt-PT"/>
              </w:rPr>
            </w:pPr>
            <w:r w:rsidRPr="007562DF">
              <w:rPr>
                <w:rFonts w:ascii="Source Sans Pro SemiBold" w:hAnsi="Source Sans Pro SemiBold"/>
                <w:b w:val="0"/>
                <w:sz w:val="20"/>
                <w:szCs w:val="20"/>
                <w:lang w:val="pt-PT"/>
              </w:rPr>
              <w:t>(</w:t>
            </w:r>
            <w:r w:rsidR="00273493" w:rsidRPr="007562DF">
              <w:rPr>
                <w:rFonts w:ascii="Source Sans Pro SemiBold" w:hAnsi="Source Sans Pro SemiBold"/>
                <w:b w:val="0"/>
                <w:sz w:val="20"/>
                <w:szCs w:val="20"/>
                <w:lang w:val="pt-PT"/>
              </w:rPr>
              <w:t>se diferente do endereço postal</w:t>
            </w:r>
            <w:r w:rsidRPr="007562DF">
              <w:rPr>
                <w:rFonts w:ascii="Source Sans Pro SemiBold" w:hAnsi="Source Sans Pro SemiBold"/>
                <w:b w:val="0"/>
                <w:sz w:val="20"/>
                <w:szCs w:val="20"/>
                <w:lang w:val="pt-PT"/>
              </w:rPr>
              <w:t>)</w:t>
            </w:r>
          </w:p>
        </w:tc>
        <w:tc>
          <w:tcPr>
            <w:tcW w:w="3047" w:type="pct"/>
            <w:tcBorders>
              <w:left w:val="single" w:sz="12" w:space="0" w:color="65A8B7" w:themeColor="accent6" w:themeTint="99"/>
            </w:tcBorders>
          </w:tcPr>
          <w:p w14:paraId="130BD8D0" w14:textId="1BB24EA5" w:rsidR="00603DD2" w:rsidRPr="007562DF" w:rsidRDefault="00603DD2" w:rsidP="00603DD2">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 xml:space="preserve">A preencher pelo </w:t>
            </w:r>
            <w:r w:rsidR="00BA7AB2" w:rsidRPr="007562DF">
              <w:rPr>
                <w:sz w:val="20"/>
                <w:szCs w:val="20"/>
                <w:lang w:val="pt-PT"/>
              </w:rPr>
              <w:t>concorrente</w:t>
            </w:r>
          </w:p>
        </w:tc>
      </w:tr>
    </w:tbl>
    <w:p w14:paraId="5ADC69C6" w14:textId="77777777" w:rsidR="009607C7" w:rsidRPr="007562DF" w:rsidRDefault="009607C7" w:rsidP="009607C7">
      <w:pPr>
        <w:spacing w:after="0"/>
        <w:rPr>
          <w:lang w:val="pt-PT"/>
        </w:rPr>
      </w:pPr>
    </w:p>
    <w:tbl>
      <w:tblPr>
        <w:tblStyle w:val="TableauGrille1Clair-Accentuation6"/>
        <w:tblW w:w="5000" w:type="pct"/>
        <w:tblLook w:val="0480" w:firstRow="0" w:lastRow="0" w:firstColumn="1" w:lastColumn="0" w:noHBand="0" w:noVBand="1"/>
      </w:tblPr>
      <w:tblGrid>
        <w:gridCol w:w="3540"/>
        <w:gridCol w:w="5522"/>
      </w:tblGrid>
      <w:tr w:rsidR="00603DD2" w:rsidRPr="007562DF" w14:paraId="5A7A0362" w14:textId="77777777" w:rsidTr="00FD0027">
        <w:tc>
          <w:tcPr>
            <w:cnfStyle w:val="001000000000" w:firstRow="0" w:lastRow="0" w:firstColumn="1" w:lastColumn="0" w:oddVBand="0" w:evenVBand="0" w:oddHBand="0" w:evenHBand="0" w:firstRowFirstColumn="0" w:firstRowLastColumn="0" w:lastRowFirstColumn="0" w:lastRowLastColumn="0"/>
            <w:tcW w:w="1953" w:type="pct"/>
            <w:tcBorders>
              <w:right w:val="single" w:sz="12" w:space="0" w:color="65A8B7" w:themeColor="accent6" w:themeTint="99"/>
            </w:tcBorders>
            <w:vAlign w:val="center"/>
          </w:tcPr>
          <w:p w14:paraId="54D2B688" w14:textId="52326B6F" w:rsidR="00603DD2" w:rsidRPr="007562DF" w:rsidRDefault="00603DD2" w:rsidP="00603DD2">
            <w:pPr>
              <w:spacing w:before="20" w:after="20"/>
              <w:jc w:val="left"/>
              <w:rPr>
                <w:rFonts w:ascii="Source Sans Pro SemiBold" w:hAnsi="Source Sans Pro SemiBold"/>
                <w:b w:val="0"/>
                <w:bCs w:val="0"/>
                <w:sz w:val="20"/>
                <w:szCs w:val="20"/>
                <w:lang w:val="pt-PT"/>
              </w:rPr>
            </w:pPr>
            <w:r w:rsidRPr="007562DF">
              <w:rPr>
                <w:rFonts w:ascii="Source Sans Pro SemiBold" w:hAnsi="Source Sans Pro SemiBold"/>
                <w:b w:val="0"/>
                <w:bCs w:val="0"/>
                <w:sz w:val="20"/>
                <w:szCs w:val="20"/>
                <w:lang w:val="pt-PT"/>
              </w:rPr>
              <w:t>Objet</w:t>
            </w:r>
            <w:r w:rsidR="00273493" w:rsidRPr="007562DF">
              <w:rPr>
                <w:rFonts w:ascii="Source Sans Pro SemiBold" w:hAnsi="Source Sans Pro SemiBold"/>
                <w:b w:val="0"/>
                <w:bCs w:val="0"/>
                <w:sz w:val="20"/>
                <w:szCs w:val="20"/>
                <w:lang w:val="pt-PT"/>
              </w:rPr>
              <w:t>o</w:t>
            </w:r>
            <w:r w:rsidRPr="007562DF">
              <w:rPr>
                <w:rFonts w:ascii="Source Sans Pro SemiBold" w:hAnsi="Source Sans Pro SemiBold"/>
                <w:b w:val="0"/>
                <w:bCs w:val="0"/>
                <w:sz w:val="20"/>
                <w:szCs w:val="20"/>
                <w:lang w:val="pt-PT"/>
              </w:rPr>
              <w:t xml:space="preserve"> d</w:t>
            </w:r>
            <w:r w:rsidR="009771D6" w:rsidRPr="007562DF">
              <w:rPr>
                <w:rFonts w:ascii="Source Sans Pro SemiBold" w:hAnsi="Source Sans Pro SemiBold"/>
                <w:b w:val="0"/>
                <w:bCs w:val="0"/>
                <w:sz w:val="20"/>
                <w:szCs w:val="20"/>
                <w:lang w:val="pt-PT"/>
              </w:rPr>
              <w:t>a organização</w:t>
            </w:r>
            <w:r w:rsidRPr="007562DF">
              <w:rPr>
                <w:rFonts w:ascii="Source Sans Pro SemiBold" w:hAnsi="Source Sans Pro SemiBold"/>
                <w:b w:val="0"/>
                <w:bCs w:val="0"/>
                <w:sz w:val="20"/>
                <w:szCs w:val="20"/>
                <w:lang w:val="pt-PT"/>
              </w:rPr>
              <w:t>:</w:t>
            </w:r>
          </w:p>
        </w:tc>
        <w:tc>
          <w:tcPr>
            <w:tcW w:w="3047" w:type="pct"/>
            <w:tcBorders>
              <w:left w:val="single" w:sz="12" w:space="0" w:color="65A8B7" w:themeColor="accent6" w:themeTint="99"/>
            </w:tcBorders>
          </w:tcPr>
          <w:p w14:paraId="32B164EF" w14:textId="1D7B0EE3" w:rsidR="00603DD2" w:rsidRPr="007562DF" w:rsidRDefault="00603DD2" w:rsidP="00603DD2">
            <w:pPr>
              <w:spacing w:before="20" w:after="20"/>
              <w:jc w:val="left"/>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 xml:space="preserve">A preencher pelo </w:t>
            </w:r>
            <w:r w:rsidR="00BA7AB2" w:rsidRPr="007562DF">
              <w:rPr>
                <w:sz w:val="20"/>
                <w:szCs w:val="20"/>
                <w:lang w:val="pt-PT"/>
              </w:rPr>
              <w:t>concorrente</w:t>
            </w:r>
          </w:p>
        </w:tc>
      </w:tr>
      <w:tr w:rsidR="00603DD2" w:rsidRPr="007562DF" w14:paraId="1769C1B3" w14:textId="77777777" w:rsidTr="00FD0027">
        <w:tc>
          <w:tcPr>
            <w:cnfStyle w:val="001000000000" w:firstRow="0" w:lastRow="0" w:firstColumn="1" w:lastColumn="0" w:oddVBand="0" w:evenVBand="0" w:oddHBand="0" w:evenHBand="0" w:firstRowFirstColumn="0" w:firstRowLastColumn="0" w:lastRowFirstColumn="0" w:lastRowLastColumn="0"/>
            <w:tcW w:w="1953" w:type="pct"/>
            <w:tcBorders>
              <w:right w:val="single" w:sz="12" w:space="0" w:color="65A8B7" w:themeColor="accent6" w:themeTint="99"/>
            </w:tcBorders>
            <w:vAlign w:val="center"/>
          </w:tcPr>
          <w:p w14:paraId="15E0A949" w14:textId="09A0553F" w:rsidR="00603DD2" w:rsidRPr="007562DF" w:rsidRDefault="00603DD2" w:rsidP="00603DD2">
            <w:pPr>
              <w:spacing w:before="20" w:after="20"/>
              <w:jc w:val="left"/>
              <w:rPr>
                <w:rFonts w:ascii="Source Sans Pro SemiBold" w:hAnsi="Source Sans Pro SemiBold"/>
                <w:b w:val="0"/>
                <w:bCs w:val="0"/>
                <w:sz w:val="20"/>
                <w:szCs w:val="20"/>
                <w:lang w:val="pt-PT"/>
              </w:rPr>
            </w:pPr>
            <w:r w:rsidRPr="007562DF">
              <w:rPr>
                <w:rFonts w:ascii="Source Sans Pro SemiBold" w:hAnsi="Source Sans Pro SemiBold"/>
                <w:b w:val="0"/>
                <w:bCs w:val="0"/>
                <w:sz w:val="20"/>
                <w:szCs w:val="20"/>
                <w:lang w:val="pt-PT"/>
              </w:rPr>
              <w:t>Zon</w:t>
            </w:r>
            <w:r w:rsidR="00273493" w:rsidRPr="007562DF">
              <w:rPr>
                <w:rFonts w:ascii="Source Sans Pro SemiBold" w:hAnsi="Source Sans Pro SemiBold"/>
                <w:b w:val="0"/>
                <w:bCs w:val="0"/>
                <w:sz w:val="20"/>
                <w:szCs w:val="20"/>
                <w:lang w:val="pt-PT"/>
              </w:rPr>
              <w:t>a</w:t>
            </w:r>
            <w:r w:rsidRPr="007562DF">
              <w:rPr>
                <w:rFonts w:ascii="Source Sans Pro SemiBold" w:hAnsi="Source Sans Pro SemiBold"/>
                <w:b w:val="0"/>
                <w:bCs w:val="0"/>
                <w:sz w:val="20"/>
                <w:szCs w:val="20"/>
                <w:lang w:val="pt-PT"/>
              </w:rPr>
              <w:t>(s) d</w:t>
            </w:r>
            <w:r w:rsidR="00273493" w:rsidRPr="007562DF">
              <w:rPr>
                <w:rFonts w:ascii="Source Sans Pro SemiBold" w:hAnsi="Source Sans Pro SemiBold"/>
                <w:b w:val="0"/>
                <w:bCs w:val="0"/>
                <w:sz w:val="20"/>
                <w:szCs w:val="20"/>
                <w:lang w:val="pt-PT"/>
              </w:rPr>
              <w:t xml:space="preserve">e </w:t>
            </w:r>
            <w:r w:rsidRPr="007562DF">
              <w:rPr>
                <w:rFonts w:ascii="Source Sans Pro SemiBold" w:hAnsi="Source Sans Pro SemiBold"/>
                <w:b w:val="0"/>
                <w:bCs w:val="0"/>
                <w:sz w:val="20"/>
                <w:szCs w:val="20"/>
                <w:lang w:val="pt-PT"/>
              </w:rPr>
              <w:t>interven</w:t>
            </w:r>
            <w:r w:rsidR="00273493" w:rsidRPr="007562DF">
              <w:rPr>
                <w:rFonts w:ascii="Source Sans Pro SemiBold" w:hAnsi="Source Sans Pro SemiBold"/>
                <w:b w:val="0"/>
                <w:bCs w:val="0"/>
                <w:sz w:val="20"/>
                <w:szCs w:val="20"/>
                <w:lang w:val="pt-PT"/>
              </w:rPr>
              <w:t>ção</w:t>
            </w:r>
            <w:r w:rsidRPr="007562DF">
              <w:rPr>
                <w:rFonts w:ascii="Source Sans Pro SemiBold" w:hAnsi="Source Sans Pro SemiBold"/>
                <w:b w:val="0"/>
                <w:bCs w:val="0"/>
                <w:sz w:val="20"/>
                <w:szCs w:val="20"/>
                <w:lang w:val="pt-PT"/>
              </w:rPr>
              <w:t>:</w:t>
            </w:r>
          </w:p>
        </w:tc>
        <w:tc>
          <w:tcPr>
            <w:tcW w:w="3047" w:type="pct"/>
            <w:tcBorders>
              <w:left w:val="single" w:sz="12" w:space="0" w:color="65A8B7" w:themeColor="accent6" w:themeTint="99"/>
            </w:tcBorders>
          </w:tcPr>
          <w:p w14:paraId="66CB1176" w14:textId="5C6C9B08" w:rsidR="00603DD2" w:rsidRPr="007562DF" w:rsidRDefault="00603DD2" w:rsidP="00603DD2">
            <w:pPr>
              <w:spacing w:before="20" w:after="20"/>
              <w:jc w:val="left"/>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 xml:space="preserve">A preencher pelo </w:t>
            </w:r>
            <w:r w:rsidR="00BA7AB2" w:rsidRPr="007562DF">
              <w:rPr>
                <w:sz w:val="20"/>
                <w:szCs w:val="20"/>
                <w:lang w:val="pt-PT"/>
              </w:rPr>
              <w:t>concorrente</w:t>
            </w:r>
          </w:p>
        </w:tc>
      </w:tr>
      <w:tr w:rsidR="00603DD2" w:rsidRPr="007562DF" w14:paraId="31145094" w14:textId="77777777" w:rsidTr="00FD0027">
        <w:tc>
          <w:tcPr>
            <w:cnfStyle w:val="001000000000" w:firstRow="0" w:lastRow="0" w:firstColumn="1" w:lastColumn="0" w:oddVBand="0" w:evenVBand="0" w:oddHBand="0" w:evenHBand="0" w:firstRowFirstColumn="0" w:firstRowLastColumn="0" w:lastRowFirstColumn="0" w:lastRowLastColumn="0"/>
            <w:tcW w:w="1953" w:type="pct"/>
            <w:tcBorders>
              <w:right w:val="single" w:sz="12" w:space="0" w:color="65A8B7" w:themeColor="accent6" w:themeTint="99"/>
            </w:tcBorders>
            <w:vAlign w:val="center"/>
          </w:tcPr>
          <w:p w14:paraId="4F389DBC" w14:textId="29D6979E" w:rsidR="00603DD2" w:rsidRPr="007562DF" w:rsidRDefault="00603DD2" w:rsidP="00603DD2">
            <w:pPr>
              <w:spacing w:before="20" w:after="20"/>
              <w:jc w:val="left"/>
              <w:rPr>
                <w:rFonts w:ascii="Source Sans Pro SemiBold" w:hAnsi="Source Sans Pro SemiBold"/>
                <w:b w:val="0"/>
                <w:bCs w:val="0"/>
                <w:sz w:val="20"/>
                <w:szCs w:val="20"/>
                <w:lang w:val="pt-PT"/>
              </w:rPr>
            </w:pPr>
            <w:r w:rsidRPr="007562DF">
              <w:rPr>
                <w:rFonts w:ascii="Source Sans Pro SemiBold" w:hAnsi="Source Sans Pro SemiBold"/>
                <w:b w:val="0"/>
                <w:bCs w:val="0"/>
                <w:sz w:val="20"/>
                <w:szCs w:val="20"/>
                <w:lang w:val="pt-PT"/>
              </w:rPr>
              <w:t>Sect</w:t>
            </w:r>
            <w:r w:rsidR="00273493" w:rsidRPr="007562DF">
              <w:rPr>
                <w:rFonts w:ascii="Source Sans Pro SemiBold" w:hAnsi="Source Sans Pro SemiBold"/>
                <w:b w:val="0"/>
                <w:bCs w:val="0"/>
                <w:sz w:val="20"/>
                <w:szCs w:val="20"/>
                <w:lang w:val="pt-PT"/>
              </w:rPr>
              <w:t>o</w:t>
            </w:r>
            <w:r w:rsidRPr="007562DF">
              <w:rPr>
                <w:rFonts w:ascii="Source Sans Pro SemiBold" w:hAnsi="Source Sans Pro SemiBold"/>
                <w:b w:val="0"/>
                <w:bCs w:val="0"/>
                <w:sz w:val="20"/>
                <w:szCs w:val="20"/>
                <w:lang w:val="pt-PT"/>
              </w:rPr>
              <w:t>r(s) d</w:t>
            </w:r>
            <w:r w:rsidR="00273493" w:rsidRPr="007562DF">
              <w:rPr>
                <w:rFonts w:ascii="Source Sans Pro SemiBold" w:hAnsi="Source Sans Pro SemiBold"/>
                <w:b w:val="0"/>
                <w:bCs w:val="0"/>
                <w:sz w:val="20"/>
                <w:szCs w:val="20"/>
                <w:lang w:val="pt-PT"/>
              </w:rPr>
              <w:t xml:space="preserve">e </w:t>
            </w:r>
            <w:r w:rsidRPr="007562DF">
              <w:rPr>
                <w:rFonts w:ascii="Source Sans Pro SemiBold" w:hAnsi="Source Sans Pro SemiBold"/>
                <w:b w:val="0"/>
                <w:bCs w:val="0"/>
                <w:sz w:val="20"/>
                <w:szCs w:val="20"/>
                <w:lang w:val="pt-PT"/>
              </w:rPr>
              <w:t>interven</w:t>
            </w:r>
            <w:r w:rsidR="00273493" w:rsidRPr="007562DF">
              <w:rPr>
                <w:rFonts w:ascii="Source Sans Pro SemiBold" w:hAnsi="Source Sans Pro SemiBold"/>
                <w:b w:val="0"/>
                <w:bCs w:val="0"/>
                <w:sz w:val="20"/>
                <w:szCs w:val="20"/>
                <w:lang w:val="pt-PT"/>
              </w:rPr>
              <w:t>ção</w:t>
            </w:r>
            <w:r w:rsidRPr="007562DF">
              <w:rPr>
                <w:rFonts w:ascii="Source Sans Pro SemiBold" w:hAnsi="Source Sans Pro SemiBold"/>
                <w:b w:val="0"/>
                <w:bCs w:val="0"/>
                <w:sz w:val="20"/>
                <w:szCs w:val="20"/>
                <w:lang w:val="pt-PT"/>
              </w:rPr>
              <w:t>:</w:t>
            </w:r>
          </w:p>
        </w:tc>
        <w:tc>
          <w:tcPr>
            <w:tcW w:w="3047" w:type="pct"/>
            <w:tcBorders>
              <w:left w:val="single" w:sz="12" w:space="0" w:color="65A8B7" w:themeColor="accent6" w:themeTint="99"/>
            </w:tcBorders>
          </w:tcPr>
          <w:p w14:paraId="4A08077E" w14:textId="69EE7DFD" w:rsidR="00603DD2" w:rsidRPr="007562DF" w:rsidRDefault="00603DD2" w:rsidP="00603DD2">
            <w:pPr>
              <w:spacing w:before="20" w:after="20"/>
              <w:jc w:val="left"/>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 xml:space="preserve">A preencher pelo </w:t>
            </w:r>
            <w:r w:rsidR="00BA7AB2" w:rsidRPr="007562DF">
              <w:rPr>
                <w:sz w:val="20"/>
                <w:szCs w:val="20"/>
                <w:lang w:val="pt-PT"/>
              </w:rPr>
              <w:t>concorrente</w:t>
            </w:r>
          </w:p>
        </w:tc>
      </w:tr>
      <w:tr w:rsidR="00603DD2" w:rsidRPr="007562DF" w14:paraId="68C9EFC8" w14:textId="77777777" w:rsidTr="00FD0027">
        <w:tc>
          <w:tcPr>
            <w:cnfStyle w:val="001000000000" w:firstRow="0" w:lastRow="0" w:firstColumn="1" w:lastColumn="0" w:oddVBand="0" w:evenVBand="0" w:oddHBand="0" w:evenHBand="0" w:firstRowFirstColumn="0" w:firstRowLastColumn="0" w:lastRowFirstColumn="0" w:lastRowLastColumn="0"/>
            <w:tcW w:w="1953" w:type="pct"/>
            <w:tcBorders>
              <w:right w:val="single" w:sz="12" w:space="0" w:color="65A8B7" w:themeColor="accent6" w:themeTint="99"/>
            </w:tcBorders>
            <w:vAlign w:val="center"/>
          </w:tcPr>
          <w:p w14:paraId="73641581" w14:textId="05D87A85" w:rsidR="00603DD2" w:rsidRPr="007562DF" w:rsidRDefault="00273493" w:rsidP="00603DD2">
            <w:pPr>
              <w:widowControl w:val="0"/>
              <w:autoSpaceDE w:val="0"/>
              <w:autoSpaceDN w:val="0"/>
              <w:adjustRightInd w:val="0"/>
              <w:spacing w:before="20" w:after="20"/>
              <w:jc w:val="left"/>
              <w:rPr>
                <w:rFonts w:ascii="Source Sans Pro SemiBold" w:hAnsi="Source Sans Pro SemiBold"/>
                <w:b w:val="0"/>
                <w:bCs w:val="0"/>
                <w:sz w:val="20"/>
                <w:szCs w:val="20"/>
                <w:lang w:val="pt-PT"/>
              </w:rPr>
            </w:pPr>
            <w:r w:rsidRPr="007562DF">
              <w:rPr>
                <w:rFonts w:ascii="Source Sans Pro SemiBold" w:hAnsi="Source Sans Pro SemiBold"/>
                <w:b w:val="0"/>
                <w:bCs w:val="0"/>
                <w:sz w:val="20"/>
                <w:szCs w:val="20"/>
                <w:lang w:val="pt-PT"/>
              </w:rPr>
              <w:t>Participação em grupos, redes e plataformas</w:t>
            </w:r>
            <w:r w:rsidR="00603DD2" w:rsidRPr="007562DF">
              <w:rPr>
                <w:rFonts w:ascii="Source Sans Pro SemiBold" w:hAnsi="Source Sans Pro SemiBold"/>
                <w:b w:val="0"/>
                <w:bCs w:val="0"/>
                <w:sz w:val="20"/>
                <w:szCs w:val="20"/>
                <w:lang w:val="pt-PT"/>
              </w:rPr>
              <w:t>:</w:t>
            </w:r>
          </w:p>
        </w:tc>
        <w:tc>
          <w:tcPr>
            <w:tcW w:w="3047" w:type="pct"/>
            <w:tcBorders>
              <w:left w:val="single" w:sz="12" w:space="0" w:color="65A8B7" w:themeColor="accent6" w:themeTint="99"/>
            </w:tcBorders>
          </w:tcPr>
          <w:p w14:paraId="6199EA9A" w14:textId="08A24194" w:rsidR="00603DD2" w:rsidRPr="007562DF" w:rsidRDefault="00603DD2" w:rsidP="00603DD2">
            <w:pPr>
              <w:spacing w:before="20" w:after="20"/>
              <w:jc w:val="left"/>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 xml:space="preserve">A preencher pelo </w:t>
            </w:r>
            <w:r w:rsidR="00BA7AB2" w:rsidRPr="007562DF">
              <w:rPr>
                <w:sz w:val="20"/>
                <w:szCs w:val="20"/>
                <w:lang w:val="pt-PT"/>
              </w:rPr>
              <w:t>concorrente</w:t>
            </w:r>
          </w:p>
        </w:tc>
      </w:tr>
      <w:tr w:rsidR="00603DD2" w:rsidRPr="007562DF" w14:paraId="341EF287" w14:textId="77777777" w:rsidTr="00FD0027">
        <w:tc>
          <w:tcPr>
            <w:cnfStyle w:val="001000000000" w:firstRow="0" w:lastRow="0" w:firstColumn="1" w:lastColumn="0" w:oddVBand="0" w:evenVBand="0" w:oddHBand="0" w:evenHBand="0" w:firstRowFirstColumn="0" w:firstRowLastColumn="0" w:lastRowFirstColumn="0" w:lastRowLastColumn="0"/>
            <w:tcW w:w="1953" w:type="pct"/>
            <w:tcBorders>
              <w:right w:val="single" w:sz="12" w:space="0" w:color="65A8B7" w:themeColor="accent6" w:themeTint="99"/>
            </w:tcBorders>
            <w:vAlign w:val="center"/>
          </w:tcPr>
          <w:p w14:paraId="2600C3B1" w14:textId="735069FF" w:rsidR="00603DD2" w:rsidRPr="007562DF" w:rsidRDefault="00603DD2" w:rsidP="00603DD2">
            <w:pPr>
              <w:spacing w:before="20" w:after="20"/>
              <w:jc w:val="left"/>
              <w:rPr>
                <w:rFonts w:ascii="Source Sans Pro SemiBold" w:hAnsi="Source Sans Pro SemiBold"/>
                <w:b w:val="0"/>
                <w:bCs w:val="0"/>
                <w:sz w:val="20"/>
                <w:szCs w:val="20"/>
                <w:lang w:val="pt-PT"/>
              </w:rPr>
            </w:pPr>
            <w:r w:rsidRPr="007562DF">
              <w:rPr>
                <w:rFonts w:ascii="Source Sans Pro SemiBold" w:hAnsi="Source Sans Pro SemiBold"/>
                <w:b w:val="0"/>
                <w:bCs w:val="0"/>
                <w:sz w:val="20"/>
                <w:szCs w:val="20"/>
                <w:lang w:val="pt-PT"/>
              </w:rPr>
              <w:t>Principa</w:t>
            </w:r>
            <w:r w:rsidR="00273493" w:rsidRPr="007562DF">
              <w:rPr>
                <w:rFonts w:ascii="Source Sans Pro SemiBold" w:hAnsi="Source Sans Pro SemiBold"/>
                <w:b w:val="0"/>
                <w:bCs w:val="0"/>
                <w:sz w:val="20"/>
                <w:szCs w:val="20"/>
                <w:lang w:val="pt-PT"/>
              </w:rPr>
              <w:t>is</w:t>
            </w:r>
            <w:r w:rsidRPr="007562DF">
              <w:rPr>
                <w:rFonts w:ascii="Source Sans Pro SemiBold" w:hAnsi="Source Sans Pro SemiBold"/>
                <w:b w:val="0"/>
                <w:bCs w:val="0"/>
                <w:sz w:val="20"/>
                <w:szCs w:val="20"/>
                <w:lang w:val="pt-PT"/>
              </w:rPr>
              <w:t xml:space="preserve"> publica</w:t>
            </w:r>
            <w:r w:rsidR="00273493" w:rsidRPr="007562DF">
              <w:rPr>
                <w:rFonts w:ascii="Source Sans Pro SemiBold" w:hAnsi="Source Sans Pro SemiBold"/>
                <w:b w:val="0"/>
                <w:bCs w:val="0"/>
                <w:sz w:val="20"/>
                <w:szCs w:val="20"/>
                <w:lang w:val="pt-PT"/>
              </w:rPr>
              <w:t>ções</w:t>
            </w:r>
            <w:r w:rsidRPr="007562DF">
              <w:rPr>
                <w:rFonts w:ascii="Source Sans Pro SemiBold" w:hAnsi="Source Sans Pro SemiBold"/>
                <w:b w:val="0"/>
                <w:bCs w:val="0"/>
                <w:sz w:val="20"/>
                <w:szCs w:val="20"/>
                <w:lang w:val="pt-PT"/>
              </w:rPr>
              <w:t xml:space="preserve"> d</w:t>
            </w:r>
            <w:r w:rsidR="009771D6" w:rsidRPr="007562DF">
              <w:rPr>
                <w:rFonts w:ascii="Source Sans Pro SemiBold" w:hAnsi="Source Sans Pro SemiBold"/>
                <w:b w:val="0"/>
                <w:bCs w:val="0"/>
                <w:sz w:val="20"/>
                <w:szCs w:val="20"/>
                <w:lang w:val="pt-PT"/>
              </w:rPr>
              <w:t>a</w:t>
            </w:r>
            <w:r w:rsidR="00273493" w:rsidRPr="007562DF">
              <w:rPr>
                <w:rFonts w:ascii="Source Sans Pro SemiBold" w:hAnsi="Source Sans Pro SemiBold"/>
                <w:b w:val="0"/>
                <w:bCs w:val="0"/>
                <w:sz w:val="20"/>
                <w:szCs w:val="20"/>
                <w:lang w:val="pt-PT"/>
              </w:rPr>
              <w:t xml:space="preserve"> </w:t>
            </w:r>
            <w:r w:rsidRPr="007562DF">
              <w:rPr>
                <w:rFonts w:ascii="Source Sans Pro SemiBold" w:hAnsi="Source Sans Pro SemiBold"/>
                <w:b w:val="0"/>
                <w:bCs w:val="0"/>
                <w:sz w:val="20"/>
                <w:szCs w:val="20"/>
                <w:lang w:val="pt-PT"/>
              </w:rPr>
              <w:t>organi</w:t>
            </w:r>
            <w:r w:rsidR="009771D6" w:rsidRPr="007562DF">
              <w:rPr>
                <w:rFonts w:ascii="Source Sans Pro SemiBold" w:hAnsi="Source Sans Pro SemiBold"/>
                <w:b w:val="0"/>
                <w:bCs w:val="0"/>
                <w:sz w:val="20"/>
                <w:szCs w:val="20"/>
                <w:lang w:val="pt-PT"/>
              </w:rPr>
              <w:t>zação</w:t>
            </w:r>
          </w:p>
        </w:tc>
        <w:tc>
          <w:tcPr>
            <w:tcW w:w="3047" w:type="pct"/>
            <w:tcBorders>
              <w:left w:val="single" w:sz="12" w:space="0" w:color="65A8B7" w:themeColor="accent6" w:themeTint="99"/>
            </w:tcBorders>
          </w:tcPr>
          <w:p w14:paraId="066036B2" w14:textId="357B5755" w:rsidR="00603DD2" w:rsidRPr="007562DF" w:rsidRDefault="00603DD2" w:rsidP="00603DD2">
            <w:pPr>
              <w:spacing w:before="20" w:after="20"/>
              <w:jc w:val="left"/>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 xml:space="preserve">A preencher pelo </w:t>
            </w:r>
            <w:r w:rsidR="00BA7AB2" w:rsidRPr="007562DF">
              <w:rPr>
                <w:sz w:val="20"/>
                <w:szCs w:val="20"/>
                <w:lang w:val="pt-PT"/>
              </w:rPr>
              <w:t>concorrente</w:t>
            </w:r>
          </w:p>
        </w:tc>
      </w:tr>
      <w:tr w:rsidR="00603DD2" w:rsidRPr="007562DF" w14:paraId="39CBC2E0" w14:textId="77777777" w:rsidTr="00FD0027">
        <w:tc>
          <w:tcPr>
            <w:cnfStyle w:val="001000000000" w:firstRow="0" w:lastRow="0" w:firstColumn="1" w:lastColumn="0" w:oddVBand="0" w:evenVBand="0" w:oddHBand="0" w:evenHBand="0" w:firstRowFirstColumn="0" w:firstRowLastColumn="0" w:lastRowFirstColumn="0" w:lastRowLastColumn="0"/>
            <w:tcW w:w="1953" w:type="pct"/>
            <w:tcBorders>
              <w:right w:val="single" w:sz="12" w:space="0" w:color="65A8B7" w:themeColor="accent6" w:themeTint="99"/>
            </w:tcBorders>
            <w:vAlign w:val="center"/>
          </w:tcPr>
          <w:p w14:paraId="224AF0CC" w14:textId="3AFBE735" w:rsidR="00603DD2" w:rsidRPr="007562DF" w:rsidRDefault="00603DD2" w:rsidP="00603DD2">
            <w:pPr>
              <w:spacing w:before="20" w:after="20"/>
              <w:jc w:val="left"/>
              <w:rPr>
                <w:rFonts w:ascii="Source Sans Pro SemiBold" w:hAnsi="Source Sans Pro SemiBold"/>
                <w:b w:val="0"/>
                <w:sz w:val="20"/>
                <w:szCs w:val="20"/>
                <w:lang w:val="pt-PT"/>
              </w:rPr>
            </w:pPr>
            <w:r w:rsidRPr="007562DF">
              <w:rPr>
                <w:rFonts w:ascii="Source Sans Pro SemiBold" w:hAnsi="Source Sans Pro SemiBold"/>
                <w:b w:val="0"/>
                <w:bCs w:val="0"/>
                <w:sz w:val="20"/>
                <w:szCs w:val="20"/>
                <w:lang w:val="pt-PT"/>
              </w:rPr>
              <w:t>Pe</w:t>
            </w:r>
            <w:r w:rsidR="00273493" w:rsidRPr="007562DF">
              <w:rPr>
                <w:rFonts w:ascii="Source Sans Pro SemiBold" w:hAnsi="Source Sans Pro SemiBold"/>
                <w:b w:val="0"/>
                <w:bCs w:val="0"/>
                <w:sz w:val="20"/>
                <w:szCs w:val="20"/>
                <w:lang w:val="pt-PT"/>
              </w:rPr>
              <w:t>ssoa</w:t>
            </w:r>
            <w:r w:rsidRPr="007562DF">
              <w:rPr>
                <w:rFonts w:ascii="Source Sans Pro SemiBold" w:hAnsi="Source Sans Pro SemiBold"/>
                <w:b w:val="0"/>
                <w:bCs w:val="0"/>
                <w:sz w:val="20"/>
                <w:szCs w:val="20"/>
                <w:lang w:val="pt-PT"/>
              </w:rPr>
              <w:t>(s) de contact</w:t>
            </w:r>
            <w:r w:rsidR="00273493" w:rsidRPr="007562DF">
              <w:rPr>
                <w:rFonts w:ascii="Source Sans Pro SemiBold" w:hAnsi="Source Sans Pro SemiBold"/>
                <w:b w:val="0"/>
                <w:bCs w:val="0"/>
                <w:sz w:val="20"/>
                <w:szCs w:val="20"/>
                <w:lang w:val="pt-PT"/>
              </w:rPr>
              <w:t>o</w:t>
            </w:r>
            <w:r w:rsidRPr="007562DF">
              <w:rPr>
                <w:rFonts w:ascii="Source Sans Pro SemiBold" w:hAnsi="Source Sans Pro SemiBold"/>
                <w:b w:val="0"/>
                <w:bCs w:val="0"/>
                <w:sz w:val="20"/>
                <w:szCs w:val="20"/>
                <w:lang w:val="pt-PT"/>
              </w:rPr>
              <w:t xml:space="preserve"> p</w:t>
            </w:r>
            <w:r w:rsidR="00273493" w:rsidRPr="007562DF">
              <w:rPr>
                <w:rFonts w:ascii="Source Sans Pro SemiBold" w:hAnsi="Source Sans Pro SemiBold"/>
                <w:b w:val="0"/>
                <w:bCs w:val="0"/>
                <w:sz w:val="20"/>
                <w:szCs w:val="20"/>
                <w:lang w:val="pt-PT"/>
              </w:rPr>
              <w:t>ara</w:t>
            </w:r>
            <w:r w:rsidRPr="007562DF">
              <w:rPr>
                <w:rFonts w:ascii="Source Sans Pro SemiBold" w:hAnsi="Source Sans Pro SemiBold"/>
                <w:b w:val="0"/>
                <w:bCs w:val="0"/>
                <w:sz w:val="20"/>
                <w:szCs w:val="20"/>
                <w:lang w:val="pt-PT"/>
              </w:rPr>
              <w:t xml:space="preserve"> </w:t>
            </w:r>
            <w:r w:rsidR="00273493" w:rsidRPr="007562DF">
              <w:rPr>
                <w:rFonts w:ascii="Source Sans Pro SemiBold" w:hAnsi="Source Sans Pro SemiBold"/>
                <w:b w:val="0"/>
                <w:bCs w:val="0"/>
                <w:sz w:val="20"/>
                <w:szCs w:val="20"/>
                <w:lang w:val="pt-PT"/>
              </w:rPr>
              <w:t>este</w:t>
            </w:r>
            <w:r w:rsidRPr="007562DF">
              <w:rPr>
                <w:rFonts w:ascii="Source Sans Pro SemiBold" w:hAnsi="Source Sans Pro SemiBold"/>
                <w:b w:val="0"/>
                <w:bCs w:val="0"/>
                <w:sz w:val="20"/>
                <w:szCs w:val="20"/>
                <w:lang w:val="pt-PT"/>
              </w:rPr>
              <w:t xml:space="preserve"> projet</w:t>
            </w:r>
            <w:r w:rsidR="00273493" w:rsidRPr="007562DF">
              <w:rPr>
                <w:rFonts w:ascii="Source Sans Pro SemiBold" w:hAnsi="Source Sans Pro SemiBold"/>
                <w:b w:val="0"/>
                <w:bCs w:val="0"/>
                <w:sz w:val="20"/>
                <w:szCs w:val="20"/>
                <w:lang w:val="pt-PT"/>
              </w:rPr>
              <w:t>o</w:t>
            </w:r>
          </w:p>
        </w:tc>
        <w:tc>
          <w:tcPr>
            <w:tcW w:w="3047" w:type="pct"/>
            <w:tcBorders>
              <w:left w:val="single" w:sz="12" w:space="0" w:color="65A8B7" w:themeColor="accent6" w:themeTint="99"/>
            </w:tcBorders>
          </w:tcPr>
          <w:p w14:paraId="30048E17" w14:textId="359673D8" w:rsidR="00603DD2" w:rsidRPr="007562DF" w:rsidRDefault="00603DD2" w:rsidP="00603DD2">
            <w:pPr>
              <w:spacing w:before="20" w:after="20"/>
              <w:jc w:val="left"/>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 xml:space="preserve">A preencher pelo </w:t>
            </w:r>
            <w:r w:rsidR="00BA7AB2" w:rsidRPr="007562DF">
              <w:rPr>
                <w:sz w:val="20"/>
                <w:szCs w:val="20"/>
                <w:lang w:val="pt-PT"/>
              </w:rPr>
              <w:t>concorrente</w:t>
            </w:r>
          </w:p>
        </w:tc>
      </w:tr>
      <w:tr w:rsidR="00603DD2" w:rsidRPr="007562DF" w14:paraId="146A6F6E" w14:textId="77777777" w:rsidTr="00FD0027">
        <w:trPr>
          <w:trHeight w:val="618"/>
        </w:trPr>
        <w:tc>
          <w:tcPr>
            <w:cnfStyle w:val="001000000000" w:firstRow="0" w:lastRow="0" w:firstColumn="1" w:lastColumn="0" w:oddVBand="0" w:evenVBand="0" w:oddHBand="0" w:evenHBand="0" w:firstRowFirstColumn="0" w:firstRowLastColumn="0" w:lastRowFirstColumn="0" w:lastRowLastColumn="0"/>
            <w:tcW w:w="1953" w:type="pct"/>
            <w:tcBorders>
              <w:right w:val="single" w:sz="12" w:space="0" w:color="65A8B7" w:themeColor="accent6" w:themeTint="99"/>
            </w:tcBorders>
            <w:vAlign w:val="center"/>
          </w:tcPr>
          <w:p w14:paraId="58FFDFE5" w14:textId="2870EDC0" w:rsidR="00603DD2" w:rsidRPr="007562DF" w:rsidRDefault="00273493" w:rsidP="00603DD2">
            <w:pPr>
              <w:spacing w:before="20" w:after="20"/>
              <w:jc w:val="left"/>
              <w:rPr>
                <w:rFonts w:ascii="Source Sans Pro SemiBold" w:hAnsi="Source Sans Pro SemiBold"/>
                <w:b w:val="0"/>
                <w:bCs w:val="0"/>
                <w:sz w:val="20"/>
                <w:szCs w:val="20"/>
                <w:lang w:val="pt-PT"/>
              </w:rPr>
            </w:pPr>
            <w:r w:rsidRPr="007562DF">
              <w:rPr>
                <w:rFonts w:ascii="Source Sans Pro SemiBold" w:hAnsi="Source Sans Pro SemiBold"/>
                <w:b w:val="0"/>
                <w:bCs w:val="0"/>
                <w:sz w:val="20"/>
                <w:szCs w:val="20"/>
                <w:lang w:val="pt-PT"/>
              </w:rPr>
              <w:t>Coordenador</w:t>
            </w:r>
            <w:r w:rsidR="00603DD2" w:rsidRPr="007562DF">
              <w:rPr>
                <w:rFonts w:ascii="Source Sans Pro SemiBold" w:hAnsi="Source Sans Pro SemiBold"/>
                <w:b w:val="0"/>
                <w:bCs w:val="0"/>
                <w:sz w:val="20"/>
                <w:szCs w:val="20"/>
                <w:lang w:val="pt-PT"/>
              </w:rPr>
              <w:t xml:space="preserve"> t</w:t>
            </w:r>
            <w:r w:rsidRPr="007562DF">
              <w:rPr>
                <w:rFonts w:ascii="Source Sans Pro SemiBold" w:hAnsi="Source Sans Pro SemiBold"/>
                <w:b w:val="0"/>
                <w:bCs w:val="0"/>
                <w:sz w:val="20"/>
                <w:szCs w:val="20"/>
                <w:lang w:val="pt-PT"/>
              </w:rPr>
              <w:t>écnico</w:t>
            </w:r>
            <w:r w:rsidR="00603DD2" w:rsidRPr="007562DF">
              <w:rPr>
                <w:rFonts w:ascii="Source Sans Pro SemiBold" w:hAnsi="Source Sans Pro SemiBold"/>
                <w:b w:val="0"/>
                <w:bCs w:val="0"/>
                <w:sz w:val="20"/>
                <w:szCs w:val="20"/>
                <w:lang w:val="pt-PT"/>
              </w:rPr>
              <w:t>:</w:t>
            </w:r>
          </w:p>
          <w:p w14:paraId="6B3D29D5" w14:textId="14AD1329" w:rsidR="00603DD2" w:rsidRPr="007562DF" w:rsidRDefault="00603DD2" w:rsidP="00603DD2">
            <w:pPr>
              <w:spacing w:before="20" w:after="20"/>
              <w:jc w:val="left"/>
              <w:rPr>
                <w:rFonts w:ascii="Source Sans Pro SemiBold" w:hAnsi="Source Sans Pro SemiBold"/>
                <w:b w:val="0"/>
                <w:bCs w:val="0"/>
                <w:sz w:val="20"/>
                <w:szCs w:val="20"/>
                <w:lang w:val="pt-PT"/>
              </w:rPr>
            </w:pPr>
            <w:r w:rsidRPr="007562DF">
              <w:rPr>
                <w:rFonts w:ascii="Source Sans Pro SemiBold" w:hAnsi="Source Sans Pro SemiBold"/>
                <w:b w:val="0"/>
                <w:bCs w:val="0"/>
                <w:sz w:val="20"/>
                <w:szCs w:val="20"/>
                <w:lang w:val="pt-PT"/>
              </w:rPr>
              <w:t>(Nom</w:t>
            </w:r>
            <w:r w:rsidR="00273493" w:rsidRPr="007562DF">
              <w:rPr>
                <w:rFonts w:ascii="Source Sans Pro SemiBold" w:hAnsi="Source Sans Pro SemiBold"/>
                <w:b w:val="0"/>
                <w:bCs w:val="0"/>
                <w:sz w:val="20"/>
                <w:szCs w:val="20"/>
                <w:lang w:val="pt-PT"/>
              </w:rPr>
              <w:t>e</w:t>
            </w:r>
            <w:r w:rsidRPr="007562DF">
              <w:rPr>
                <w:rFonts w:ascii="Source Sans Pro SemiBold" w:hAnsi="Source Sans Pro SemiBold"/>
                <w:b w:val="0"/>
                <w:bCs w:val="0"/>
                <w:sz w:val="20"/>
                <w:szCs w:val="20"/>
                <w:lang w:val="pt-PT"/>
              </w:rPr>
              <w:t>, t</w:t>
            </w:r>
            <w:r w:rsidR="00273493" w:rsidRPr="007562DF">
              <w:rPr>
                <w:rFonts w:ascii="Source Sans Pro SemiBold" w:hAnsi="Source Sans Pro SemiBold"/>
                <w:b w:val="0"/>
                <w:bCs w:val="0"/>
                <w:sz w:val="20"/>
                <w:szCs w:val="20"/>
                <w:lang w:val="pt-PT"/>
              </w:rPr>
              <w:t>elef</w:t>
            </w:r>
            <w:r w:rsidRPr="007562DF">
              <w:rPr>
                <w:rFonts w:ascii="Source Sans Pro SemiBold" w:hAnsi="Source Sans Pro SemiBold"/>
                <w:b w:val="0"/>
                <w:bCs w:val="0"/>
                <w:sz w:val="20"/>
                <w:szCs w:val="20"/>
                <w:lang w:val="pt-PT"/>
              </w:rPr>
              <w:t>one e</w:t>
            </w:r>
            <w:r w:rsidR="00273493" w:rsidRPr="007562DF">
              <w:rPr>
                <w:rFonts w:ascii="Source Sans Pro SemiBold" w:hAnsi="Source Sans Pro SemiBold"/>
                <w:b w:val="0"/>
                <w:bCs w:val="0"/>
                <w:sz w:val="20"/>
                <w:szCs w:val="20"/>
                <w:lang w:val="pt-PT"/>
              </w:rPr>
              <w:t xml:space="preserve"> endereço</w:t>
            </w:r>
            <w:r w:rsidRPr="007562DF">
              <w:rPr>
                <w:rFonts w:ascii="Source Sans Pro SemiBold" w:hAnsi="Source Sans Pro SemiBold"/>
                <w:b w:val="0"/>
                <w:bCs w:val="0"/>
                <w:sz w:val="20"/>
                <w:szCs w:val="20"/>
                <w:lang w:val="pt-PT"/>
              </w:rPr>
              <w:t xml:space="preserve"> e-mail)</w:t>
            </w:r>
          </w:p>
        </w:tc>
        <w:tc>
          <w:tcPr>
            <w:tcW w:w="3047" w:type="pct"/>
            <w:tcBorders>
              <w:left w:val="single" w:sz="12" w:space="0" w:color="65A8B7" w:themeColor="accent6" w:themeTint="99"/>
            </w:tcBorders>
          </w:tcPr>
          <w:p w14:paraId="247AC1D3" w14:textId="236A508C" w:rsidR="00603DD2" w:rsidRPr="007562DF" w:rsidRDefault="00603DD2" w:rsidP="00603DD2">
            <w:pPr>
              <w:spacing w:before="20" w:after="20"/>
              <w:jc w:val="left"/>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 xml:space="preserve">A preencher pelo </w:t>
            </w:r>
            <w:r w:rsidR="00BA7AB2" w:rsidRPr="007562DF">
              <w:rPr>
                <w:sz w:val="20"/>
                <w:szCs w:val="20"/>
                <w:lang w:val="pt-PT"/>
              </w:rPr>
              <w:t>concorrente</w:t>
            </w:r>
          </w:p>
        </w:tc>
      </w:tr>
      <w:tr w:rsidR="00603DD2" w:rsidRPr="007562DF" w14:paraId="4512AD1D" w14:textId="77777777" w:rsidTr="00FD0027">
        <w:trPr>
          <w:trHeight w:val="618"/>
        </w:trPr>
        <w:tc>
          <w:tcPr>
            <w:cnfStyle w:val="001000000000" w:firstRow="0" w:lastRow="0" w:firstColumn="1" w:lastColumn="0" w:oddVBand="0" w:evenVBand="0" w:oddHBand="0" w:evenHBand="0" w:firstRowFirstColumn="0" w:firstRowLastColumn="0" w:lastRowFirstColumn="0" w:lastRowLastColumn="0"/>
            <w:tcW w:w="1953" w:type="pct"/>
            <w:tcBorders>
              <w:right w:val="single" w:sz="12" w:space="0" w:color="65A8B7" w:themeColor="accent6" w:themeTint="99"/>
            </w:tcBorders>
            <w:vAlign w:val="center"/>
          </w:tcPr>
          <w:p w14:paraId="52419624" w14:textId="421B3299" w:rsidR="00603DD2" w:rsidRPr="007562DF" w:rsidRDefault="00273493" w:rsidP="00603DD2">
            <w:pPr>
              <w:spacing w:before="20" w:after="20"/>
              <w:jc w:val="left"/>
              <w:rPr>
                <w:rFonts w:ascii="Source Sans Pro SemiBold" w:hAnsi="Source Sans Pro SemiBold"/>
                <w:b w:val="0"/>
                <w:bCs w:val="0"/>
                <w:sz w:val="20"/>
                <w:szCs w:val="20"/>
                <w:lang w:val="pt-PT"/>
              </w:rPr>
            </w:pPr>
            <w:r w:rsidRPr="007562DF">
              <w:rPr>
                <w:rFonts w:ascii="Source Sans Pro SemiBold" w:hAnsi="Source Sans Pro SemiBold"/>
                <w:b w:val="0"/>
                <w:bCs w:val="0"/>
                <w:sz w:val="20"/>
                <w:szCs w:val="20"/>
                <w:lang w:val="pt-PT"/>
              </w:rPr>
              <w:t>Coordenador</w:t>
            </w:r>
            <w:r w:rsidR="00603DD2" w:rsidRPr="007562DF">
              <w:rPr>
                <w:rFonts w:ascii="Source Sans Pro SemiBold" w:hAnsi="Source Sans Pro SemiBold"/>
                <w:b w:val="0"/>
                <w:bCs w:val="0"/>
                <w:sz w:val="20"/>
                <w:szCs w:val="20"/>
                <w:lang w:val="pt-PT"/>
              </w:rPr>
              <w:t xml:space="preserve"> </w:t>
            </w:r>
            <w:r w:rsidRPr="007562DF">
              <w:rPr>
                <w:rFonts w:ascii="Source Sans Pro SemiBold" w:hAnsi="Source Sans Pro SemiBold"/>
                <w:b w:val="0"/>
                <w:bCs w:val="0"/>
                <w:sz w:val="20"/>
                <w:szCs w:val="20"/>
                <w:lang w:val="pt-PT"/>
              </w:rPr>
              <w:t>financeiro:</w:t>
            </w:r>
          </w:p>
          <w:p w14:paraId="3929D259" w14:textId="61C09B56" w:rsidR="00603DD2" w:rsidRPr="007562DF" w:rsidRDefault="00603DD2" w:rsidP="00603DD2">
            <w:pPr>
              <w:spacing w:before="20" w:after="20"/>
              <w:jc w:val="left"/>
              <w:rPr>
                <w:rFonts w:ascii="Source Sans Pro SemiBold" w:hAnsi="Source Sans Pro SemiBold"/>
                <w:b w:val="0"/>
                <w:bCs w:val="0"/>
                <w:sz w:val="20"/>
                <w:szCs w:val="20"/>
                <w:lang w:val="pt-PT"/>
              </w:rPr>
            </w:pPr>
            <w:r w:rsidRPr="007562DF">
              <w:rPr>
                <w:rFonts w:ascii="Source Sans Pro SemiBold" w:hAnsi="Source Sans Pro SemiBold"/>
                <w:b w:val="0"/>
                <w:bCs w:val="0"/>
                <w:sz w:val="20"/>
                <w:szCs w:val="20"/>
                <w:lang w:val="pt-PT"/>
              </w:rPr>
              <w:t>(</w:t>
            </w:r>
            <w:r w:rsidR="00273493" w:rsidRPr="007562DF">
              <w:rPr>
                <w:rFonts w:ascii="Source Sans Pro SemiBold" w:hAnsi="Source Sans Pro SemiBold"/>
                <w:b w:val="0"/>
                <w:bCs w:val="0"/>
                <w:sz w:val="20"/>
                <w:szCs w:val="20"/>
                <w:lang w:val="pt-PT"/>
              </w:rPr>
              <w:t>Nome, telefone e endereço e-mail</w:t>
            </w:r>
            <w:r w:rsidRPr="007562DF">
              <w:rPr>
                <w:rFonts w:ascii="Source Sans Pro SemiBold" w:hAnsi="Source Sans Pro SemiBold"/>
                <w:b w:val="0"/>
                <w:bCs w:val="0"/>
                <w:sz w:val="20"/>
                <w:szCs w:val="20"/>
                <w:lang w:val="pt-PT"/>
              </w:rPr>
              <w:t>)</w:t>
            </w:r>
          </w:p>
        </w:tc>
        <w:tc>
          <w:tcPr>
            <w:tcW w:w="3047" w:type="pct"/>
            <w:tcBorders>
              <w:left w:val="single" w:sz="12" w:space="0" w:color="65A8B7" w:themeColor="accent6" w:themeTint="99"/>
            </w:tcBorders>
          </w:tcPr>
          <w:p w14:paraId="1477700F" w14:textId="73566808" w:rsidR="00603DD2" w:rsidRPr="007562DF" w:rsidRDefault="00603DD2" w:rsidP="00603DD2">
            <w:pPr>
              <w:spacing w:before="20" w:after="20"/>
              <w:jc w:val="left"/>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 xml:space="preserve">A preencher pelo </w:t>
            </w:r>
            <w:r w:rsidR="00BA7AB2" w:rsidRPr="007562DF">
              <w:rPr>
                <w:sz w:val="20"/>
                <w:szCs w:val="20"/>
                <w:lang w:val="pt-PT"/>
              </w:rPr>
              <w:t>concorrente</w:t>
            </w:r>
          </w:p>
        </w:tc>
      </w:tr>
      <w:tr w:rsidR="00603DD2" w:rsidRPr="007562DF" w14:paraId="15ADF73E" w14:textId="77777777" w:rsidTr="00FD0027">
        <w:trPr>
          <w:trHeight w:val="618"/>
        </w:trPr>
        <w:tc>
          <w:tcPr>
            <w:cnfStyle w:val="001000000000" w:firstRow="0" w:lastRow="0" w:firstColumn="1" w:lastColumn="0" w:oddVBand="0" w:evenVBand="0" w:oddHBand="0" w:evenHBand="0" w:firstRowFirstColumn="0" w:firstRowLastColumn="0" w:lastRowFirstColumn="0" w:lastRowLastColumn="0"/>
            <w:tcW w:w="1953" w:type="pct"/>
            <w:tcBorders>
              <w:right w:val="single" w:sz="12" w:space="0" w:color="65A8B7" w:themeColor="accent6" w:themeTint="99"/>
            </w:tcBorders>
            <w:vAlign w:val="center"/>
          </w:tcPr>
          <w:p w14:paraId="78881E2E" w14:textId="2B20BE51" w:rsidR="00603DD2" w:rsidRPr="007562DF" w:rsidRDefault="00273493" w:rsidP="00603DD2">
            <w:pPr>
              <w:spacing w:before="20" w:after="20"/>
              <w:jc w:val="left"/>
              <w:rPr>
                <w:rFonts w:ascii="Source Sans Pro SemiBold" w:hAnsi="Source Sans Pro SemiBold"/>
                <w:b w:val="0"/>
                <w:bCs w:val="0"/>
                <w:sz w:val="20"/>
                <w:szCs w:val="20"/>
                <w:lang w:val="pt-PT"/>
              </w:rPr>
            </w:pPr>
            <w:r w:rsidRPr="007562DF">
              <w:rPr>
                <w:rFonts w:ascii="Source Sans Pro SemiBold" w:hAnsi="Source Sans Pro SemiBold"/>
                <w:b w:val="0"/>
                <w:bCs w:val="0"/>
                <w:sz w:val="20"/>
                <w:szCs w:val="20"/>
                <w:lang w:val="pt-PT"/>
              </w:rPr>
              <w:t>Coordenador</w:t>
            </w:r>
            <w:r w:rsidR="00603DD2" w:rsidRPr="007562DF">
              <w:rPr>
                <w:rFonts w:ascii="Source Sans Pro SemiBold" w:hAnsi="Source Sans Pro SemiBold"/>
                <w:b w:val="0"/>
                <w:bCs w:val="0"/>
                <w:sz w:val="20"/>
                <w:szCs w:val="20"/>
                <w:lang w:val="pt-PT"/>
              </w:rPr>
              <w:t xml:space="preserve"> administrati</w:t>
            </w:r>
            <w:r w:rsidRPr="007562DF">
              <w:rPr>
                <w:rFonts w:ascii="Source Sans Pro SemiBold" w:hAnsi="Source Sans Pro SemiBold"/>
                <w:b w:val="0"/>
                <w:bCs w:val="0"/>
                <w:sz w:val="20"/>
                <w:szCs w:val="20"/>
                <w:lang w:val="pt-PT"/>
              </w:rPr>
              <w:t>vo</w:t>
            </w:r>
            <w:r w:rsidR="00603DD2" w:rsidRPr="007562DF">
              <w:rPr>
                <w:rFonts w:ascii="Source Sans Pro SemiBold" w:hAnsi="Source Sans Pro SemiBold"/>
                <w:b w:val="0"/>
                <w:bCs w:val="0"/>
                <w:sz w:val="20"/>
                <w:szCs w:val="20"/>
                <w:lang w:val="pt-PT"/>
              </w:rPr>
              <w:t>:</w:t>
            </w:r>
          </w:p>
          <w:p w14:paraId="18FAB317" w14:textId="6067AD89" w:rsidR="00603DD2" w:rsidRPr="007562DF" w:rsidRDefault="00603DD2" w:rsidP="00603DD2">
            <w:pPr>
              <w:spacing w:before="20" w:after="20"/>
              <w:jc w:val="left"/>
              <w:rPr>
                <w:rFonts w:ascii="Source Sans Pro SemiBold" w:hAnsi="Source Sans Pro SemiBold"/>
                <w:b w:val="0"/>
                <w:bCs w:val="0"/>
                <w:sz w:val="20"/>
                <w:szCs w:val="20"/>
                <w:lang w:val="pt-PT"/>
              </w:rPr>
            </w:pPr>
            <w:r w:rsidRPr="007562DF">
              <w:rPr>
                <w:rFonts w:ascii="Source Sans Pro SemiBold" w:hAnsi="Source Sans Pro SemiBold"/>
                <w:b w:val="0"/>
                <w:bCs w:val="0"/>
                <w:sz w:val="20"/>
                <w:szCs w:val="20"/>
                <w:lang w:val="pt-PT"/>
              </w:rPr>
              <w:t>(</w:t>
            </w:r>
            <w:r w:rsidR="00273493" w:rsidRPr="007562DF">
              <w:rPr>
                <w:rFonts w:ascii="Source Sans Pro SemiBold" w:hAnsi="Source Sans Pro SemiBold"/>
                <w:b w:val="0"/>
                <w:bCs w:val="0"/>
                <w:sz w:val="20"/>
                <w:szCs w:val="20"/>
                <w:lang w:val="pt-PT"/>
              </w:rPr>
              <w:t>Nome, telefone e endereço e-mail</w:t>
            </w:r>
            <w:r w:rsidRPr="007562DF">
              <w:rPr>
                <w:rFonts w:ascii="Source Sans Pro SemiBold" w:hAnsi="Source Sans Pro SemiBold"/>
                <w:b w:val="0"/>
                <w:bCs w:val="0"/>
                <w:sz w:val="20"/>
                <w:szCs w:val="20"/>
                <w:lang w:val="pt-PT"/>
              </w:rPr>
              <w:t>)</w:t>
            </w:r>
          </w:p>
        </w:tc>
        <w:tc>
          <w:tcPr>
            <w:tcW w:w="3047" w:type="pct"/>
            <w:tcBorders>
              <w:left w:val="single" w:sz="12" w:space="0" w:color="65A8B7" w:themeColor="accent6" w:themeTint="99"/>
            </w:tcBorders>
          </w:tcPr>
          <w:p w14:paraId="64B52DE1" w14:textId="786BE0F5" w:rsidR="00603DD2" w:rsidRPr="007562DF" w:rsidRDefault="00603DD2" w:rsidP="00603DD2">
            <w:pPr>
              <w:spacing w:before="20" w:after="20"/>
              <w:jc w:val="left"/>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 xml:space="preserve">A preencher pelo </w:t>
            </w:r>
            <w:r w:rsidR="00BA7AB2" w:rsidRPr="007562DF">
              <w:rPr>
                <w:sz w:val="20"/>
                <w:szCs w:val="20"/>
                <w:lang w:val="pt-PT"/>
              </w:rPr>
              <w:t>concorrente</w:t>
            </w:r>
          </w:p>
        </w:tc>
      </w:tr>
      <w:tr w:rsidR="00603DD2" w:rsidRPr="007562DF" w14:paraId="173362C3" w14:textId="77777777" w:rsidTr="00FD0027">
        <w:tc>
          <w:tcPr>
            <w:cnfStyle w:val="001000000000" w:firstRow="0" w:lastRow="0" w:firstColumn="1" w:lastColumn="0" w:oddVBand="0" w:evenVBand="0" w:oddHBand="0" w:evenHBand="0" w:firstRowFirstColumn="0" w:firstRowLastColumn="0" w:lastRowFirstColumn="0" w:lastRowLastColumn="0"/>
            <w:tcW w:w="1953" w:type="pct"/>
            <w:tcBorders>
              <w:right w:val="single" w:sz="12" w:space="0" w:color="65A8B7" w:themeColor="accent6" w:themeTint="99"/>
            </w:tcBorders>
            <w:vAlign w:val="center"/>
          </w:tcPr>
          <w:p w14:paraId="4DF2CB95" w14:textId="1E36FA5F" w:rsidR="00603DD2" w:rsidRPr="007562DF" w:rsidRDefault="00273493" w:rsidP="00603DD2">
            <w:pPr>
              <w:widowControl w:val="0"/>
              <w:autoSpaceDE w:val="0"/>
              <w:autoSpaceDN w:val="0"/>
              <w:adjustRightInd w:val="0"/>
              <w:spacing w:before="20" w:after="20"/>
              <w:jc w:val="left"/>
              <w:rPr>
                <w:rFonts w:ascii="Source Sans Pro SemiBold" w:hAnsi="Source Sans Pro SemiBold"/>
                <w:b w:val="0"/>
                <w:bCs w:val="0"/>
                <w:sz w:val="20"/>
                <w:szCs w:val="20"/>
                <w:lang w:val="pt-PT"/>
              </w:rPr>
            </w:pPr>
            <w:r w:rsidRPr="007562DF">
              <w:rPr>
                <w:rFonts w:ascii="Source Sans Pro SemiBold" w:hAnsi="Source Sans Pro SemiBold"/>
                <w:b w:val="0"/>
                <w:bCs w:val="0"/>
                <w:sz w:val="20"/>
                <w:szCs w:val="20"/>
                <w:lang w:val="pt-PT"/>
              </w:rPr>
              <w:t>Apelido</w:t>
            </w:r>
            <w:r w:rsidR="00603DD2" w:rsidRPr="007562DF">
              <w:rPr>
                <w:rFonts w:ascii="Source Sans Pro SemiBold" w:hAnsi="Source Sans Pro SemiBold"/>
                <w:b w:val="0"/>
                <w:bCs w:val="0"/>
                <w:sz w:val="20"/>
                <w:szCs w:val="20"/>
                <w:lang w:val="pt-PT"/>
              </w:rPr>
              <w:t>,</w:t>
            </w:r>
            <w:r w:rsidRPr="007562DF">
              <w:rPr>
                <w:rFonts w:ascii="Source Sans Pro SemiBold" w:hAnsi="Source Sans Pro SemiBold"/>
                <w:b w:val="0"/>
                <w:bCs w:val="0"/>
                <w:sz w:val="20"/>
                <w:szCs w:val="20"/>
                <w:lang w:val="pt-PT"/>
              </w:rPr>
              <w:t xml:space="preserve"> nome </w:t>
            </w:r>
            <w:r w:rsidR="00BC492E" w:rsidRPr="007562DF">
              <w:rPr>
                <w:rFonts w:ascii="Source Sans Pro SemiBold" w:hAnsi="Source Sans Pro SemiBold"/>
                <w:b w:val="0"/>
                <w:bCs w:val="0"/>
                <w:sz w:val="20"/>
                <w:szCs w:val="20"/>
                <w:lang w:val="pt-PT"/>
              </w:rPr>
              <w:t>e</w:t>
            </w:r>
            <w:r w:rsidR="00603DD2" w:rsidRPr="007562DF">
              <w:rPr>
                <w:rFonts w:ascii="Source Sans Pro SemiBold" w:hAnsi="Source Sans Pro SemiBold"/>
                <w:b w:val="0"/>
                <w:bCs w:val="0"/>
                <w:sz w:val="20"/>
                <w:szCs w:val="20"/>
                <w:lang w:val="pt-PT"/>
              </w:rPr>
              <w:t xml:space="preserve"> </w:t>
            </w:r>
            <w:r w:rsidR="00BC492E" w:rsidRPr="007562DF">
              <w:rPr>
                <w:rFonts w:ascii="Source Sans Pro SemiBold" w:hAnsi="Source Sans Pro SemiBold"/>
                <w:b w:val="0"/>
                <w:bCs w:val="0"/>
                <w:sz w:val="20"/>
                <w:szCs w:val="20"/>
                <w:lang w:val="pt-PT"/>
              </w:rPr>
              <w:t xml:space="preserve">função da pessoa responsável pelo </w:t>
            </w:r>
            <w:r w:rsidR="009661B2">
              <w:rPr>
                <w:rFonts w:ascii="Source Sans Pro SemiBold" w:hAnsi="Source Sans Pro SemiBold"/>
                <w:b w:val="0"/>
                <w:bCs w:val="0"/>
                <w:sz w:val="20"/>
                <w:szCs w:val="20"/>
                <w:lang w:val="pt-PT"/>
              </w:rPr>
              <w:t>processo</w:t>
            </w:r>
            <w:r w:rsidR="00BC492E" w:rsidRPr="007562DF">
              <w:rPr>
                <w:rFonts w:ascii="Source Sans Pro SemiBold" w:hAnsi="Source Sans Pro SemiBold"/>
                <w:b w:val="0"/>
                <w:bCs w:val="0"/>
                <w:sz w:val="20"/>
                <w:szCs w:val="20"/>
                <w:lang w:val="pt-PT"/>
              </w:rPr>
              <w:t xml:space="preserve"> de pedido de cofinanciamento</w:t>
            </w:r>
          </w:p>
        </w:tc>
        <w:tc>
          <w:tcPr>
            <w:tcW w:w="3047" w:type="pct"/>
            <w:tcBorders>
              <w:left w:val="single" w:sz="12" w:space="0" w:color="65A8B7" w:themeColor="accent6" w:themeTint="99"/>
            </w:tcBorders>
          </w:tcPr>
          <w:p w14:paraId="7678E699" w14:textId="2AFFE501" w:rsidR="00603DD2" w:rsidRPr="007562DF" w:rsidRDefault="00603DD2" w:rsidP="00603DD2">
            <w:pPr>
              <w:spacing w:before="20" w:after="20"/>
              <w:jc w:val="left"/>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 xml:space="preserve">A preencher pelo </w:t>
            </w:r>
            <w:r w:rsidR="00BA7AB2" w:rsidRPr="007562DF">
              <w:rPr>
                <w:sz w:val="20"/>
                <w:szCs w:val="20"/>
                <w:lang w:val="pt-PT"/>
              </w:rPr>
              <w:t>concorrente</w:t>
            </w:r>
          </w:p>
        </w:tc>
      </w:tr>
      <w:tr w:rsidR="00603DD2" w:rsidRPr="007562DF" w14:paraId="164474B2" w14:textId="77777777" w:rsidTr="00FD0027">
        <w:tc>
          <w:tcPr>
            <w:cnfStyle w:val="001000000000" w:firstRow="0" w:lastRow="0" w:firstColumn="1" w:lastColumn="0" w:oddVBand="0" w:evenVBand="0" w:oddHBand="0" w:evenHBand="0" w:firstRowFirstColumn="0" w:firstRowLastColumn="0" w:lastRowFirstColumn="0" w:lastRowLastColumn="0"/>
            <w:tcW w:w="1953" w:type="pct"/>
            <w:tcBorders>
              <w:right w:val="single" w:sz="12" w:space="0" w:color="65A8B7" w:themeColor="accent6" w:themeTint="99"/>
            </w:tcBorders>
            <w:vAlign w:val="center"/>
          </w:tcPr>
          <w:p w14:paraId="29608AF6" w14:textId="40F950ED" w:rsidR="00603DD2" w:rsidRPr="007562DF" w:rsidRDefault="00BC492E" w:rsidP="00603DD2">
            <w:pPr>
              <w:spacing w:before="20" w:after="20"/>
              <w:jc w:val="left"/>
              <w:rPr>
                <w:rFonts w:ascii="Source Sans Pro SemiBold" w:hAnsi="Source Sans Pro SemiBold"/>
                <w:b w:val="0"/>
                <w:sz w:val="20"/>
                <w:szCs w:val="20"/>
                <w:lang w:val="pt-PT"/>
              </w:rPr>
            </w:pPr>
            <w:r w:rsidRPr="007562DF">
              <w:rPr>
                <w:rFonts w:ascii="Source Sans Pro SemiBold" w:hAnsi="Source Sans Pro SemiBold"/>
                <w:b w:val="0"/>
                <w:bCs w:val="0"/>
                <w:sz w:val="20"/>
                <w:szCs w:val="20"/>
                <w:lang w:val="pt-PT"/>
              </w:rPr>
              <w:t>Apelido</w:t>
            </w:r>
            <w:r w:rsidR="00603DD2" w:rsidRPr="007562DF">
              <w:rPr>
                <w:rFonts w:ascii="Source Sans Pro SemiBold" w:hAnsi="Source Sans Pro SemiBold"/>
                <w:b w:val="0"/>
                <w:bCs w:val="0"/>
                <w:sz w:val="20"/>
                <w:szCs w:val="20"/>
                <w:lang w:val="pt-PT"/>
              </w:rPr>
              <w:t xml:space="preserve"> e nom</w:t>
            </w:r>
            <w:r w:rsidRPr="007562DF">
              <w:rPr>
                <w:rFonts w:ascii="Source Sans Pro SemiBold" w:hAnsi="Source Sans Pro SemiBold"/>
                <w:b w:val="0"/>
                <w:bCs w:val="0"/>
                <w:sz w:val="20"/>
                <w:szCs w:val="20"/>
                <w:lang w:val="pt-PT"/>
              </w:rPr>
              <w:t>e</w:t>
            </w:r>
            <w:r w:rsidR="00603DD2" w:rsidRPr="007562DF">
              <w:rPr>
                <w:rFonts w:ascii="Source Sans Pro SemiBold" w:hAnsi="Source Sans Pro SemiBold"/>
                <w:b w:val="0"/>
                <w:bCs w:val="0"/>
                <w:sz w:val="20"/>
                <w:szCs w:val="20"/>
                <w:lang w:val="pt-PT"/>
              </w:rPr>
              <w:t xml:space="preserve"> d</w:t>
            </w:r>
            <w:r w:rsidRPr="007562DF">
              <w:rPr>
                <w:rFonts w:ascii="Source Sans Pro SemiBold" w:hAnsi="Source Sans Pro SemiBold"/>
                <w:b w:val="0"/>
                <w:bCs w:val="0"/>
                <w:sz w:val="20"/>
                <w:szCs w:val="20"/>
                <w:lang w:val="pt-PT"/>
              </w:rPr>
              <w:t>o</w:t>
            </w:r>
            <w:r w:rsidR="00603DD2" w:rsidRPr="007562DF">
              <w:rPr>
                <w:rFonts w:ascii="Source Sans Pro SemiBold" w:hAnsi="Source Sans Pro SemiBold"/>
                <w:b w:val="0"/>
                <w:bCs w:val="0"/>
                <w:sz w:val="20"/>
                <w:szCs w:val="20"/>
                <w:lang w:val="pt-PT"/>
              </w:rPr>
              <w:t xml:space="preserve"> diret</w:t>
            </w:r>
            <w:r w:rsidRPr="007562DF">
              <w:rPr>
                <w:rFonts w:ascii="Source Sans Pro SemiBold" w:hAnsi="Source Sans Pro SemiBold"/>
                <w:b w:val="0"/>
                <w:bCs w:val="0"/>
                <w:sz w:val="20"/>
                <w:szCs w:val="20"/>
                <w:lang w:val="pt-PT"/>
              </w:rPr>
              <w:t>o</w:t>
            </w:r>
            <w:r w:rsidR="00603DD2" w:rsidRPr="007562DF">
              <w:rPr>
                <w:rFonts w:ascii="Source Sans Pro SemiBold" w:hAnsi="Source Sans Pro SemiBold"/>
                <w:b w:val="0"/>
                <w:bCs w:val="0"/>
                <w:sz w:val="20"/>
                <w:szCs w:val="20"/>
                <w:lang w:val="pt-PT"/>
              </w:rPr>
              <w:t>r ex</w:t>
            </w:r>
            <w:r w:rsidRPr="007562DF">
              <w:rPr>
                <w:rFonts w:ascii="Source Sans Pro SemiBold" w:hAnsi="Source Sans Pro SemiBold"/>
                <w:b w:val="0"/>
                <w:bCs w:val="0"/>
                <w:sz w:val="20"/>
                <w:szCs w:val="20"/>
                <w:lang w:val="pt-PT"/>
              </w:rPr>
              <w:t>e</w:t>
            </w:r>
            <w:r w:rsidR="00603DD2" w:rsidRPr="007562DF">
              <w:rPr>
                <w:rFonts w:ascii="Source Sans Pro SemiBold" w:hAnsi="Source Sans Pro SemiBold"/>
                <w:b w:val="0"/>
                <w:bCs w:val="0"/>
                <w:sz w:val="20"/>
                <w:szCs w:val="20"/>
                <w:lang w:val="pt-PT"/>
              </w:rPr>
              <w:t>cuti</w:t>
            </w:r>
            <w:r w:rsidRPr="007562DF">
              <w:rPr>
                <w:rFonts w:ascii="Source Sans Pro SemiBold" w:hAnsi="Source Sans Pro SemiBold"/>
                <w:b w:val="0"/>
                <w:bCs w:val="0"/>
                <w:sz w:val="20"/>
                <w:szCs w:val="20"/>
                <w:lang w:val="pt-PT"/>
              </w:rPr>
              <w:t>vo</w:t>
            </w:r>
            <w:r w:rsidR="00603DD2" w:rsidRPr="007562DF">
              <w:rPr>
                <w:rFonts w:ascii="Source Sans Pro SemiBold" w:hAnsi="Source Sans Pro SemiBold"/>
                <w:b w:val="0"/>
                <w:bCs w:val="0"/>
                <w:sz w:val="20"/>
                <w:szCs w:val="20"/>
                <w:lang w:val="pt-PT"/>
              </w:rPr>
              <w:t xml:space="preserve"> (ou </w:t>
            </w:r>
            <w:r w:rsidRPr="007562DF">
              <w:rPr>
                <w:rFonts w:ascii="Source Sans Pro SemiBold" w:hAnsi="Source Sans Pro SemiBold"/>
                <w:b w:val="0"/>
                <w:bCs w:val="0"/>
                <w:sz w:val="20"/>
                <w:szCs w:val="20"/>
                <w:lang w:val="pt-PT"/>
              </w:rPr>
              <w:t>e</w:t>
            </w:r>
            <w:r w:rsidR="00603DD2" w:rsidRPr="007562DF">
              <w:rPr>
                <w:rFonts w:ascii="Source Sans Pro SemiBold" w:hAnsi="Source Sans Pro SemiBold"/>
                <w:b w:val="0"/>
                <w:bCs w:val="0"/>
                <w:sz w:val="20"/>
                <w:szCs w:val="20"/>
                <w:lang w:val="pt-PT"/>
              </w:rPr>
              <w:t>quivalent</w:t>
            </w:r>
            <w:r w:rsidRPr="007562DF">
              <w:rPr>
                <w:rFonts w:ascii="Source Sans Pro SemiBold" w:hAnsi="Source Sans Pro SemiBold"/>
                <w:b w:val="0"/>
                <w:bCs w:val="0"/>
                <w:sz w:val="20"/>
                <w:szCs w:val="20"/>
                <w:lang w:val="pt-PT"/>
              </w:rPr>
              <w:t>e</w:t>
            </w:r>
            <w:r w:rsidR="00603DD2" w:rsidRPr="007562DF">
              <w:rPr>
                <w:rFonts w:ascii="Source Sans Pro SemiBold" w:hAnsi="Source Sans Pro SemiBold"/>
                <w:b w:val="0"/>
                <w:bCs w:val="0"/>
                <w:sz w:val="20"/>
                <w:szCs w:val="20"/>
                <w:lang w:val="pt-PT"/>
              </w:rPr>
              <w:t>)</w:t>
            </w:r>
          </w:p>
        </w:tc>
        <w:tc>
          <w:tcPr>
            <w:tcW w:w="3047" w:type="pct"/>
            <w:tcBorders>
              <w:left w:val="single" w:sz="12" w:space="0" w:color="65A8B7" w:themeColor="accent6" w:themeTint="99"/>
            </w:tcBorders>
          </w:tcPr>
          <w:p w14:paraId="77BFDB14" w14:textId="64FA9E62" w:rsidR="00603DD2" w:rsidRPr="007562DF" w:rsidRDefault="00603DD2" w:rsidP="00603DD2">
            <w:pPr>
              <w:spacing w:before="20" w:after="20"/>
              <w:jc w:val="left"/>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 xml:space="preserve">A preencher pelo </w:t>
            </w:r>
            <w:r w:rsidR="00BA7AB2" w:rsidRPr="007562DF">
              <w:rPr>
                <w:sz w:val="20"/>
                <w:szCs w:val="20"/>
                <w:lang w:val="pt-PT"/>
              </w:rPr>
              <w:t>concorrente</w:t>
            </w:r>
          </w:p>
        </w:tc>
      </w:tr>
    </w:tbl>
    <w:p w14:paraId="465DE857" w14:textId="77777777" w:rsidR="009607C7" w:rsidRPr="007562DF" w:rsidRDefault="009607C7" w:rsidP="00955677">
      <w:pPr>
        <w:pStyle w:val="Annexe-type1"/>
        <w:rPr>
          <w:lang w:val="pt-PT"/>
        </w:rPr>
        <w:sectPr w:rsidR="009607C7" w:rsidRPr="007562DF">
          <w:pgSz w:w="11906" w:h="16838"/>
          <w:pgMar w:top="1417" w:right="1417" w:bottom="1417" w:left="1417" w:header="708" w:footer="708" w:gutter="0"/>
          <w:cols w:space="708"/>
          <w:docGrid w:linePitch="360"/>
        </w:sectPr>
      </w:pPr>
    </w:p>
    <w:p w14:paraId="0B7F169F" w14:textId="2344445A" w:rsidR="00982A15" w:rsidRPr="007562DF" w:rsidRDefault="008A37E6" w:rsidP="00111FEF">
      <w:pPr>
        <w:pStyle w:val="Titre4"/>
        <w:rPr>
          <w:lang w:val="pt-PT"/>
        </w:rPr>
      </w:pPr>
      <w:bookmarkStart w:id="80" w:name="_Annexe_G_:"/>
      <w:bookmarkStart w:id="81" w:name="_Toc184805558"/>
      <w:bookmarkEnd w:id="80"/>
      <w:r w:rsidRPr="007562DF">
        <w:rPr>
          <w:lang w:val="pt-PT"/>
        </w:rPr>
        <w:lastRenderedPageBreak/>
        <w:t>Anexo</w:t>
      </w:r>
      <w:r w:rsidR="00982A15" w:rsidRPr="007562DF">
        <w:rPr>
          <w:lang w:val="pt-PT"/>
        </w:rPr>
        <w:t xml:space="preserve"> G: </w:t>
      </w:r>
      <w:bookmarkEnd w:id="81"/>
      <w:r w:rsidR="00BC492E" w:rsidRPr="007562DF">
        <w:rPr>
          <w:lang w:val="pt-PT"/>
        </w:rPr>
        <w:t>Ficha de informação para cada parceiro do projeto</w:t>
      </w:r>
    </w:p>
    <w:p w14:paraId="2601208F" w14:textId="77777777" w:rsidR="009607C7" w:rsidRPr="007562DF" w:rsidRDefault="009607C7" w:rsidP="009607C7">
      <w:pPr>
        <w:rPr>
          <w:b/>
          <w:i/>
          <w:lang w:val="pt-PT"/>
        </w:rPr>
      </w:pPr>
    </w:p>
    <w:p w14:paraId="4AEE37AC" w14:textId="2022C96F" w:rsidR="009607C7" w:rsidRPr="007562DF" w:rsidRDefault="0020730B" w:rsidP="009607C7">
      <w:pPr>
        <w:rPr>
          <w:i/>
          <w:lang w:val="pt-PT"/>
        </w:rPr>
      </w:pPr>
      <w:r w:rsidRPr="007562DF">
        <w:rPr>
          <w:b/>
          <w:i/>
          <w:lang w:val="pt-PT"/>
        </w:rPr>
        <w:t>NB:</w:t>
      </w:r>
      <w:r w:rsidR="009607C7" w:rsidRPr="007562DF">
        <w:rPr>
          <w:b/>
          <w:i/>
          <w:lang w:val="pt-PT"/>
        </w:rPr>
        <w:t xml:space="preserve"> </w:t>
      </w:r>
      <w:r w:rsidR="00BC492E" w:rsidRPr="007562DF">
        <w:rPr>
          <w:i/>
          <w:lang w:val="pt-PT"/>
        </w:rPr>
        <w:t xml:space="preserve">O </w:t>
      </w:r>
      <w:r w:rsidR="00B02AF0" w:rsidRPr="007562DF">
        <w:rPr>
          <w:i/>
          <w:lang w:val="pt-PT"/>
        </w:rPr>
        <w:t>concorrente</w:t>
      </w:r>
      <w:r w:rsidR="007C539D" w:rsidRPr="007562DF">
        <w:rPr>
          <w:i/>
          <w:lang w:val="pt-PT"/>
        </w:rPr>
        <w:t xml:space="preserve"> </w:t>
      </w:r>
      <w:r w:rsidR="00BC492E" w:rsidRPr="007562DF">
        <w:rPr>
          <w:i/>
          <w:lang w:val="pt-PT"/>
        </w:rPr>
        <w:t>confirma que todos os parceiros envolvidos na presente proposta foram consultados e aceitaram participar.</w:t>
      </w:r>
    </w:p>
    <w:p w14:paraId="2FDA9136" w14:textId="55B5D6E3" w:rsidR="009607C7" w:rsidRPr="007562DF" w:rsidRDefault="009607C7" w:rsidP="009607C7">
      <w:pPr>
        <w:rPr>
          <w:lang w:val="pt-PT"/>
        </w:rPr>
      </w:pPr>
    </w:p>
    <w:tbl>
      <w:tblPr>
        <w:tblStyle w:val="TableauGrille1Clair-Accentuation6"/>
        <w:tblW w:w="5000" w:type="pct"/>
        <w:tblLook w:val="0480" w:firstRow="0" w:lastRow="0" w:firstColumn="1" w:lastColumn="0" w:noHBand="0" w:noVBand="1"/>
      </w:tblPr>
      <w:tblGrid>
        <w:gridCol w:w="2407"/>
        <w:gridCol w:w="1700"/>
        <w:gridCol w:w="4955"/>
      </w:tblGrid>
      <w:tr w:rsidR="003A6F63" w:rsidRPr="007562DF" w14:paraId="3AF5D100" w14:textId="77777777" w:rsidTr="009607C7">
        <w:tc>
          <w:tcPr>
            <w:cnfStyle w:val="001000000000" w:firstRow="0" w:lastRow="0" w:firstColumn="1" w:lastColumn="0" w:oddVBand="0" w:evenVBand="0" w:oddHBand="0" w:evenHBand="0" w:firstRowFirstColumn="0" w:firstRowLastColumn="0" w:lastRowFirstColumn="0" w:lastRowLastColumn="0"/>
            <w:tcW w:w="2266" w:type="pct"/>
            <w:gridSpan w:val="2"/>
            <w:tcBorders>
              <w:right w:val="single" w:sz="12" w:space="0" w:color="65A8B7" w:themeColor="accent6" w:themeTint="99"/>
            </w:tcBorders>
          </w:tcPr>
          <w:p w14:paraId="6F018248" w14:textId="08A4E3CE" w:rsidR="003A6F63" w:rsidRPr="007562DF" w:rsidRDefault="003A6F63" w:rsidP="003A6F63">
            <w:pPr>
              <w:spacing w:before="40" w:after="40"/>
              <w:jc w:val="left"/>
              <w:rPr>
                <w:rFonts w:ascii="Source Sans Pro SemiBold" w:hAnsi="Source Sans Pro SemiBold"/>
                <w:b w:val="0"/>
                <w:sz w:val="20"/>
                <w:szCs w:val="20"/>
                <w:lang w:val="pt-PT"/>
              </w:rPr>
            </w:pPr>
            <w:r w:rsidRPr="007562DF">
              <w:rPr>
                <w:rFonts w:ascii="Source Sans Pro SemiBold" w:hAnsi="Source Sans Pro SemiBold"/>
                <w:b w:val="0"/>
                <w:sz w:val="20"/>
                <w:szCs w:val="20"/>
                <w:lang w:val="pt-PT"/>
              </w:rPr>
              <w:t>Nome completo</w:t>
            </w:r>
          </w:p>
        </w:tc>
        <w:tc>
          <w:tcPr>
            <w:tcW w:w="2734" w:type="pct"/>
            <w:tcBorders>
              <w:left w:val="single" w:sz="12" w:space="0" w:color="65A8B7" w:themeColor="accent6" w:themeTint="99"/>
            </w:tcBorders>
          </w:tcPr>
          <w:p w14:paraId="27EFF0CE" w14:textId="77777777" w:rsidR="003A6F63" w:rsidRPr="007562DF" w:rsidRDefault="003A6F63" w:rsidP="003A6F63">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highlight w:val="yellow"/>
                <w:lang w:val="pt-PT"/>
              </w:rPr>
            </w:pPr>
          </w:p>
        </w:tc>
      </w:tr>
      <w:tr w:rsidR="003A6F63" w:rsidRPr="007562DF" w14:paraId="6B25EEE7" w14:textId="77777777" w:rsidTr="009607C7">
        <w:tc>
          <w:tcPr>
            <w:cnfStyle w:val="001000000000" w:firstRow="0" w:lastRow="0" w:firstColumn="1" w:lastColumn="0" w:oddVBand="0" w:evenVBand="0" w:oddHBand="0" w:evenHBand="0" w:firstRowFirstColumn="0" w:firstRowLastColumn="0" w:lastRowFirstColumn="0" w:lastRowLastColumn="0"/>
            <w:tcW w:w="2266" w:type="pct"/>
            <w:gridSpan w:val="2"/>
            <w:tcBorders>
              <w:right w:val="single" w:sz="12" w:space="0" w:color="65A8B7" w:themeColor="accent6" w:themeTint="99"/>
            </w:tcBorders>
          </w:tcPr>
          <w:p w14:paraId="035FAF64" w14:textId="520DE619" w:rsidR="003A6F63" w:rsidRPr="007562DF" w:rsidRDefault="003A6F63" w:rsidP="003A6F63">
            <w:pPr>
              <w:spacing w:before="40" w:after="40"/>
              <w:jc w:val="left"/>
              <w:rPr>
                <w:rFonts w:ascii="Source Sans Pro SemiBold" w:hAnsi="Source Sans Pro SemiBold"/>
                <w:b w:val="0"/>
                <w:sz w:val="20"/>
                <w:szCs w:val="20"/>
                <w:lang w:val="pt-PT"/>
              </w:rPr>
            </w:pPr>
            <w:r w:rsidRPr="007562DF">
              <w:rPr>
                <w:rFonts w:ascii="Source Sans Pro SemiBold" w:hAnsi="Source Sans Pro SemiBold"/>
                <w:b w:val="0"/>
                <w:sz w:val="20"/>
                <w:szCs w:val="20"/>
                <w:lang w:val="pt-PT"/>
              </w:rPr>
              <w:t>Acrónimo</w:t>
            </w:r>
          </w:p>
        </w:tc>
        <w:tc>
          <w:tcPr>
            <w:tcW w:w="2734" w:type="pct"/>
            <w:tcBorders>
              <w:left w:val="single" w:sz="12" w:space="0" w:color="65A8B7" w:themeColor="accent6" w:themeTint="99"/>
            </w:tcBorders>
          </w:tcPr>
          <w:p w14:paraId="08D84043" w14:textId="77777777" w:rsidR="003A6F63" w:rsidRPr="007562DF" w:rsidRDefault="003A6F63" w:rsidP="003A6F63">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highlight w:val="yellow"/>
                <w:lang w:val="pt-PT"/>
              </w:rPr>
            </w:pPr>
          </w:p>
        </w:tc>
      </w:tr>
      <w:tr w:rsidR="003A6F63" w:rsidRPr="007562DF" w14:paraId="65569CC9" w14:textId="77777777" w:rsidTr="009607C7">
        <w:tc>
          <w:tcPr>
            <w:cnfStyle w:val="001000000000" w:firstRow="0" w:lastRow="0" w:firstColumn="1" w:lastColumn="0" w:oddVBand="0" w:evenVBand="0" w:oddHBand="0" w:evenHBand="0" w:firstRowFirstColumn="0" w:firstRowLastColumn="0" w:lastRowFirstColumn="0" w:lastRowLastColumn="0"/>
            <w:tcW w:w="1328" w:type="pct"/>
            <w:vMerge w:val="restart"/>
          </w:tcPr>
          <w:p w14:paraId="294B0656" w14:textId="0F1CA5ED" w:rsidR="003A6F63" w:rsidRPr="007562DF" w:rsidRDefault="003A6F63" w:rsidP="003A6F63">
            <w:pPr>
              <w:spacing w:before="40" w:after="40"/>
              <w:jc w:val="left"/>
              <w:rPr>
                <w:rFonts w:ascii="Source Sans Pro SemiBold" w:hAnsi="Source Sans Pro SemiBold"/>
                <w:bCs w:val="0"/>
                <w:sz w:val="20"/>
                <w:szCs w:val="20"/>
                <w:lang w:val="pt-PT"/>
              </w:rPr>
            </w:pPr>
            <w:r w:rsidRPr="007562DF">
              <w:rPr>
                <w:rFonts w:ascii="Source Sans Pro SemiBold" w:hAnsi="Source Sans Pro SemiBold"/>
                <w:b w:val="0"/>
                <w:sz w:val="20"/>
                <w:szCs w:val="20"/>
                <w:lang w:val="pt-PT"/>
              </w:rPr>
              <w:t>Coordenadas</w:t>
            </w:r>
          </w:p>
        </w:tc>
        <w:tc>
          <w:tcPr>
            <w:tcW w:w="938" w:type="pct"/>
            <w:tcBorders>
              <w:right w:val="single" w:sz="12" w:space="0" w:color="65A8B7" w:themeColor="accent6" w:themeTint="99"/>
            </w:tcBorders>
          </w:tcPr>
          <w:p w14:paraId="3E3ED2CE" w14:textId="42D758CC" w:rsidR="003A6F63" w:rsidRPr="007562DF" w:rsidRDefault="003A6F63" w:rsidP="003A6F63">
            <w:pPr>
              <w:spacing w:before="40" w:after="40"/>
              <w:jc w:val="right"/>
              <w:cnfStyle w:val="000000000000" w:firstRow="0" w:lastRow="0" w:firstColumn="0" w:lastColumn="0" w:oddVBand="0" w:evenVBand="0" w:oddHBand="0" w:evenHBand="0" w:firstRowFirstColumn="0" w:firstRowLastColumn="0" w:lastRowFirstColumn="0" w:lastRowLastColumn="0"/>
              <w:rPr>
                <w:rFonts w:ascii="Source Sans Pro SemiBold" w:hAnsi="Source Sans Pro SemiBold"/>
                <w:sz w:val="20"/>
                <w:szCs w:val="20"/>
                <w:lang w:val="pt-PT"/>
              </w:rPr>
            </w:pPr>
            <w:r w:rsidRPr="007562DF">
              <w:rPr>
                <w:rFonts w:ascii="Source Sans Pro SemiBold" w:hAnsi="Source Sans Pro SemiBold"/>
                <w:sz w:val="20"/>
                <w:szCs w:val="20"/>
                <w:lang w:val="pt-PT"/>
              </w:rPr>
              <w:t>Endereço postal</w:t>
            </w:r>
          </w:p>
        </w:tc>
        <w:tc>
          <w:tcPr>
            <w:tcW w:w="2734" w:type="pct"/>
            <w:tcBorders>
              <w:left w:val="single" w:sz="12" w:space="0" w:color="65A8B7" w:themeColor="accent6" w:themeTint="99"/>
            </w:tcBorders>
          </w:tcPr>
          <w:p w14:paraId="0B2A0035" w14:textId="77777777" w:rsidR="003A6F63" w:rsidRPr="007562DF" w:rsidRDefault="003A6F63" w:rsidP="003A6F63">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highlight w:val="yellow"/>
                <w:lang w:val="pt-PT"/>
              </w:rPr>
            </w:pPr>
          </w:p>
        </w:tc>
      </w:tr>
      <w:tr w:rsidR="003A6F63" w:rsidRPr="007562DF" w14:paraId="769EDB40" w14:textId="77777777" w:rsidTr="009607C7">
        <w:tc>
          <w:tcPr>
            <w:cnfStyle w:val="001000000000" w:firstRow="0" w:lastRow="0" w:firstColumn="1" w:lastColumn="0" w:oddVBand="0" w:evenVBand="0" w:oddHBand="0" w:evenHBand="0" w:firstRowFirstColumn="0" w:firstRowLastColumn="0" w:lastRowFirstColumn="0" w:lastRowLastColumn="0"/>
            <w:tcW w:w="1328" w:type="pct"/>
            <w:vMerge/>
          </w:tcPr>
          <w:p w14:paraId="46C9B950" w14:textId="77777777" w:rsidR="003A6F63" w:rsidRPr="007562DF" w:rsidRDefault="003A6F63" w:rsidP="003A6F63">
            <w:pPr>
              <w:spacing w:before="40" w:after="40"/>
              <w:jc w:val="left"/>
              <w:rPr>
                <w:rFonts w:ascii="Source Sans Pro SemiBold" w:hAnsi="Source Sans Pro SemiBold"/>
                <w:bCs w:val="0"/>
                <w:sz w:val="20"/>
                <w:szCs w:val="20"/>
                <w:lang w:val="pt-PT"/>
              </w:rPr>
            </w:pPr>
          </w:p>
        </w:tc>
        <w:tc>
          <w:tcPr>
            <w:tcW w:w="938" w:type="pct"/>
            <w:tcBorders>
              <w:right w:val="single" w:sz="12" w:space="0" w:color="65A8B7" w:themeColor="accent6" w:themeTint="99"/>
            </w:tcBorders>
          </w:tcPr>
          <w:p w14:paraId="43D71A4A" w14:textId="0B8BEB74" w:rsidR="003A6F63" w:rsidRPr="007562DF" w:rsidRDefault="003A6F63" w:rsidP="003A6F63">
            <w:pPr>
              <w:spacing w:before="40" w:after="40"/>
              <w:jc w:val="right"/>
              <w:cnfStyle w:val="000000000000" w:firstRow="0" w:lastRow="0" w:firstColumn="0" w:lastColumn="0" w:oddVBand="0" w:evenVBand="0" w:oddHBand="0" w:evenHBand="0" w:firstRowFirstColumn="0" w:firstRowLastColumn="0" w:lastRowFirstColumn="0" w:lastRowLastColumn="0"/>
              <w:rPr>
                <w:rFonts w:ascii="Source Sans Pro SemiBold" w:hAnsi="Source Sans Pro SemiBold"/>
                <w:sz w:val="20"/>
                <w:szCs w:val="20"/>
                <w:lang w:val="pt-PT"/>
              </w:rPr>
            </w:pPr>
            <w:r w:rsidRPr="007562DF">
              <w:rPr>
                <w:rFonts w:ascii="Source Sans Pro SemiBold" w:hAnsi="Source Sans Pro SemiBold"/>
                <w:sz w:val="20"/>
                <w:szCs w:val="20"/>
                <w:lang w:val="pt-PT"/>
              </w:rPr>
              <w:t>Telefone</w:t>
            </w:r>
          </w:p>
        </w:tc>
        <w:tc>
          <w:tcPr>
            <w:tcW w:w="2734" w:type="pct"/>
            <w:tcBorders>
              <w:left w:val="single" w:sz="12" w:space="0" w:color="65A8B7" w:themeColor="accent6" w:themeTint="99"/>
            </w:tcBorders>
          </w:tcPr>
          <w:p w14:paraId="2E1855C3" w14:textId="77777777" w:rsidR="003A6F63" w:rsidRPr="007562DF" w:rsidRDefault="003A6F63" w:rsidP="003A6F63">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highlight w:val="yellow"/>
                <w:lang w:val="pt-PT"/>
              </w:rPr>
            </w:pPr>
          </w:p>
        </w:tc>
      </w:tr>
      <w:tr w:rsidR="003A6F63" w:rsidRPr="007562DF" w14:paraId="1811FF76" w14:textId="77777777" w:rsidTr="009607C7">
        <w:tc>
          <w:tcPr>
            <w:cnfStyle w:val="001000000000" w:firstRow="0" w:lastRow="0" w:firstColumn="1" w:lastColumn="0" w:oddVBand="0" w:evenVBand="0" w:oddHBand="0" w:evenHBand="0" w:firstRowFirstColumn="0" w:firstRowLastColumn="0" w:lastRowFirstColumn="0" w:lastRowLastColumn="0"/>
            <w:tcW w:w="1328" w:type="pct"/>
            <w:vMerge/>
          </w:tcPr>
          <w:p w14:paraId="474E160B" w14:textId="77777777" w:rsidR="003A6F63" w:rsidRPr="007562DF" w:rsidRDefault="003A6F63" w:rsidP="003A6F63">
            <w:pPr>
              <w:spacing w:before="40" w:after="40"/>
              <w:jc w:val="left"/>
              <w:rPr>
                <w:rFonts w:ascii="Source Sans Pro SemiBold" w:hAnsi="Source Sans Pro SemiBold"/>
                <w:bCs w:val="0"/>
                <w:sz w:val="20"/>
                <w:szCs w:val="20"/>
                <w:lang w:val="pt-PT"/>
              </w:rPr>
            </w:pPr>
          </w:p>
        </w:tc>
        <w:tc>
          <w:tcPr>
            <w:tcW w:w="938" w:type="pct"/>
            <w:tcBorders>
              <w:right w:val="single" w:sz="12" w:space="0" w:color="65A8B7" w:themeColor="accent6" w:themeTint="99"/>
            </w:tcBorders>
          </w:tcPr>
          <w:p w14:paraId="19B07E23" w14:textId="1D26331C" w:rsidR="003A6F63" w:rsidRPr="007562DF" w:rsidRDefault="003A6F63" w:rsidP="003A6F63">
            <w:pPr>
              <w:spacing w:before="40" w:after="40"/>
              <w:jc w:val="right"/>
              <w:cnfStyle w:val="000000000000" w:firstRow="0" w:lastRow="0" w:firstColumn="0" w:lastColumn="0" w:oddVBand="0" w:evenVBand="0" w:oddHBand="0" w:evenHBand="0" w:firstRowFirstColumn="0" w:firstRowLastColumn="0" w:lastRowFirstColumn="0" w:lastRowLastColumn="0"/>
              <w:rPr>
                <w:rFonts w:ascii="Source Sans Pro SemiBold" w:hAnsi="Source Sans Pro SemiBold"/>
                <w:sz w:val="20"/>
                <w:szCs w:val="20"/>
                <w:lang w:val="pt-PT"/>
              </w:rPr>
            </w:pPr>
            <w:r w:rsidRPr="007562DF">
              <w:rPr>
                <w:rFonts w:ascii="Source Sans Pro SemiBold" w:hAnsi="Source Sans Pro SemiBold"/>
                <w:sz w:val="20"/>
                <w:szCs w:val="20"/>
                <w:lang w:val="pt-PT"/>
              </w:rPr>
              <w:t>Mail</w:t>
            </w:r>
          </w:p>
        </w:tc>
        <w:tc>
          <w:tcPr>
            <w:tcW w:w="2734" w:type="pct"/>
            <w:tcBorders>
              <w:left w:val="single" w:sz="12" w:space="0" w:color="65A8B7" w:themeColor="accent6" w:themeTint="99"/>
            </w:tcBorders>
          </w:tcPr>
          <w:p w14:paraId="22E3CBE6" w14:textId="77777777" w:rsidR="003A6F63" w:rsidRPr="007562DF" w:rsidRDefault="003A6F63" w:rsidP="003A6F63">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highlight w:val="yellow"/>
                <w:lang w:val="pt-PT"/>
              </w:rPr>
            </w:pPr>
          </w:p>
        </w:tc>
      </w:tr>
      <w:tr w:rsidR="003A6F63" w:rsidRPr="007562DF" w14:paraId="68CE32E9" w14:textId="77777777" w:rsidTr="009607C7">
        <w:tc>
          <w:tcPr>
            <w:cnfStyle w:val="001000000000" w:firstRow="0" w:lastRow="0" w:firstColumn="1" w:lastColumn="0" w:oddVBand="0" w:evenVBand="0" w:oddHBand="0" w:evenHBand="0" w:firstRowFirstColumn="0" w:firstRowLastColumn="0" w:lastRowFirstColumn="0" w:lastRowLastColumn="0"/>
            <w:tcW w:w="1328" w:type="pct"/>
            <w:vMerge/>
          </w:tcPr>
          <w:p w14:paraId="05822198" w14:textId="77777777" w:rsidR="003A6F63" w:rsidRPr="007562DF" w:rsidRDefault="003A6F63" w:rsidP="003A6F63">
            <w:pPr>
              <w:spacing w:before="40" w:after="40"/>
              <w:jc w:val="left"/>
              <w:rPr>
                <w:rFonts w:ascii="Source Sans Pro SemiBold" w:hAnsi="Source Sans Pro SemiBold"/>
                <w:bCs w:val="0"/>
                <w:sz w:val="20"/>
                <w:szCs w:val="20"/>
                <w:lang w:val="pt-PT"/>
              </w:rPr>
            </w:pPr>
          </w:p>
        </w:tc>
        <w:tc>
          <w:tcPr>
            <w:tcW w:w="938" w:type="pct"/>
            <w:tcBorders>
              <w:right w:val="single" w:sz="12" w:space="0" w:color="65A8B7" w:themeColor="accent6" w:themeTint="99"/>
            </w:tcBorders>
          </w:tcPr>
          <w:p w14:paraId="6C4F81E2" w14:textId="17B2198C" w:rsidR="003A6F63" w:rsidRPr="007562DF" w:rsidRDefault="003A6F63" w:rsidP="003A6F63">
            <w:pPr>
              <w:spacing w:before="40" w:after="40"/>
              <w:jc w:val="right"/>
              <w:cnfStyle w:val="000000000000" w:firstRow="0" w:lastRow="0" w:firstColumn="0" w:lastColumn="0" w:oddVBand="0" w:evenVBand="0" w:oddHBand="0" w:evenHBand="0" w:firstRowFirstColumn="0" w:firstRowLastColumn="0" w:lastRowFirstColumn="0" w:lastRowLastColumn="0"/>
              <w:rPr>
                <w:rFonts w:ascii="Source Sans Pro SemiBold" w:hAnsi="Source Sans Pro SemiBold"/>
                <w:sz w:val="20"/>
                <w:szCs w:val="20"/>
                <w:lang w:val="pt-PT"/>
              </w:rPr>
            </w:pPr>
            <w:r w:rsidRPr="007562DF">
              <w:rPr>
                <w:rFonts w:ascii="Source Sans Pro SemiBold" w:hAnsi="Source Sans Pro SemiBold"/>
                <w:sz w:val="20"/>
                <w:szCs w:val="20"/>
                <w:lang w:val="pt-PT"/>
              </w:rPr>
              <w:t>Site web</w:t>
            </w:r>
          </w:p>
        </w:tc>
        <w:tc>
          <w:tcPr>
            <w:tcW w:w="2734" w:type="pct"/>
            <w:tcBorders>
              <w:left w:val="single" w:sz="12" w:space="0" w:color="65A8B7" w:themeColor="accent6" w:themeTint="99"/>
            </w:tcBorders>
          </w:tcPr>
          <w:p w14:paraId="4136A7BF" w14:textId="77777777" w:rsidR="003A6F63" w:rsidRPr="007562DF" w:rsidRDefault="003A6F63" w:rsidP="003A6F63">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highlight w:val="yellow"/>
                <w:lang w:val="pt-PT"/>
              </w:rPr>
            </w:pPr>
          </w:p>
        </w:tc>
      </w:tr>
      <w:tr w:rsidR="005B3F80" w:rsidRPr="007562DF" w14:paraId="08BCA87B" w14:textId="77777777" w:rsidTr="009607C7">
        <w:tc>
          <w:tcPr>
            <w:cnfStyle w:val="001000000000" w:firstRow="0" w:lastRow="0" w:firstColumn="1" w:lastColumn="0" w:oddVBand="0" w:evenVBand="0" w:oddHBand="0" w:evenHBand="0" w:firstRowFirstColumn="0" w:firstRowLastColumn="0" w:lastRowFirstColumn="0" w:lastRowLastColumn="0"/>
            <w:tcW w:w="2266" w:type="pct"/>
            <w:gridSpan w:val="2"/>
            <w:tcBorders>
              <w:right w:val="single" w:sz="12" w:space="0" w:color="65A8B7" w:themeColor="accent6" w:themeTint="99"/>
            </w:tcBorders>
          </w:tcPr>
          <w:p w14:paraId="4983FD65" w14:textId="45DD3FA4" w:rsidR="005B3F80" w:rsidRPr="007562DF" w:rsidRDefault="005B3F80" w:rsidP="005B3F80">
            <w:pPr>
              <w:spacing w:before="40" w:after="40"/>
              <w:jc w:val="left"/>
              <w:rPr>
                <w:rFonts w:ascii="Source Sans Pro SemiBold" w:hAnsi="Source Sans Pro SemiBold"/>
                <w:b w:val="0"/>
                <w:sz w:val="20"/>
                <w:szCs w:val="20"/>
                <w:lang w:val="pt-PT"/>
              </w:rPr>
            </w:pPr>
            <w:r w:rsidRPr="007562DF">
              <w:rPr>
                <w:rFonts w:ascii="Source Sans Pro SemiBold" w:hAnsi="Source Sans Pro SemiBold"/>
                <w:b w:val="0"/>
                <w:sz w:val="20"/>
                <w:szCs w:val="20"/>
                <w:lang w:val="pt-PT"/>
              </w:rPr>
              <w:t>Data de criação / registo</w:t>
            </w:r>
          </w:p>
        </w:tc>
        <w:tc>
          <w:tcPr>
            <w:tcW w:w="2734" w:type="pct"/>
            <w:tcBorders>
              <w:left w:val="single" w:sz="12" w:space="0" w:color="65A8B7" w:themeColor="accent6" w:themeTint="99"/>
            </w:tcBorders>
          </w:tcPr>
          <w:p w14:paraId="679CE2FB" w14:textId="77777777" w:rsidR="005B3F80" w:rsidRPr="007562DF" w:rsidRDefault="005B3F80" w:rsidP="005B3F80">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highlight w:val="yellow"/>
                <w:lang w:val="pt-PT"/>
              </w:rPr>
            </w:pPr>
          </w:p>
        </w:tc>
      </w:tr>
      <w:tr w:rsidR="005B3F80" w:rsidRPr="007562DF" w14:paraId="2B68D02F" w14:textId="77777777" w:rsidTr="009607C7">
        <w:tc>
          <w:tcPr>
            <w:cnfStyle w:val="001000000000" w:firstRow="0" w:lastRow="0" w:firstColumn="1" w:lastColumn="0" w:oddVBand="0" w:evenVBand="0" w:oddHBand="0" w:evenHBand="0" w:firstRowFirstColumn="0" w:firstRowLastColumn="0" w:lastRowFirstColumn="0" w:lastRowLastColumn="0"/>
            <w:tcW w:w="2266" w:type="pct"/>
            <w:gridSpan w:val="2"/>
            <w:tcBorders>
              <w:right w:val="single" w:sz="12" w:space="0" w:color="65A8B7" w:themeColor="accent6" w:themeTint="99"/>
            </w:tcBorders>
          </w:tcPr>
          <w:p w14:paraId="48981C5F" w14:textId="38C3CE8E" w:rsidR="005B3F80" w:rsidRPr="007562DF" w:rsidRDefault="005B3F80" w:rsidP="005B3F80">
            <w:pPr>
              <w:spacing w:before="40" w:after="40"/>
              <w:jc w:val="left"/>
              <w:rPr>
                <w:rFonts w:ascii="Source Sans Pro SemiBold" w:hAnsi="Source Sans Pro SemiBold"/>
                <w:b w:val="0"/>
                <w:sz w:val="20"/>
                <w:szCs w:val="20"/>
                <w:lang w:val="pt-PT"/>
              </w:rPr>
            </w:pPr>
            <w:r w:rsidRPr="007562DF">
              <w:rPr>
                <w:rFonts w:ascii="Source Sans Pro SemiBold" w:hAnsi="Source Sans Pro SemiBold"/>
                <w:b w:val="0"/>
                <w:sz w:val="20"/>
                <w:szCs w:val="20"/>
                <w:lang w:val="pt-PT"/>
              </w:rPr>
              <w:t>Estatuto jurídico</w:t>
            </w:r>
          </w:p>
        </w:tc>
        <w:tc>
          <w:tcPr>
            <w:tcW w:w="2734" w:type="pct"/>
            <w:tcBorders>
              <w:left w:val="single" w:sz="12" w:space="0" w:color="65A8B7" w:themeColor="accent6" w:themeTint="99"/>
            </w:tcBorders>
          </w:tcPr>
          <w:p w14:paraId="0E85505E" w14:textId="77777777" w:rsidR="005B3F80" w:rsidRPr="007562DF" w:rsidRDefault="005B3F80" w:rsidP="005B3F80">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highlight w:val="yellow"/>
                <w:lang w:val="pt-PT"/>
              </w:rPr>
            </w:pPr>
          </w:p>
        </w:tc>
      </w:tr>
      <w:tr w:rsidR="005B3F80" w:rsidRPr="004A2F4A" w14:paraId="015639B4" w14:textId="77777777" w:rsidTr="009607C7">
        <w:tc>
          <w:tcPr>
            <w:cnfStyle w:val="001000000000" w:firstRow="0" w:lastRow="0" w:firstColumn="1" w:lastColumn="0" w:oddVBand="0" w:evenVBand="0" w:oddHBand="0" w:evenHBand="0" w:firstRowFirstColumn="0" w:firstRowLastColumn="0" w:lastRowFirstColumn="0" w:lastRowLastColumn="0"/>
            <w:tcW w:w="2266" w:type="pct"/>
            <w:gridSpan w:val="2"/>
            <w:tcBorders>
              <w:right w:val="single" w:sz="12" w:space="0" w:color="65A8B7" w:themeColor="accent6" w:themeTint="99"/>
            </w:tcBorders>
          </w:tcPr>
          <w:p w14:paraId="5650AF67" w14:textId="77777777" w:rsidR="005B3F80" w:rsidRPr="007562DF" w:rsidRDefault="005B3F80" w:rsidP="005B3F80">
            <w:pPr>
              <w:spacing w:before="40" w:after="40"/>
              <w:jc w:val="left"/>
              <w:rPr>
                <w:rFonts w:ascii="Source Sans Pro SemiBold" w:hAnsi="Source Sans Pro SemiBold"/>
                <w:bCs w:val="0"/>
                <w:sz w:val="20"/>
                <w:szCs w:val="20"/>
                <w:lang w:val="pt-PT"/>
              </w:rPr>
            </w:pPr>
            <w:r w:rsidRPr="007562DF">
              <w:rPr>
                <w:rFonts w:ascii="Source Sans Pro SemiBold" w:hAnsi="Source Sans Pro SemiBold"/>
                <w:b w:val="0"/>
                <w:sz w:val="20"/>
                <w:szCs w:val="20"/>
                <w:lang w:val="pt-PT"/>
              </w:rPr>
              <w:t xml:space="preserve">Localização da sede social </w:t>
            </w:r>
          </w:p>
          <w:p w14:paraId="0B8A6D47" w14:textId="7065EE9D" w:rsidR="005B3F80" w:rsidRPr="007562DF" w:rsidRDefault="005B3F80" w:rsidP="005B3F80">
            <w:pPr>
              <w:spacing w:before="40" w:after="40"/>
              <w:jc w:val="left"/>
              <w:rPr>
                <w:rFonts w:ascii="Source Sans Pro SemiBold" w:hAnsi="Source Sans Pro SemiBold"/>
                <w:b w:val="0"/>
                <w:sz w:val="20"/>
                <w:szCs w:val="20"/>
                <w:lang w:val="pt-PT"/>
              </w:rPr>
            </w:pPr>
            <w:r w:rsidRPr="007562DF">
              <w:rPr>
                <w:rFonts w:ascii="Source Sans Pro SemiBold" w:hAnsi="Source Sans Pro SemiBold"/>
                <w:b w:val="0"/>
                <w:sz w:val="20"/>
                <w:szCs w:val="20"/>
                <w:lang w:val="pt-PT"/>
              </w:rPr>
              <w:t>(se diferente do endereço postal)</w:t>
            </w:r>
          </w:p>
        </w:tc>
        <w:tc>
          <w:tcPr>
            <w:tcW w:w="2734" w:type="pct"/>
            <w:tcBorders>
              <w:left w:val="single" w:sz="12" w:space="0" w:color="65A8B7" w:themeColor="accent6" w:themeTint="99"/>
            </w:tcBorders>
          </w:tcPr>
          <w:p w14:paraId="588F0240" w14:textId="77777777" w:rsidR="005B3F80" w:rsidRPr="007562DF" w:rsidRDefault="005B3F80" w:rsidP="005B3F80">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highlight w:val="yellow"/>
                <w:lang w:val="pt-PT"/>
              </w:rPr>
            </w:pPr>
          </w:p>
        </w:tc>
      </w:tr>
      <w:tr w:rsidR="009607C7" w:rsidRPr="007562DF" w14:paraId="499C2E0D" w14:textId="77777777" w:rsidTr="009607C7">
        <w:tc>
          <w:tcPr>
            <w:cnfStyle w:val="001000000000" w:firstRow="0" w:lastRow="0" w:firstColumn="1" w:lastColumn="0" w:oddVBand="0" w:evenVBand="0" w:oddHBand="0" w:evenHBand="0" w:firstRowFirstColumn="0" w:firstRowLastColumn="0" w:lastRowFirstColumn="0" w:lastRowLastColumn="0"/>
            <w:tcW w:w="2266" w:type="pct"/>
            <w:gridSpan w:val="2"/>
            <w:tcBorders>
              <w:right w:val="single" w:sz="12" w:space="0" w:color="65A8B7" w:themeColor="accent6" w:themeTint="99"/>
            </w:tcBorders>
          </w:tcPr>
          <w:p w14:paraId="63F069CF" w14:textId="6D211DD7" w:rsidR="009607C7" w:rsidRPr="007562DF" w:rsidRDefault="001C4718" w:rsidP="00FD0027">
            <w:pPr>
              <w:spacing w:before="40" w:after="40"/>
              <w:jc w:val="left"/>
              <w:rPr>
                <w:rFonts w:ascii="Source Sans Pro SemiBold" w:hAnsi="Source Sans Pro SemiBold"/>
                <w:b w:val="0"/>
                <w:sz w:val="20"/>
                <w:szCs w:val="20"/>
                <w:lang w:val="pt-PT"/>
              </w:rPr>
            </w:pPr>
            <w:r w:rsidRPr="007562DF">
              <w:rPr>
                <w:rFonts w:ascii="Source Sans Pro SemiBold" w:hAnsi="Source Sans Pro SemiBold"/>
                <w:b w:val="0"/>
                <w:sz w:val="20"/>
                <w:szCs w:val="20"/>
                <w:lang w:val="pt-PT"/>
              </w:rPr>
              <w:t>Orçamento</w:t>
            </w:r>
            <w:r w:rsidR="009607C7" w:rsidRPr="007562DF">
              <w:rPr>
                <w:rFonts w:ascii="Source Sans Pro SemiBold" w:hAnsi="Source Sans Pro SemiBold"/>
                <w:b w:val="0"/>
                <w:sz w:val="20"/>
                <w:szCs w:val="20"/>
                <w:lang w:val="pt-PT"/>
              </w:rPr>
              <w:t xml:space="preserve"> anu</w:t>
            </w:r>
            <w:r w:rsidR="005B3F80" w:rsidRPr="007562DF">
              <w:rPr>
                <w:rFonts w:ascii="Source Sans Pro SemiBold" w:hAnsi="Source Sans Pro SemiBold"/>
                <w:b w:val="0"/>
                <w:sz w:val="20"/>
                <w:szCs w:val="20"/>
                <w:lang w:val="pt-PT"/>
              </w:rPr>
              <w:t>a</w:t>
            </w:r>
            <w:r w:rsidR="009607C7" w:rsidRPr="007562DF">
              <w:rPr>
                <w:rFonts w:ascii="Source Sans Pro SemiBold" w:hAnsi="Source Sans Pro SemiBold"/>
                <w:b w:val="0"/>
                <w:sz w:val="20"/>
                <w:szCs w:val="20"/>
                <w:lang w:val="pt-PT"/>
              </w:rPr>
              <w:t>l (</w:t>
            </w:r>
            <w:r w:rsidR="005B3F80" w:rsidRPr="007562DF">
              <w:rPr>
                <w:rFonts w:ascii="Source Sans Pro SemiBold" w:hAnsi="Source Sans Pro SemiBold"/>
                <w:b w:val="0"/>
                <w:sz w:val="20"/>
                <w:szCs w:val="20"/>
                <w:lang w:val="pt-PT"/>
              </w:rPr>
              <w:t>último</w:t>
            </w:r>
            <w:r w:rsidR="009607C7" w:rsidRPr="007562DF">
              <w:rPr>
                <w:rFonts w:ascii="Source Sans Pro SemiBold" w:hAnsi="Source Sans Pro SemiBold"/>
                <w:b w:val="0"/>
                <w:sz w:val="20"/>
                <w:szCs w:val="20"/>
                <w:lang w:val="pt-PT"/>
              </w:rPr>
              <w:t xml:space="preserve"> exerc</w:t>
            </w:r>
            <w:r w:rsidR="005B3F80" w:rsidRPr="007562DF">
              <w:rPr>
                <w:rFonts w:ascii="Source Sans Pro SemiBold" w:hAnsi="Source Sans Pro SemiBold"/>
                <w:b w:val="0"/>
                <w:sz w:val="20"/>
                <w:szCs w:val="20"/>
                <w:lang w:val="pt-PT"/>
              </w:rPr>
              <w:t>í</w:t>
            </w:r>
            <w:r w:rsidR="009607C7" w:rsidRPr="007562DF">
              <w:rPr>
                <w:rFonts w:ascii="Source Sans Pro SemiBold" w:hAnsi="Source Sans Pro SemiBold"/>
                <w:b w:val="0"/>
                <w:sz w:val="20"/>
                <w:szCs w:val="20"/>
                <w:lang w:val="pt-PT"/>
              </w:rPr>
              <w:t>c</w:t>
            </w:r>
            <w:r w:rsidR="005B3F80" w:rsidRPr="007562DF">
              <w:rPr>
                <w:rFonts w:ascii="Source Sans Pro SemiBold" w:hAnsi="Source Sans Pro SemiBold"/>
                <w:b w:val="0"/>
                <w:sz w:val="20"/>
                <w:szCs w:val="20"/>
                <w:lang w:val="pt-PT"/>
              </w:rPr>
              <w:t>io</w:t>
            </w:r>
            <w:r w:rsidR="009607C7" w:rsidRPr="007562DF">
              <w:rPr>
                <w:rFonts w:ascii="Source Sans Pro SemiBold" w:hAnsi="Source Sans Pro SemiBold"/>
                <w:b w:val="0"/>
                <w:sz w:val="20"/>
                <w:szCs w:val="20"/>
                <w:lang w:val="pt-PT"/>
              </w:rPr>
              <w:t>)</w:t>
            </w:r>
          </w:p>
        </w:tc>
        <w:tc>
          <w:tcPr>
            <w:tcW w:w="2734" w:type="pct"/>
            <w:tcBorders>
              <w:left w:val="single" w:sz="12" w:space="0" w:color="65A8B7" w:themeColor="accent6" w:themeTint="99"/>
            </w:tcBorders>
          </w:tcPr>
          <w:p w14:paraId="1918059E" w14:textId="77777777" w:rsidR="009607C7" w:rsidRPr="007562DF" w:rsidRDefault="009607C7" w:rsidP="00FD0027">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highlight w:val="yellow"/>
                <w:lang w:val="pt-PT"/>
              </w:rPr>
            </w:pPr>
          </w:p>
        </w:tc>
      </w:tr>
      <w:tr w:rsidR="009607C7" w:rsidRPr="004A2F4A" w14:paraId="409D3AA2" w14:textId="77777777" w:rsidTr="009607C7">
        <w:tc>
          <w:tcPr>
            <w:cnfStyle w:val="001000000000" w:firstRow="0" w:lastRow="0" w:firstColumn="1" w:lastColumn="0" w:oddVBand="0" w:evenVBand="0" w:oddHBand="0" w:evenHBand="0" w:firstRowFirstColumn="0" w:firstRowLastColumn="0" w:lastRowFirstColumn="0" w:lastRowLastColumn="0"/>
            <w:tcW w:w="2266" w:type="pct"/>
            <w:gridSpan w:val="2"/>
            <w:tcBorders>
              <w:right w:val="single" w:sz="12" w:space="0" w:color="65A8B7" w:themeColor="accent6" w:themeTint="99"/>
            </w:tcBorders>
            <w:vAlign w:val="center"/>
          </w:tcPr>
          <w:p w14:paraId="079F96A5" w14:textId="344FF205" w:rsidR="009607C7" w:rsidRPr="007562DF" w:rsidRDefault="009771D6" w:rsidP="00FD0027">
            <w:pPr>
              <w:spacing w:before="40" w:after="40"/>
              <w:jc w:val="left"/>
              <w:rPr>
                <w:rFonts w:ascii="Source Sans Pro SemiBold" w:hAnsi="Source Sans Pro SemiBold"/>
                <w:b w:val="0"/>
                <w:sz w:val="20"/>
                <w:szCs w:val="20"/>
                <w:lang w:val="pt-PT"/>
              </w:rPr>
            </w:pPr>
            <w:r w:rsidRPr="007562DF">
              <w:rPr>
                <w:rFonts w:ascii="Source Sans Pro SemiBold" w:hAnsi="Source Sans Pro SemiBold"/>
                <w:b w:val="0"/>
                <w:sz w:val="20"/>
                <w:szCs w:val="20"/>
                <w:lang w:val="pt-PT"/>
              </w:rPr>
              <w:t>Organização registada ou cujo endereço operacional está localizado numa cidade considerada zona vermelha (ver mapa MEAE)</w:t>
            </w:r>
          </w:p>
        </w:tc>
        <w:tc>
          <w:tcPr>
            <w:tcW w:w="2734" w:type="pct"/>
            <w:tcBorders>
              <w:left w:val="single" w:sz="12" w:space="0" w:color="65A8B7" w:themeColor="accent6" w:themeTint="99"/>
            </w:tcBorders>
          </w:tcPr>
          <w:p w14:paraId="1062FD54" w14:textId="77777777" w:rsidR="009607C7" w:rsidRPr="007562DF" w:rsidRDefault="009607C7" w:rsidP="00FD0027">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highlight w:val="yellow"/>
                <w:lang w:val="pt-PT"/>
              </w:rPr>
            </w:pPr>
          </w:p>
        </w:tc>
      </w:tr>
      <w:tr w:rsidR="009607C7" w:rsidRPr="004A2F4A" w14:paraId="28D79F52" w14:textId="77777777" w:rsidTr="009607C7">
        <w:tc>
          <w:tcPr>
            <w:cnfStyle w:val="001000000000" w:firstRow="0" w:lastRow="0" w:firstColumn="1" w:lastColumn="0" w:oddVBand="0" w:evenVBand="0" w:oddHBand="0" w:evenHBand="0" w:firstRowFirstColumn="0" w:firstRowLastColumn="0" w:lastRowFirstColumn="0" w:lastRowLastColumn="0"/>
            <w:tcW w:w="2266" w:type="pct"/>
            <w:gridSpan w:val="2"/>
            <w:tcBorders>
              <w:right w:val="single" w:sz="12" w:space="0" w:color="65A8B7" w:themeColor="accent6" w:themeTint="99"/>
            </w:tcBorders>
            <w:vAlign w:val="center"/>
          </w:tcPr>
          <w:p w14:paraId="6ADF3EC0" w14:textId="32DDD0F2" w:rsidR="009607C7" w:rsidRPr="007562DF" w:rsidRDefault="009771D6" w:rsidP="00FD0027">
            <w:pPr>
              <w:spacing w:before="20" w:after="20"/>
              <w:jc w:val="left"/>
              <w:rPr>
                <w:rFonts w:ascii="Source Sans Pro SemiBold" w:hAnsi="Source Sans Pro SemiBold"/>
                <w:b w:val="0"/>
                <w:bCs w:val="0"/>
                <w:sz w:val="20"/>
                <w:szCs w:val="20"/>
                <w:lang w:val="pt-PT"/>
              </w:rPr>
            </w:pPr>
            <w:r w:rsidRPr="007562DF">
              <w:rPr>
                <w:rFonts w:ascii="Source Sans Pro SemiBold" w:hAnsi="Source Sans Pro SemiBold"/>
                <w:b w:val="0"/>
                <w:bCs w:val="0"/>
                <w:sz w:val="20"/>
                <w:szCs w:val="20"/>
                <w:lang w:val="pt-PT"/>
              </w:rPr>
              <w:t>Objeto da organização</w:t>
            </w:r>
          </w:p>
        </w:tc>
        <w:tc>
          <w:tcPr>
            <w:tcW w:w="2734" w:type="pct"/>
            <w:tcBorders>
              <w:left w:val="single" w:sz="12" w:space="0" w:color="65A8B7" w:themeColor="accent6" w:themeTint="99"/>
            </w:tcBorders>
          </w:tcPr>
          <w:p w14:paraId="11774D28" w14:textId="4A5BDDF4" w:rsidR="009607C7" w:rsidRPr="007562DF" w:rsidRDefault="009771D6" w:rsidP="00FD0027">
            <w:pPr>
              <w:spacing w:before="20" w:after="20"/>
              <w:jc w:val="left"/>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Fazer</w:t>
            </w:r>
            <w:r w:rsidR="009607C7" w:rsidRPr="007562DF">
              <w:rPr>
                <w:sz w:val="20"/>
                <w:szCs w:val="20"/>
                <w:lang w:val="pt-PT"/>
              </w:rPr>
              <w:t xml:space="preserve"> </w:t>
            </w:r>
            <w:r w:rsidRPr="007562DF">
              <w:rPr>
                <w:sz w:val="20"/>
                <w:szCs w:val="20"/>
                <w:lang w:val="pt-PT"/>
              </w:rPr>
              <w:t>referência</w:t>
            </w:r>
            <w:r w:rsidR="009607C7" w:rsidRPr="007562DF">
              <w:rPr>
                <w:sz w:val="20"/>
                <w:szCs w:val="20"/>
                <w:lang w:val="pt-PT"/>
              </w:rPr>
              <w:t xml:space="preserve"> a</w:t>
            </w:r>
            <w:r w:rsidRPr="007562DF">
              <w:rPr>
                <w:sz w:val="20"/>
                <w:szCs w:val="20"/>
                <w:lang w:val="pt-PT"/>
              </w:rPr>
              <w:t>os</w:t>
            </w:r>
            <w:r w:rsidR="009607C7" w:rsidRPr="007562DF">
              <w:rPr>
                <w:sz w:val="20"/>
                <w:szCs w:val="20"/>
                <w:lang w:val="pt-PT"/>
              </w:rPr>
              <w:t xml:space="preserve"> </w:t>
            </w:r>
            <w:r w:rsidRPr="007562DF">
              <w:rPr>
                <w:sz w:val="20"/>
                <w:szCs w:val="20"/>
                <w:lang w:val="pt-PT"/>
              </w:rPr>
              <w:t>e</w:t>
            </w:r>
            <w:r w:rsidR="009607C7" w:rsidRPr="007562DF">
              <w:rPr>
                <w:sz w:val="20"/>
                <w:szCs w:val="20"/>
                <w:lang w:val="pt-PT"/>
              </w:rPr>
              <w:t>statut</w:t>
            </w:r>
            <w:r w:rsidRPr="007562DF">
              <w:rPr>
                <w:sz w:val="20"/>
                <w:szCs w:val="20"/>
                <w:lang w:val="pt-PT"/>
              </w:rPr>
              <w:t>o</w:t>
            </w:r>
            <w:r w:rsidR="009607C7" w:rsidRPr="007562DF">
              <w:rPr>
                <w:sz w:val="20"/>
                <w:szCs w:val="20"/>
                <w:lang w:val="pt-PT"/>
              </w:rPr>
              <w:t>s d</w:t>
            </w:r>
            <w:r w:rsidRPr="007562DF">
              <w:rPr>
                <w:sz w:val="20"/>
                <w:szCs w:val="20"/>
                <w:lang w:val="pt-PT"/>
              </w:rPr>
              <w:t xml:space="preserve">a </w:t>
            </w:r>
            <w:r w:rsidR="009607C7" w:rsidRPr="007562DF">
              <w:rPr>
                <w:sz w:val="20"/>
                <w:szCs w:val="20"/>
                <w:lang w:val="pt-PT"/>
              </w:rPr>
              <w:t>organi</w:t>
            </w:r>
            <w:r w:rsidRPr="007562DF">
              <w:rPr>
                <w:sz w:val="20"/>
                <w:szCs w:val="20"/>
                <w:lang w:val="pt-PT"/>
              </w:rPr>
              <w:t>zação</w:t>
            </w:r>
          </w:p>
        </w:tc>
      </w:tr>
      <w:tr w:rsidR="009607C7" w:rsidRPr="004A2F4A" w14:paraId="28224316" w14:textId="77777777" w:rsidTr="009607C7">
        <w:tc>
          <w:tcPr>
            <w:cnfStyle w:val="001000000000" w:firstRow="0" w:lastRow="0" w:firstColumn="1" w:lastColumn="0" w:oddVBand="0" w:evenVBand="0" w:oddHBand="0" w:evenHBand="0" w:firstRowFirstColumn="0" w:firstRowLastColumn="0" w:lastRowFirstColumn="0" w:lastRowLastColumn="0"/>
            <w:tcW w:w="2266" w:type="pct"/>
            <w:gridSpan w:val="2"/>
            <w:tcBorders>
              <w:right w:val="single" w:sz="12" w:space="0" w:color="65A8B7" w:themeColor="accent6" w:themeTint="99"/>
            </w:tcBorders>
            <w:vAlign w:val="center"/>
          </w:tcPr>
          <w:p w14:paraId="7307D192" w14:textId="218D08FF" w:rsidR="009607C7" w:rsidRPr="007562DF" w:rsidRDefault="009771D6" w:rsidP="00FD0027">
            <w:pPr>
              <w:spacing w:before="20" w:after="20"/>
              <w:jc w:val="left"/>
              <w:rPr>
                <w:rFonts w:ascii="Source Sans Pro SemiBold" w:hAnsi="Source Sans Pro SemiBold"/>
                <w:b w:val="0"/>
                <w:bCs w:val="0"/>
                <w:sz w:val="20"/>
                <w:szCs w:val="20"/>
                <w:lang w:val="pt-PT"/>
              </w:rPr>
            </w:pPr>
            <w:r w:rsidRPr="007562DF">
              <w:rPr>
                <w:rFonts w:ascii="Source Sans Pro SemiBold" w:eastAsia="Times New Roman" w:hAnsi="Source Sans Pro SemiBold" w:cs="Mongolian Baiti"/>
                <w:b w:val="0"/>
                <w:color w:val="000000"/>
                <w:sz w:val="20"/>
                <w:szCs w:val="20"/>
                <w:lang w:val="pt-PT" w:eastAsia="fr-FR"/>
              </w:rPr>
              <w:t>Domínios de intervenção da organização parceira</w:t>
            </w:r>
          </w:p>
        </w:tc>
        <w:tc>
          <w:tcPr>
            <w:tcW w:w="2734" w:type="pct"/>
            <w:tcBorders>
              <w:left w:val="single" w:sz="12" w:space="0" w:color="65A8B7" w:themeColor="accent6" w:themeTint="99"/>
            </w:tcBorders>
            <w:vAlign w:val="center"/>
          </w:tcPr>
          <w:p w14:paraId="0DFFC481" w14:textId="77777777" w:rsidR="009607C7" w:rsidRPr="007562DF" w:rsidRDefault="009607C7" w:rsidP="00FD0027">
            <w:pPr>
              <w:spacing w:before="20" w:after="20"/>
              <w:jc w:val="left"/>
              <w:cnfStyle w:val="000000000000" w:firstRow="0" w:lastRow="0" w:firstColumn="0" w:lastColumn="0" w:oddVBand="0" w:evenVBand="0" w:oddHBand="0" w:evenHBand="0" w:firstRowFirstColumn="0" w:firstRowLastColumn="0" w:lastRowFirstColumn="0" w:lastRowLastColumn="0"/>
              <w:rPr>
                <w:sz w:val="20"/>
                <w:szCs w:val="20"/>
                <w:lang w:val="pt-PT"/>
              </w:rPr>
            </w:pPr>
          </w:p>
        </w:tc>
      </w:tr>
      <w:tr w:rsidR="009607C7" w:rsidRPr="004A2F4A" w14:paraId="5685938C" w14:textId="77777777" w:rsidTr="009607C7">
        <w:tc>
          <w:tcPr>
            <w:cnfStyle w:val="001000000000" w:firstRow="0" w:lastRow="0" w:firstColumn="1" w:lastColumn="0" w:oddVBand="0" w:evenVBand="0" w:oddHBand="0" w:evenHBand="0" w:firstRowFirstColumn="0" w:firstRowLastColumn="0" w:lastRowFirstColumn="0" w:lastRowLastColumn="0"/>
            <w:tcW w:w="2266" w:type="pct"/>
            <w:gridSpan w:val="2"/>
            <w:tcBorders>
              <w:right w:val="single" w:sz="12" w:space="0" w:color="65A8B7" w:themeColor="accent6" w:themeTint="99"/>
            </w:tcBorders>
            <w:vAlign w:val="center"/>
          </w:tcPr>
          <w:p w14:paraId="45745BA3" w14:textId="0C5A1B30" w:rsidR="009607C7" w:rsidRPr="007562DF" w:rsidRDefault="009771D6" w:rsidP="00FD0027">
            <w:pPr>
              <w:spacing w:before="20" w:after="20"/>
              <w:jc w:val="left"/>
              <w:rPr>
                <w:rFonts w:ascii="Source Sans Pro SemiBold" w:hAnsi="Source Sans Pro SemiBold"/>
                <w:b w:val="0"/>
                <w:bCs w:val="0"/>
                <w:sz w:val="20"/>
                <w:szCs w:val="20"/>
                <w:lang w:val="pt-PT"/>
              </w:rPr>
            </w:pPr>
            <w:r w:rsidRPr="007562DF">
              <w:rPr>
                <w:rFonts w:ascii="Source Sans Pro SemiBold" w:eastAsia="Times New Roman" w:hAnsi="Source Sans Pro SemiBold" w:cs="Mongolian Baiti"/>
                <w:b w:val="0"/>
                <w:color w:val="000000"/>
                <w:sz w:val="20"/>
                <w:szCs w:val="20"/>
                <w:lang w:val="pt-PT" w:eastAsia="fr-FR"/>
              </w:rPr>
              <w:t xml:space="preserve">Países e regiões de intervenção da organização parceira </w:t>
            </w:r>
          </w:p>
        </w:tc>
        <w:tc>
          <w:tcPr>
            <w:tcW w:w="2734" w:type="pct"/>
            <w:tcBorders>
              <w:left w:val="single" w:sz="12" w:space="0" w:color="65A8B7" w:themeColor="accent6" w:themeTint="99"/>
            </w:tcBorders>
            <w:vAlign w:val="center"/>
          </w:tcPr>
          <w:p w14:paraId="1BEC6258" w14:textId="77777777" w:rsidR="009607C7" w:rsidRPr="007562DF" w:rsidRDefault="009607C7" w:rsidP="00FD0027">
            <w:pPr>
              <w:spacing w:before="20" w:after="20"/>
              <w:jc w:val="left"/>
              <w:cnfStyle w:val="000000000000" w:firstRow="0" w:lastRow="0" w:firstColumn="0" w:lastColumn="0" w:oddVBand="0" w:evenVBand="0" w:oddHBand="0" w:evenHBand="0" w:firstRowFirstColumn="0" w:firstRowLastColumn="0" w:lastRowFirstColumn="0" w:lastRowLastColumn="0"/>
              <w:rPr>
                <w:sz w:val="20"/>
                <w:szCs w:val="20"/>
                <w:lang w:val="pt-PT"/>
              </w:rPr>
            </w:pPr>
          </w:p>
        </w:tc>
      </w:tr>
      <w:tr w:rsidR="009607C7" w:rsidRPr="004A2F4A" w14:paraId="5AB02AA4" w14:textId="77777777" w:rsidTr="009607C7">
        <w:tc>
          <w:tcPr>
            <w:cnfStyle w:val="001000000000" w:firstRow="0" w:lastRow="0" w:firstColumn="1" w:lastColumn="0" w:oddVBand="0" w:evenVBand="0" w:oddHBand="0" w:evenHBand="0" w:firstRowFirstColumn="0" w:firstRowLastColumn="0" w:lastRowFirstColumn="0" w:lastRowLastColumn="0"/>
            <w:tcW w:w="2266" w:type="pct"/>
            <w:gridSpan w:val="2"/>
            <w:tcBorders>
              <w:right w:val="single" w:sz="12" w:space="0" w:color="65A8B7" w:themeColor="accent6" w:themeTint="99"/>
            </w:tcBorders>
            <w:vAlign w:val="center"/>
          </w:tcPr>
          <w:p w14:paraId="5D7A49EF" w14:textId="3B8AE592" w:rsidR="009607C7" w:rsidRPr="007562DF" w:rsidRDefault="009607C7" w:rsidP="00FD0027">
            <w:pPr>
              <w:widowControl w:val="0"/>
              <w:autoSpaceDE w:val="0"/>
              <w:autoSpaceDN w:val="0"/>
              <w:adjustRightInd w:val="0"/>
              <w:spacing w:before="20" w:after="20"/>
              <w:jc w:val="left"/>
              <w:rPr>
                <w:rFonts w:ascii="Source Sans Pro SemiBold" w:hAnsi="Source Sans Pro SemiBold"/>
                <w:b w:val="0"/>
                <w:bCs w:val="0"/>
                <w:sz w:val="20"/>
                <w:szCs w:val="20"/>
                <w:lang w:val="pt-PT"/>
              </w:rPr>
            </w:pPr>
            <w:r w:rsidRPr="007562DF">
              <w:rPr>
                <w:rFonts w:ascii="Source Sans Pro SemiBold" w:eastAsia="Times New Roman" w:hAnsi="Source Sans Pro SemiBold" w:cs="Mongolian Baiti"/>
                <w:b w:val="0"/>
                <w:color w:val="000000"/>
                <w:sz w:val="20"/>
                <w:szCs w:val="20"/>
                <w:lang w:val="pt-PT" w:eastAsia="fr-FR"/>
              </w:rPr>
              <w:t>P</w:t>
            </w:r>
            <w:r w:rsidR="009771D6" w:rsidRPr="007562DF">
              <w:rPr>
                <w:rFonts w:ascii="Source Sans Pro SemiBold" w:eastAsia="Times New Roman" w:hAnsi="Source Sans Pro SemiBold" w:cs="Mongolian Baiti"/>
                <w:b w:val="0"/>
                <w:color w:val="000000"/>
                <w:sz w:val="20"/>
                <w:szCs w:val="20"/>
                <w:lang w:val="pt-PT" w:eastAsia="fr-FR"/>
              </w:rPr>
              <w:t>ú</w:t>
            </w:r>
            <w:r w:rsidRPr="007562DF">
              <w:rPr>
                <w:rFonts w:ascii="Source Sans Pro SemiBold" w:eastAsia="Times New Roman" w:hAnsi="Source Sans Pro SemiBold" w:cs="Mongolian Baiti"/>
                <w:b w:val="0"/>
                <w:color w:val="000000"/>
                <w:sz w:val="20"/>
                <w:szCs w:val="20"/>
                <w:lang w:val="pt-PT" w:eastAsia="fr-FR"/>
              </w:rPr>
              <w:t>blic</w:t>
            </w:r>
            <w:r w:rsidR="009771D6" w:rsidRPr="007562DF">
              <w:rPr>
                <w:rFonts w:ascii="Source Sans Pro SemiBold" w:eastAsia="Times New Roman" w:hAnsi="Source Sans Pro SemiBold" w:cs="Mongolian Baiti"/>
                <w:b w:val="0"/>
                <w:color w:val="000000"/>
                <w:sz w:val="20"/>
                <w:szCs w:val="20"/>
                <w:lang w:val="pt-PT" w:eastAsia="fr-FR"/>
              </w:rPr>
              <w:t>o</w:t>
            </w:r>
            <w:r w:rsidRPr="007562DF">
              <w:rPr>
                <w:rFonts w:ascii="Source Sans Pro SemiBold" w:eastAsia="Times New Roman" w:hAnsi="Source Sans Pro SemiBold" w:cs="Mongolian Baiti"/>
                <w:b w:val="0"/>
                <w:color w:val="000000"/>
                <w:sz w:val="20"/>
                <w:szCs w:val="20"/>
                <w:lang w:val="pt-PT" w:eastAsia="fr-FR"/>
              </w:rPr>
              <w:t xml:space="preserve">(s) </w:t>
            </w:r>
            <w:r w:rsidR="009771D6" w:rsidRPr="007562DF">
              <w:rPr>
                <w:rFonts w:ascii="Source Sans Pro SemiBold" w:eastAsia="Times New Roman" w:hAnsi="Source Sans Pro SemiBold" w:cs="Mongolian Baiti"/>
                <w:b w:val="0"/>
                <w:color w:val="000000"/>
                <w:sz w:val="20"/>
                <w:szCs w:val="20"/>
                <w:lang w:val="pt-PT" w:eastAsia="fr-FR"/>
              </w:rPr>
              <w:t>alvo</w:t>
            </w:r>
            <w:r w:rsidRPr="007562DF">
              <w:rPr>
                <w:rFonts w:ascii="Source Sans Pro SemiBold" w:eastAsia="Times New Roman" w:hAnsi="Source Sans Pro SemiBold" w:cs="Mongolian Baiti"/>
                <w:b w:val="0"/>
                <w:color w:val="000000"/>
                <w:sz w:val="20"/>
                <w:szCs w:val="20"/>
                <w:lang w:val="pt-PT" w:eastAsia="fr-FR"/>
              </w:rPr>
              <w:t xml:space="preserve"> </w:t>
            </w:r>
            <w:r w:rsidR="00E20BB0" w:rsidRPr="007562DF">
              <w:rPr>
                <w:rFonts w:ascii="Source Sans Pro SemiBold" w:eastAsia="Times New Roman" w:hAnsi="Source Sans Pro SemiBold" w:cs="Mongolian Baiti"/>
                <w:b w:val="0"/>
                <w:color w:val="000000"/>
                <w:sz w:val="20"/>
                <w:szCs w:val="20"/>
                <w:lang w:val="pt-PT" w:eastAsia="fr-FR"/>
              </w:rPr>
              <w:t>da</w:t>
            </w:r>
            <w:r w:rsidRPr="007562DF">
              <w:rPr>
                <w:rFonts w:ascii="Source Sans Pro SemiBold" w:eastAsia="Times New Roman" w:hAnsi="Source Sans Pro SemiBold" w:cs="Mongolian Baiti"/>
                <w:b w:val="0"/>
                <w:color w:val="000000"/>
                <w:sz w:val="20"/>
                <w:szCs w:val="20"/>
                <w:lang w:val="pt-PT" w:eastAsia="fr-FR"/>
              </w:rPr>
              <w:t xml:space="preserve"> organi</w:t>
            </w:r>
            <w:r w:rsidR="00E20BB0" w:rsidRPr="007562DF">
              <w:rPr>
                <w:rFonts w:ascii="Source Sans Pro SemiBold" w:eastAsia="Times New Roman" w:hAnsi="Source Sans Pro SemiBold" w:cs="Mongolian Baiti"/>
                <w:b w:val="0"/>
                <w:color w:val="000000"/>
                <w:sz w:val="20"/>
                <w:szCs w:val="20"/>
                <w:lang w:val="pt-PT" w:eastAsia="fr-FR"/>
              </w:rPr>
              <w:t>zação</w:t>
            </w:r>
            <w:r w:rsidRPr="007562DF">
              <w:rPr>
                <w:rFonts w:ascii="Source Sans Pro SemiBold" w:eastAsia="Times New Roman" w:hAnsi="Source Sans Pro SemiBold" w:cs="Mongolian Baiti"/>
                <w:b w:val="0"/>
                <w:color w:val="000000"/>
                <w:sz w:val="20"/>
                <w:szCs w:val="20"/>
                <w:lang w:val="pt-PT" w:eastAsia="fr-FR"/>
              </w:rPr>
              <w:t xml:space="preserve"> par</w:t>
            </w:r>
            <w:r w:rsidR="00E20BB0" w:rsidRPr="007562DF">
              <w:rPr>
                <w:rFonts w:ascii="Source Sans Pro SemiBold" w:eastAsia="Times New Roman" w:hAnsi="Source Sans Pro SemiBold" w:cs="Mongolian Baiti"/>
                <w:b w:val="0"/>
                <w:color w:val="000000"/>
                <w:sz w:val="20"/>
                <w:szCs w:val="20"/>
                <w:lang w:val="pt-PT" w:eastAsia="fr-FR"/>
              </w:rPr>
              <w:t>ceira</w:t>
            </w:r>
          </w:p>
        </w:tc>
        <w:tc>
          <w:tcPr>
            <w:tcW w:w="2734" w:type="pct"/>
            <w:tcBorders>
              <w:left w:val="single" w:sz="12" w:space="0" w:color="65A8B7" w:themeColor="accent6" w:themeTint="99"/>
            </w:tcBorders>
            <w:vAlign w:val="center"/>
          </w:tcPr>
          <w:p w14:paraId="37733B21" w14:textId="77777777" w:rsidR="009607C7" w:rsidRPr="007562DF" w:rsidRDefault="009607C7" w:rsidP="00FD0027">
            <w:pPr>
              <w:spacing w:before="20" w:after="20"/>
              <w:jc w:val="left"/>
              <w:cnfStyle w:val="000000000000" w:firstRow="0" w:lastRow="0" w:firstColumn="0" w:lastColumn="0" w:oddVBand="0" w:evenVBand="0" w:oddHBand="0" w:evenHBand="0" w:firstRowFirstColumn="0" w:firstRowLastColumn="0" w:lastRowFirstColumn="0" w:lastRowLastColumn="0"/>
              <w:rPr>
                <w:sz w:val="20"/>
                <w:szCs w:val="20"/>
                <w:lang w:val="pt-PT"/>
              </w:rPr>
            </w:pPr>
          </w:p>
        </w:tc>
      </w:tr>
      <w:tr w:rsidR="009607C7" w:rsidRPr="004A2F4A" w14:paraId="6DEC55F1" w14:textId="77777777" w:rsidTr="009607C7">
        <w:tc>
          <w:tcPr>
            <w:cnfStyle w:val="001000000000" w:firstRow="0" w:lastRow="0" w:firstColumn="1" w:lastColumn="0" w:oddVBand="0" w:evenVBand="0" w:oddHBand="0" w:evenHBand="0" w:firstRowFirstColumn="0" w:firstRowLastColumn="0" w:lastRowFirstColumn="0" w:lastRowLastColumn="0"/>
            <w:tcW w:w="2266" w:type="pct"/>
            <w:gridSpan w:val="2"/>
            <w:tcBorders>
              <w:right w:val="single" w:sz="12" w:space="0" w:color="65A8B7" w:themeColor="accent6" w:themeTint="99"/>
            </w:tcBorders>
            <w:vAlign w:val="center"/>
          </w:tcPr>
          <w:p w14:paraId="3360C49F" w14:textId="25C53367" w:rsidR="009607C7" w:rsidRPr="007562DF" w:rsidRDefault="00E20BB0" w:rsidP="00FD0027">
            <w:pPr>
              <w:spacing w:before="20" w:after="20"/>
              <w:jc w:val="left"/>
              <w:rPr>
                <w:rFonts w:ascii="Source Sans Pro SemiBold" w:hAnsi="Source Sans Pro SemiBold"/>
                <w:b w:val="0"/>
                <w:bCs w:val="0"/>
                <w:sz w:val="20"/>
                <w:szCs w:val="20"/>
                <w:lang w:val="pt-PT"/>
              </w:rPr>
            </w:pPr>
            <w:r w:rsidRPr="007562DF">
              <w:rPr>
                <w:rFonts w:ascii="Source Sans Pro SemiBold" w:eastAsia="Times New Roman" w:hAnsi="Source Sans Pro SemiBold" w:cs="Mongolian Baiti"/>
                <w:b w:val="0"/>
                <w:color w:val="000000"/>
                <w:sz w:val="20"/>
                <w:szCs w:val="20"/>
                <w:lang w:val="pt-PT" w:eastAsia="fr-FR"/>
              </w:rPr>
              <w:t>Número de membros do Conselho de Administração e lista dos membros do Gabinete</w:t>
            </w:r>
          </w:p>
        </w:tc>
        <w:tc>
          <w:tcPr>
            <w:tcW w:w="2734" w:type="pct"/>
            <w:tcBorders>
              <w:left w:val="single" w:sz="12" w:space="0" w:color="65A8B7" w:themeColor="accent6" w:themeTint="99"/>
            </w:tcBorders>
            <w:vAlign w:val="center"/>
          </w:tcPr>
          <w:p w14:paraId="2263E8F2" w14:textId="40EF11CB" w:rsidR="009607C7" w:rsidRPr="007562DF" w:rsidRDefault="00E20BB0" w:rsidP="00FD0027">
            <w:pPr>
              <w:spacing w:before="20" w:after="20"/>
              <w:jc w:val="left"/>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A lista do gabinete deve obrigatoriamente ser inserida</w:t>
            </w:r>
          </w:p>
        </w:tc>
      </w:tr>
      <w:tr w:rsidR="009607C7" w:rsidRPr="007562DF" w14:paraId="2398EF73" w14:textId="77777777" w:rsidTr="009607C7">
        <w:tc>
          <w:tcPr>
            <w:cnfStyle w:val="001000000000" w:firstRow="0" w:lastRow="0" w:firstColumn="1" w:lastColumn="0" w:oddVBand="0" w:evenVBand="0" w:oddHBand="0" w:evenHBand="0" w:firstRowFirstColumn="0" w:firstRowLastColumn="0" w:lastRowFirstColumn="0" w:lastRowLastColumn="0"/>
            <w:tcW w:w="2266" w:type="pct"/>
            <w:gridSpan w:val="2"/>
            <w:tcBorders>
              <w:right w:val="single" w:sz="12" w:space="0" w:color="65A8B7" w:themeColor="accent6" w:themeTint="99"/>
            </w:tcBorders>
            <w:vAlign w:val="center"/>
          </w:tcPr>
          <w:p w14:paraId="1EA9EA13" w14:textId="31EECE79" w:rsidR="009607C7" w:rsidRPr="007562DF" w:rsidRDefault="00E20BB0" w:rsidP="00FD0027">
            <w:pPr>
              <w:spacing w:before="20" w:after="20"/>
              <w:jc w:val="left"/>
              <w:rPr>
                <w:rFonts w:ascii="Source Sans Pro SemiBold" w:hAnsi="Source Sans Pro SemiBold"/>
                <w:b w:val="0"/>
                <w:bCs w:val="0"/>
                <w:sz w:val="20"/>
                <w:szCs w:val="20"/>
                <w:lang w:val="pt-PT"/>
              </w:rPr>
            </w:pPr>
            <w:r w:rsidRPr="007562DF">
              <w:rPr>
                <w:rFonts w:ascii="Source Sans Pro SemiBold" w:eastAsia="Times New Roman" w:hAnsi="Source Sans Pro SemiBold" w:cs="Mongolian Baiti"/>
                <w:b w:val="0"/>
                <w:snapToGrid w:val="0"/>
                <w:sz w:val="20"/>
                <w:szCs w:val="20"/>
                <w:lang w:val="pt-PT" w:eastAsia="fr-FR"/>
              </w:rPr>
              <w:t>Historial e natureza da cooperação com o parceiro</w:t>
            </w:r>
          </w:p>
        </w:tc>
        <w:tc>
          <w:tcPr>
            <w:tcW w:w="2734" w:type="pct"/>
            <w:tcBorders>
              <w:left w:val="single" w:sz="12" w:space="0" w:color="65A8B7" w:themeColor="accent6" w:themeTint="99"/>
            </w:tcBorders>
            <w:vAlign w:val="center"/>
          </w:tcPr>
          <w:p w14:paraId="7785A78D" w14:textId="720D35A7" w:rsidR="009607C7" w:rsidRPr="007562DF" w:rsidRDefault="00F50E43" w:rsidP="00FD0027">
            <w:pPr>
              <w:spacing w:before="20" w:after="20"/>
              <w:jc w:val="left"/>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Rela</w:t>
            </w:r>
            <w:r w:rsidR="00E20BB0" w:rsidRPr="007562DF">
              <w:rPr>
                <w:sz w:val="20"/>
                <w:szCs w:val="20"/>
                <w:lang w:val="pt-PT"/>
              </w:rPr>
              <w:t>ções</w:t>
            </w:r>
            <w:r w:rsidR="009607C7" w:rsidRPr="007562DF">
              <w:rPr>
                <w:sz w:val="20"/>
                <w:szCs w:val="20"/>
                <w:lang w:val="pt-PT"/>
              </w:rPr>
              <w:t xml:space="preserve"> </w:t>
            </w:r>
            <w:r w:rsidRPr="007562DF">
              <w:rPr>
                <w:sz w:val="20"/>
                <w:szCs w:val="20"/>
                <w:lang w:val="pt-PT"/>
              </w:rPr>
              <w:t>institucionais:</w:t>
            </w:r>
            <w:r w:rsidR="009607C7" w:rsidRPr="007562DF">
              <w:rPr>
                <w:sz w:val="20"/>
                <w:szCs w:val="20"/>
                <w:lang w:val="pt-PT"/>
              </w:rPr>
              <w:t xml:space="preserve"> </w:t>
            </w:r>
          </w:p>
          <w:p w14:paraId="5D79C575" w14:textId="6BDA28E6" w:rsidR="009607C7" w:rsidRPr="007562DF" w:rsidRDefault="00F50E43" w:rsidP="00FD0027">
            <w:pPr>
              <w:spacing w:before="20" w:after="20"/>
              <w:jc w:val="left"/>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Rel</w:t>
            </w:r>
            <w:r w:rsidR="00E20BB0" w:rsidRPr="007562DF">
              <w:rPr>
                <w:sz w:val="20"/>
                <w:szCs w:val="20"/>
                <w:lang w:val="pt-PT"/>
              </w:rPr>
              <w:t>ações</w:t>
            </w:r>
            <w:r w:rsidR="009607C7" w:rsidRPr="007562DF">
              <w:rPr>
                <w:sz w:val="20"/>
                <w:szCs w:val="20"/>
                <w:lang w:val="pt-PT"/>
              </w:rPr>
              <w:t xml:space="preserve"> </w:t>
            </w:r>
            <w:r w:rsidRPr="007562DF">
              <w:rPr>
                <w:sz w:val="20"/>
                <w:szCs w:val="20"/>
                <w:lang w:val="pt-PT"/>
              </w:rPr>
              <w:t>contractuais:</w:t>
            </w:r>
          </w:p>
        </w:tc>
      </w:tr>
      <w:tr w:rsidR="009607C7" w:rsidRPr="004A2F4A" w14:paraId="0C4E71C7" w14:textId="77777777" w:rsidTr="009607C7">
        <w:trPr>
          <w:trHeight w:val="70"/>
        </w:trPr>
        <w:tc>
          <w:tcPr>
            <w:cnfStyle w:val="001000000000" w:firstRow="0" w:lastRow="0" w:firstColumn="1" w:lastColumn="0" w:oddVBand="0" w:evenVBand="0" w:oddHBand="0" w:evenHBand="0" w:firstRowFirstColumn="0" w:firstRowLastColumn="0" w:lastRowFirstColumn="0" w:lastRowLastColumn="0"/>
            <w:tcW w:w="2266" w:type="pct"/>
            <w:gridSpan w:val="2"/>
            <w:tcBorders>
              <w:right w:val="single" w:sz="12" w:space="0" w:color="65A8B7" w:themeColor="accent6" w:themeTint="99"/>
            </w:tcBorders>
            <w:vAlign w:val="center"/>
          </w:tcPr>
          <w:p w14:paraId="3D26CF5E" w14:textId="36FBEEB7" w:rsidR="009607C7" w:rsidRPr="007562DF" w:rsidRDefault="00E20BB0" w:rsidP="00FD0027">
            <w:pPr>
              <w:spacing w:before="20" w:after="20"/>
              <w:jc w:val="left"/>
              <w:rPr>
                <w:rFonts w:ascii="Source Sans Pro SemiBold" w:hAnsi="Source Sans Pro SemiBold"/>
                <w:b w:val="0"/>
                <w:bCs w:val="0"/>
                <w:sz w:val="20"/>
                <w:szCs w:val="20"/>
                <w:lang w:val="pt-PT"/>
              </w:rPr>
            </w:pPr>
            <w:r w:rsidRPr="007562DF">
              <w:rPr>
                <w:rFonts w:ascii="Source Sans Pro SemiBold" w:eastAsia="Times New Roman" w:hAnsi="Source Sans Pro SemiBold" w:cs="Mongolian Baiti"/>
                <w:b w:val="0"/>
                <w:snapToGrid w:val="0"/>
                <w:sz w:val="20"/>
                <w:szCs w:val="20"/>
                <w:lang w:val="pt-PT" w:eastAsia="fr-FR"/>
              </w:rPr>
              <w:t>Papel e participação na execução do projeto proposto</w:t>
            </w:r>
          </w:p>
        </w:tc>
        <w:tc>
          <w:tcPr>
            <w:tcW w:w="2734" w:type="pct"/>
            <w:tcBorders>
              <w:left w:val="single" w:sz="12" w:space="0" w:color="65A8B7" w:themeColor="accent6" w:themeTint="99"/>
            </w:tcBorders>
            <w:vAlign w:val="center"/>
          </w:tcPr>
          <w:p w14:paraId="14EE12A8" w14:textId="3949BF3F" w:rsidR="009607C7" w:rsidRPr="007562DF" w:rsidRDefault="00E20BB0" w:rsidP="00FD0027">
            <w:pPr>
              <w:spacing w:before="20" w:after="20"/>
              <w:jc w:val="left"/>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Como e a que nível este parceiro intervém no projeto?</w:t>
            </w:r>
          </w:p>
        </w:tc>
      </w:tr>
      <w:tr w:rsidR="009607C7" w:rsidRPr="007562DF" w14:paraId="77FB43CE" w14:textId="77777777" w:rsidTr="009607C7">
        <w:trPr>
          <w:trHeight w:val="70"/>
        </w:trPr>
        <w:tc>
          <w:tcPr>
            <w:cnfStyle w:val="001000000000" w:firstRow="0" w:lastRow="0" w:firstColumn="1" w:lastColumn="0" w:oddVBand="0" w:evenVBand="0" w:oddHBand="0" w:evenHBand="0" w:firstRowFirstColumn="0" w:firstRowLastColumn="0" w:lastRowFirstColumn="0" w:lastRowLastColumn="0"/>
            <w:tcW w:w="2266" w:type="pct"/>
            <w:gridSpan w:val="2"/>
            <w:tcBorders>
              <w:right w:val="single" w:sz="12" w:space="0" w:color="65A8B7" w:themeColor="accent6" w:themeTint="99"/>
            </w:tcBorders>
            <w:vAlign w:val="center"/>
          </w:tcPr>
          <w:p w14:paraId="386FA25B" w14:textId="00765A5A" w:rsidR="009607C7" w:rsidRPr="007562DF" w:rsidRDefault="00E20BB0" w:rsidP="00FD0027">
            <w:pPr>
              <w:spacing w:before="20" w:after="20"/>
              <w:jc w:val="left"/>
              <w:rPr>
                <w:rFonts w:ascii="Source Sans Pro SemiBold" w:hAnsi="Source Sans Pro SemiBold"/>
                <w:b w:val="0"/>
                <w:bCs w:val="0"/>
                <w:sz w:val="20"/>
                <w:szCs w:val="20"/>
                <w:lang w:val="pt-PT"/>
              </w:rPr>
            </w:pPr>
            <w:r w:rsidRPr="007562DF">
              <w:rPr>
                <w:rFonts w:ascii="Source Sans Pro SemiBold" w:eastAsia="Times New Roman" w:hAnsi="Source Sans Pro SemiBold" w:cs="Mongolian Baiti"/>
                <w:b w:val="0"/>
                <w:snapToGrid w:val="0"/>
                <w:sz w:val="20"/>
                <w:szCs w:val="20"/>
                <w:lang w:val="pt-PT" w:eastAsia="fr-FR"/>
              </w:rPr>
              <w:t>Retrocessão prevista no âmbito do presente projeto</w:t>
            </w:r>
          </w:p>
        </w:tc>
        <w:tc>
          <w:tcPr>
            <w:tcW w:w="2734" w:type="pct"/>
            <w:tcBorders>
              <w:left w:val="single" w:sz="12" w:space="0" w:color="65A8B7" w:themeColor="accent6" w:themeTint="99"/>
            </w:tcBorders>
            <w:vAlign w:val="center"/>
          </w:tcPr>
          <w:p w14:paraId="2DB44657" w14:textId="37526379" w:rsidR="009607C7" w:rsidRPr="007562DF" w:rsidRDefault="009607C7" w:rsidP="00FD0027">
            <w:pPr>
              <w:spacing w:before="20" w:after="20"/>
              <w:jc w:val="left"/>
              <w:cnfStyle w:val="000000000000" w:firstRow="0" w:lastRow="0" w:firstColumn="0" w:lastColumn="0" w:oddVBand="0" w:evenVBand="0" w:oddHBand="0" w:evenHBand="0" w:firstRowFirstColumn="0" w:firstRowLastColumn="0" w:lastRowFirstColumn="0" w:lastRowLastColumn="0"/>
              <w:rPr>
                <w:sz w:val="20"/>
                <w:szCs w:val="20"/>
                <w:lang w:val="pt-PT"/>
              </w:rPr>
            </w:pPr>
            <w:r w:rsidRPr="007562DF">
              <w:rPr>
                <w:sz w:val="20"/>
                <w:szCs w:val="20"/>
                <w:lang w:val="pt-PT"/>
              </w:rPr>
              <w:t>E</w:t>
            </w:r>
            <w:r w:rsidR="00E20BB0" w:rsidRPr="007562DF">
              <w:rPr>
                <w:sz w:val="20"/>
                <w:szCs w:val="20"/>
                <w:lang w:val="pt-PT"/>
              </w:rPr>
              <w:t>m</w:t>
            </w:r>
            <w:r w:rsidRPr="007562DF">
              <w:rPr>
                <w:sz w:val="20"/>
                <w:szCs w:val="20"/>
                <w:lang w:val="pt-PT"/>
              </w:rPr>
              <w:t xml:space="preserve"> €</w:t>
            </w:r>
          </w:p>
        </w:tc>
      </w:tr>
      <w:tr w:rsidR="009607C7" w:rsidRPr="004A2F4A" w14:paraId="266BDE00" w14:textId="77777777" w:rsidTr="009607C7">
        <w:trPr>
          <w:trHeight w:val="618"/>
        </w:trPr>
        <w:tc>
          <w:tcPr>
            <w:cnfStyle w:val="001000000000" w:firstRow="0" w:lastRow="0" w:firstColumn="1" w:lastColumn="0" w:oddVBand="0" w:evenVBand="0" w:oddHBand="0" w:evenHBand="0" w:firstRowFirstColumn="0" w:firstRowLastColumn="0" w:lastRowFirstColumn="0" w:lastRowLastColumn="0"/>
            <w:tcW w:w="2266" w:type="pct"/>
            <w:gridSpan w:val="2"/>
            <w:tcBorders>
              <w:right w:val="single" w:sz="12" w:space="0" w:color="65A8B7" w:themeColor="accent6" w:themeTint="99"/>
            </w:tcBorders>
            <w:vAlign w:val="center"/>
          </w:tcPr>
          <w:p w14:paraId="7D652B9F" w14:textId="2B5FFABD" w:rsidR="009607C7" w:rsidRPr="007562DF" w:rsidRDefault="00E20BB0" w:rsidP="00FD0027">
            <w:pPr>
              <w:spacing w:before="20" w:after="20"/>
              <w:jc w:val="left"/>
              <w:rPr>
                <w:rFonts w:ascii="Source Sans Pro SemiBold" w:hAnsi="Source Sans Pro SemiBold"/>
                <w:b w:val="0"/>
                <w:bCs w:val="0"/>
                <w:sz w:val="20"/>
                <w:szCs w:val="20"/>
                <w:lang w:val="pt-PT"/>
              </w:rPr>
            </w:pPr>
            <w:r w:rsidRPr="007562DF">
              <w:rPr>
                <w:rFonts w:ascii="Source Sans Pro SemiBold" w:eastAsia="Times New Roman" w:hAnsi="Source Sans Pro SemiBold" w:cs="Mongolian Baiti"/>
                <w:b w:val="0"/>
                <w:snapToGrid w:val="0"/>
                <w:sz w:val="20"/>
                <w:szCs w:val="20"/>
                <w:lang w:val="pt-PT" w:eastAsia="fr-FR"/>
              </w:rPr>
              <w:t>Natureza e localização das atividades a realizar no âmbito do projeto</w:t>
            </w:r>
          </w:p>
        </w:tc>
        <w:tc>
          <w:tcPr>
            <w:tcW w:w="2734" w:type="pct"/>
            <w:tcBorders>
              <w:left w:val="single" w:sz="12" w:space="0" w:color="65A8B7" w:themeColor="accent6" w:themeTint="99"/>
            </w:tcBorders>
            <w:vAlign w:val="center"/>
          </w:tcPr>
          <w:p w14:paraId="2D476148" w14:textId="77777777" w:rsidR="009607C7" w:rsidRPr="007562DF" w:rsidRDefault="009607C7" w:rsidP="00FD0027">
            <w:pPr>
              <w:spacing w:before="20" w:after="20"/>
              <w:jc w:val="left"/>
              <w:cnfStyle w:val="000000000000" w:firstRow="0" w:lastRow="0" w:firstColumn="0" w:lastColumn="0" w:oddVBand="0" w:evenVBand="0" w:oddHBand="0" w:evenHBand="0" w:firstRowFirstColumn="0" w:firstRowLastColumn="0" w:lastRowFirstColumn="0" w:lastRowLastColumn="0"/>
              <w:rPr>
                <w:sz w:val="20"/>
                <w:szCs w:val="20"/>
                <w:lang w:val="pt-PT"/>
              </w:rPr>
            </w:pPr>
          </w:p>
        </w:tc>
      </w:tr>
      <w:tr w:rsidR="009607C7" w:rsidRPr="007562DF" w14:paraId="04CE10D3" w14:textId="77777777" w:rsidTr="009607C7">
        <w:tc>
          <w:tcPr>
            <w:cnfStyle w:val="001000000000" w:firstRow="0" w:lastRow="0" w:firstColumn="1" w:lastColumn="0" w:oddVBand="0" w:evenVBand="0" w:oddHBand="0" w:evenHBand="0" w:firstRowFirstColumn="0" w:firstRowLastColumn="0" w:lastRowFirstColumn="0" w:lastRowLastColumn="0"/>
            <w:tcW w:w="2266" w:type="pct"/>
            <w:gridSpan w:val="2"/>
            <w:tcBorders>
              <w:right w:val="single" w:sz="12" w:space="0" w:color="65A8B7" w:themeColor="accent6" w:themeTint="99"/>
            </w:tcBorders>
            <w:vAlign w:val="center"/>
          </w:tcPr>
          <w:p w14:paraId="40505078" w14:textId="09720469" w:rsidR="009607C7" w:rsidRPr="007562DF" w:rsidRDefault="00F50E43" w:rsidP="009607C7">
            <w:pPr>
              <w:spacing w:after="0" w:line="240" w:lineRule="auto"/>
              <w:jc w:val="left"/>
              <w:rPr>
                <w:rFonts w:ascii="Source Sans Pro SemiBold" w:eastAsia="Times New Roman" w:hAnsi="Source Sans Pro SemiBold" w:cs="Mongolian Baiti"/>
                <w:b w:val="0"/>
                <w:snapToGrid w:val="0"/>
                <w:sz w:val="20"/>
                <w:szCs w:val="20"/>
                <w:lang w:val="pt-PT" w:eastAsia="fr-FR"/>
              </w:rPr>
            </w:pPr>
            <w:r w:rsidRPr="007562DF">
              <w:rPr>
                <w:rFonts w:ascii="Source Sans Pro SemiBold" w:eastAsia="Times New Roman" w:hAnsi="Source Sans Pro SemiBold" w:cs="Mongolian Baiti"/>
                <w:b w:val="0"/>
                <w:snapToGrid w:val="0"/>
                <w:sz w:val="20"/>
                <w:szCs w:val="20"/>
                <w:lang w:val="pt-PT" w:eastAsia="fr-FR"/>
              </w:rPr>
              <w:t>Projeto realizado integralmente ou parcialmente numa zona vermelha? Especificar as zonas em causa (ver mapas MEAE)</w:t>
            </w:r>
          </w:p>
        </w:tc>
        <w:tc>
          <w:tcPr>
            <w:tcW w:w="2734" w:type="pct"/>
            <w:tcBorders>
              <w:left w:val="single" w:sz="12" w:space="0" w:color="65A8B7" w:themeColor="accent6" w:themeTint="99"/>
            </w:tcBorders>
            <w:vAlign w:val="center"/>
          </w:tcPr>
          <w:p w14:paraId="642BF11F" w14:textId="77777777" w:rsidR="009607C7" w:rsidRPr="007562DF" w:rsidRDefault="009607C7" w:rsidP="00FD0027">
            <w:pPr>
              <w:spacing w:before="20" w:after="20"/>
              <w:jc w:val="left"/>
              <w:cnfStyle w:val="000000000000" w:firstRow="0" w:lastRow="0" w:firstColumn="0" w:lastColumn="0" w:oddVBand="0" w:evenVBand="0" w:oddHBand="0" w:evenHBand="0" w:firstRowFirstColumn="0" w:firstRowLastColumn="0" w:lastRowFirstColumn="0" w:lastRowLastColumn="0"/>
              <w:rPr>
                <w:sz w:val="20"/>
                <w:szCs w:val="20"/>
                <w:lang w:val="pt-PT"/>
              </w:rPr>
            </w:pPr>
          </w:p>
        </w:tc>
      </w:tr>
      <w:tr w:rsidR="009607C7" w:rsidRPr="004A2F4A" w14:paraId="68DD84E1" w14:textId="77777777" w:rsidTr="009607C7">
        <w:tc>
          <w:tcPr>
            <w:cnfStyle w:val="001000000000" w:firstRow="0" w:lastRow="0" w:firstColumn="1" w:lastColumn="0" w:oddVBand="0" w:evenVBand="0" w:oddHBand="0" w:evenHBand="0" w:firstRowFirstColumn="0" w:firstRowLastColumn="0" w:lastRowFirstColumn="0" w:lastRowLastColumn="0"/>
            <w:tcW w:w="2266" w:type="pct"/>
            <w:gridSpan w:val="2"/>
            <w:tcBorders>
              <w:right w:val="single" w:sz="12" w:space="0" w:color="65A8B7" w:themeColor="accent6" w:themeTint="99"/>
            </w:tcBorders>
          </w:tcPr>
          <w:p w14:paraId="70682AF8" w14:textId="7C6F5757" w:rsidR="009607C7" w:rsidRPr="007562DF" w:rsidRDefault="009607C7" w:rsidP="00FD0027">
            <w:pPr>
              <w:spacing w:before="20" w:after="20"/>
              <w:jc w:val="left"/>
              <w:rPr>
                <w:rFonts w:ascii="Source Sans Pro SemiBold" w:hAnsi="Source Sans Pro SemiBold"/>
                <w:b w:val="0"/>
                <w:bCs w:val="0"/>
                <w:sz w:val="20"/>
                <w:szCs w:val="20"/>
                <w:lang w:val="pt-PT"/>
              </w:rPr>
            </w:pPr>
            <w:r w:rsidRPr="007562DF">
              <w:rPr>
                <w:rFonts w:ascii="Source Sans Pro SemiBold" w:hAnsi="Source Sans Pro SemiBold"/>
                <w:b w:val="0"/>
                <w:bCs w:val="0"/>
                <w:sz w:val="20"/>
                <w:szCs w:val="20"/>
                <w:lang w:val="pt-PT"/>
              </w:rPr>
              <w:t>Pe</w:t>
            </w:r>
            <w:r w:rsidR="00F50E43" w:rsidRPr="007562DF">
              <w:rPr>
                <w:rFonts w:ascii="Source Sans Pro SemiBold" w:hAnsi="Source Sans Pro SemiBold"/>
                <w:b w:val="0"/>
                <w:bCs w:val="0"/>
                <w:sz w:val="20"/>
                <w:szCs w:val="20"/>
                <w:lang w:val="pt-PT"/>
              </w:rPr>
              <w:t>ssoa</w:t>
            </w:r>
            <w:r w:rsidRPr="007562DF">
              <w:rPr>
                <w:rFonts w:ascii="Source Sans Pro SemiBold" w:hAnsi="Source Sans Pro SemiBold"/>
                <w:b w:val="0"/>
                <w:bCs w:val="0"/>
                <w:sz w:val="20"/>
                <w:szCs w:val="20"/>
                <w:lang w:val="pt-PT"/>
              </w:rPr>
              <w:t>(s) de contact</w:t>
            </w:r>
            <w:r w:rsidR="00F50E43" w:rsidRPr="007562DF">
              <w:rPr>
                <w:rFonts w:ascii="Source Sans Pro SemiBold" w:hAnsi="Source Sans Pro SemiBold"/>
                <w:b w:val="0"/>
                <w:bCs w:val="0"/>
                <w:sz w:val="20"/>
                <w:szCs w:val="20"/>
                <w:lang w:val="pt-PT"/>
              </w:rPr>
              <w:t>o</w:t>
            </w:r>
            <w:r w:rsidRPr="007562DF">
              <w:rPr>
                <w:rFonts w:ascii="Source Sans Pro SemiBold" w:hAnsi="Source Sans Pro SemiBold"/>
                <w:b w:val="0"/>
                <w:bCs w:val="0"/>
                <w:sz w:val="20"/>
                <w:szCs w:val="20"/>
                <w:lang w:val="pt-PT"/>
              </w:rPr>
              <w:t xml:space="preserve"> p</w:t>
            </w:r>
            <w:r w:rsidR="00F50E43" w:rsidRPr="007562DF">
              <w:rPr>
                <w:rFonts w:ascii="Source Sans Pro SemiBold" w:hAnsi="Source Sans Pro SemiBold"/>
                <w:b w:val="0"/>
                <w:bCs w:val="0"/>
                <w:sz w:val="20"/>
                <w:szCs w:val="20"/>
                <w:lang w:val="pt-PT"/>
              </w:rPr>
              <w:t>a</w:t>
            </w:r>
            <w:r w:rsidRPr="007562DF">
              <w:rPr>
                <w:rFonts w:ascii="Source Sans Pro SemiBold" w:hAnsi="Source Sans Pro SemiBold"/>
                <w:b w:val="0"/>
                <w:bCs w:val="0"/>
                <w:sz w:val="20"/>
                <w:szCs w:val="20"/>
                <w:lang w:val="pt-PT"/>
              </w:rPr>
              <w:t>r</w:t>
            </w:r>
            <w:r w:rsidR="00F50E43" w:rsidRPr="007562DF">
              <w:rPr>
                <w:rFonts w:ascii="Source Sans Pro SemiBold" w:hAnsi="Source Sans Pro SemiBold"/>
                <w:b w:val="0"/>
                <w:bCs w:val="0"/>
                <w:sz w:val="20"/>
                <w:szCs w:val="20"/>
                <w:lang w:val="pt-PT"/>
              </w:rPr>
              <w:t>a</w:t>
            </w:r>
            <w:r w:rsidRPr="007562DF">
              <w:rPr>
                <w:rFonts w:ascii="Source Sans Pro SemiBold" w:hAnsi="Source Sans Pro SemiBold"/>
                <w:b w:val="0"/>
                <w:bCs w:val="0"/>
                <w:sz w:val="20"/>
                <w:szCs w:val="20"/>
                <w:lang w:val="pt-PT"/>
              </w:rPr>
              <w:t xml:space="preserve"> e</w:t>
            </w:r>
            <w:r w:rsidR="00F50E43" w:rsidRPr="007562DF">
              <w:rPr>
                <w:rFonts w:ascii="Source Sans Pro SemiBold" w:hAnsi="Source Sans Pro SemiBold"/>
                <w:b w:val="0"/>
                <w:bCs w:val="0"/>
                <w:sz w:val="20"/>
                <w:szCs w:val="20"/>
                <w:lang w:val="pt-PT"/>
              </w:rPr>
              <w:t>ste</w:t>
            </w:r>
            <w:r w:rsidRPr="007562DF">
              <w:rPr>
                <w:rFonts w:ascii="Source Sans Pro SemiBold" w:hAnsi="Source Sans Pro SemiBold"/>
                <w:b w:val="0"/>
                <w:bCs w:val="0"/>
                <w:sz w:val="20"/>
                <w:szCs w:val="20"/>
                <w:lang w:val="pt-PT"/>
              </w:rPr>
              <w:t xml:space="preserve"> projet</w:t>
            </w:r>
            <w:r w:rsidR="00F50E43" w:rsidRPr="007562DF">
              <w:rPr>
                <w:rFonts w:ascii="Source Sans Pro SemiBold" w:hAnsi="Source Sans Pro SemiBold"/>
                <w:b w:val="0"/>
                <w:bCs w:val="0"/>
                <w:sz w:val="20"/>
                <w:szCs w:val="20"/>
                <w:lang w:val="pt-PT"/>
              </w:rPr>
              <w:t>o</w:t>
            </w:r>
          </w:p>
        </w:tc>
        <w:tc>
          <w:tcPr>
            <w:tcW w:w="2734" w:type="pct"/>
            <w:tcBorders>
              <w:left w:val="single" w:sz="12" w:space="0" w:color="65A8B7" w:themeColor="accent6" w:themeTint="99"/>
            </w:tcBorders>
          </w:tcPr>
          <w:p w14:paraId="67454E66" w14:textId="77777777" w:rsidR="009607C7" w:rsidRPr="007562DF" w:rsidRDefault="009607C7" w:rsidP="00FD0027">
            <w:pPr>
              <w:spacing w:before="20" w:after="20"/>
              <w:jc w:val="left"/>
              <w:cnfStyle w:val="000000000000" w:firstRow="0" w:lastRow="0" w:firstColumn="0" w:lastColumn="0" w:oddVBand="0" w:evenVBand="0" w:oddHBand="0" w:evenHBand="0" w:firstRowFirstColumn="0" w:firstRowLastColumn="0" w:lastRowFirstColumn="0" w:lastRowLastColumn="0"/>
              <w:rPr>
                <w:sz w:val="20"/>
                <w:szCs w:val="20"/>
                <w:lang w:val="pt-PT"/>
              </w:rPr>
            </w:pPr>
          </w:p>
        </w:tc>
      </w:tr>
      <w:tr w:rsidR="009607C7" w:rsidRPr="004A2F4A" w14:paraId="5964A084" w14:textId="77777777" w:rsidTr="009607C7">
        <w:tc>
          <w:tcPr>
            <w:cnfStyle w:val="001000000000" w:firstRow="0" w:lastRow="0" w:firstColumn="1" w:lastColumn="0" w:oddVBand="0" w:evenVBand="0" w:oddHBand="0" w:evenHBand="0" w:firstRowFirstColumn="0" w:firstRowLastColumn="0" w:lastRowFirstColumn="0" w:lastRowLastColumn="0"/>
            <w:tcW w:w="2266" w:type="pct"/>
            <w:gridSpan w:val="2"/>
            <w:tcBorders>
              <w:right w:val="single" w:sz="12" w:space="0" w:color="65A8B7" w:themeColor="accent6" w:themeTint="99"/>
            </w:tcBorders>
          </w:tcPr>
          <w:p w14:paraId="153FA62D" w14:textId="1C22EFD1" w:rsidR="009607C7" w:rsidRPr="007562DF" w:rsidRDefault="00F50E43" w:rsidP="00FD0027">
            <w:pPr>
              <w:spacing w:before="20" w:after="20"/>
              <w:jc w:val="left"/>
              <w:rPr>
                <w:rFonts w:ascii="Source Sans Pro SemiBold" w:hAnsi="Source Sans Pro SemiBold"/>
                <w:b w:val="0"/>
                <w:bCs w:val="0"/>
                <w:sz w:val="20"/>
                <w:szCs w:val="20"/>
                <w:lang w:val="pt-PT"/>
              </w:rPr>
            </w:pPr>
            <w:r w:rsidRPr="007562DF">
              <w:rPr>
                <w:rFonts w:ascii="Source Sans Pro SemiBold" w:hAnsi="Source Sans Pro SemiBold"/>
                <w:b w:val="0"/>
                <w:bCs w:val="0"/>
                <w:sz w:val="20"/>
                <w:szCs w:val="20"/>
                <w:lang w:val="pt-PT"/>
              </w:rPr>
              <w:t>Apelido</w:t>
            </w:r>
            <w:r w:rsidR="009607C7" w:rsidRPr="007562DF">
              <w:rPr>
                <w:rFonts w:ascii="Source Sans Pro SemiBold" w:hAnsi="Source Sans Pro SemiBold"/>
                <w:b w:val="0"/>
                <w:bCs w:val="0"/>
                <w:sz w:val="20"/>
                <w:szCs w:val="20"/>
                <w:lang w:val="pt-PT"/>
              </w:rPr>
              <w:t xml:space="preserve"> e nom</w:t>
            </w:r>
            <w:r w:rsidRPr="007562DF">
              <w:rPr>
                <w:rFonts w:ascii="Source Sans Pro SemiBold" w:hAnsi="Source Sans Pro SemiBold"/>
                <w:b w:val="0"/>
                <w:bCs w:val="0"/>
                <w:sz w:val="20"/>
                <w:szCs w:val="20"/>
                <w:lang w:val="pt-PT"/>
              </w:rPr>
              <w:t>e</w:t>
            </w:r>
            <w:r w:rsidR="009607C7" w:rsidRPr="007562DF">
              <w:rPr>
                <w:rFonts w:ascii="Source Sans Pro SemiBold" w:hAnsi="Source Sans Pro SemiBold"/>
                <w:b w:val="0"/>
                <w:bCs w:val="0"/>
                <w:sz w:val="20"/>
                <w:szCs w:val="20"/>
                <w:lang w:val="pt-PT"/>
              </w:rPr>
              <w:t xml:space="preserve"> d</w:t>
            </w:r>
            <w:r w:rsidRPr="007562DF">
              <w:rPr>
                <w:rFonts w:ascii="Source Sans Pro SemiBold" w:hAnsi="Source Sans Pro SemiBold"/>
                <w:b w:val="0"/>
                <w:bCs w:val="0"/>
                <w:sz w:val="20"/>
                <w:szCs w:val="20"/>
                <w:lang w:val="pt-PT"/>
              </w:rPr>
              <w:t>o</w:t>
            </w:r>
            <w:r w:rsidR="009607C7" w:rsidRPr="007562DF">
              <w:rPr>
                <w:rFonts w:ascii="Source Sans Pro SemiBold" w:hAnsi="Source Sans Pro SemiBold"/>
                <w:b w:val="0"/>
                <w:bCs w:val="0"/>
                <w:sz w:val="20"/>
                <w:szCs w:val="20"/>
                <w:lang w:val="pt-PT"/>
              </w:rPr>
              <w:t xml:space="preserve"> diret</w:t>
            </w:r>
            <w:r w:rsidRPr="007562DF">
              <w:rPr>
                <w:rFonts w:ascii="Source Sans Pro SemiBold" w:hAnsi="Source Sans Pro SemiBold"/>
                <w:b w:val="0"/>
                <w:bCs w:val="0"/>
                <w:sz w:val="20"/>
                <w:szCs w:val="20"/>
                <w:lang w:val="pt-PT"/>
              </w:rPr>
              <w:t>or</w:t>
            </w:r>
            <w:r w:rsidR="009607C7" w:rsidRPr="007562DF">
              <w:rPr>
                <w:rFonts w:ascii="Source Sans Pro SemiBold" w:hAnsi="Source Sans Pro SemiBold"/>
                <w:b w:val="0"/>
                <w:bCs w:val="0"/>
                <w:sz w:val="20"/>
                <w:szCs w:val="20"/>
                <w:lang w:val="pt-PT"/>
              </w:rPr>
              <w:t xml:space="preserve"> ex</w:t>
            </w:r>
            <w:r w:rsidRPr="007562DF">
              <w:rPr>
                <w:rFonts w:ascii="Source Sans Pro SemiBold" w:hAnsi="Source Sans Pro SemiBold"/>
                <w:b w:val="0"/>
                <w:bCs w:val="0"/>
                <w:sz w:val="20"/>
                <w:szCs w:val="20"/>
                <w:lang w:val="pt-PT"/>
              </w:rPr>
              <w:t>e</w:t>
            </w:r>
            <w:r w:rsidR="009607C7" w:rsidRPr="007562DF">
              <w:rPr>
                <w:rFonts w:ascii="Source Sans Pro SemiBold" w:hAnsi="Source Sans Pro SemiBold"/>
                <w:b w:val="0"/>
                <w:bCs w:val="0"/>
                <w:sz w:val="20"/>
                <w:szCs w:val="20"/>
                <w:lang w:val="pt-PT"/>
              </w:rPr>
              <w:t>cuti</w:t>
            </w:r>
            <w:r w:rsidRPr="007562DF">
              <w:rPr>
                <w:rFonts w:ascii="Source Sans Pro SemiBold" w:hAnsi="Source Sans Pro SemiBold"/>
                <w:b w:val="0"/>
                <w:bCs w:val="0"/>
                <w:sz w:val="20"/>
                <w:szCs w:val="20"/>
                <w:lang w:val="pt-PT"/>
              </w:rPr>
              <w:t>vo</w:t>
            </w:r>
            <w:r w:rsidR="009607C7" w:rsidRPr="007562DF">
              <w:rPr>
                <w:rFonts w:ascii="Source Sans Pro SemiBold" w:hAnsi="Source Sans Pro SemiBold"/>
                <w:b w:val="0"/>
                <w:bCs w:val="0"/>
                <w:sz w:val="20"/>
                <w:szCs w:val="20"/>
                <w:lang w:val="pt-PT"/>
              </w:rPr>
              <w:t xml:space="preserve"> (ou </w:t>
            </w:r>
            <w:r w:rsidRPr="007562DF">
              <w:rPr>
                <w:rFonts w:ascii="Source Sans Pro SemiBold" w:hAnsi="Source Sans Pro SemiBold"/>
                <w:b w:val="0"/>
                <w:bCs w:val="0"/>
                <w:sz w:val="20"/>
                <w:szCs w:val="20"/>
                <w:lang w:val="pt-PT"/>
              </w:rPr>
              <w:t>e</w:t>
            </w:r>
            <w:r w:rsidR="009607C7" w:rsidRPr="007562DF">
              <w:rPr>
                <w:rFonts w:ascii="Source Sans Pro SemiBold" w:hAnsi="Source Sans Pro SemiBold"/>
                <w:b w:val="0"/>
                <w:bCs w:val="0"/>
                <w:sz w:val="20"/>
                <w:szCs w:val="20"/>
                <w:lang w:val="pt-PT"/>
              </w:rPr>
              <w:t>quivalent</w:t>
            </w:r>
            <w:r w:rsidRPr="007562DF">
              <w:rPr>
                <w:rFonts w:ascii="Source Sans Pro SemiBold" w:hAnsi="Source Sans Pro SemiBold"/>
                <w:b w:val="0"/>
                <w:bCs w:val="0"/>
                <w:sz w:val="20"/>
                <w:szCs w:val="20"/>
                <w:lang w:val="pt-PT"/>
              </w:rPr>
              <w:t>e</w:t>
            </w:r>
            <w:r w:rsidR="009607C7" w:rsidRPr="007562DF">
              <w:rPr>
                <w:rFonts w:ascii="Source Sans Pro SemiBold" w:hAnsi="Source Sans Pro SemiBold"/>
                <w:b w:val="0"/>
                <w:bCs w:val="0"/>
                <w:sz w:val="20"/>
                <w:szCs w:val="20"/>
                <w:lang w:val="pt-PT"/>
              </w:rPr>
              <w:t>)</w:t>
            </w:r>
          </w:p>
        </w:tc>
        <w:tc>
          <w:tcPr>
            <w:tcW w:w="2734" w:type="pct"/>
            <w:tcBorders>
              <w:left w:val="single" w:sz="12" w:space="0" w:color="65A8B7" w:themeColor="accent6" w:themeTint="99"/>
            </w:tcBorders>
          </w:tcPr>
          <w:p w14:paraId="45D6B82E" w14:textId="77777777" w:rsidR="009607C7" w:rsidRPr="007562DF" w:rsidRDefault="009607C7" w:rsidP="00FD0027">
            <w:pPr>
              <w:spacing w:before="20" w:after="20"/>
              <w:jc w:val="left"/>
              <w:cnfStyle w:val="000000000000" w:firstRow="0" w:lastRow="0" w:firstColumn="0" w:lastColumn="0" w:oddVBand="0" w:evenVBand="0" w:oddHBand="0" w:evenHBand="0" w:firstRowFirstColumn="0" w:firstRowLastColumn="0" w:lastRowFirstColumn="0" w:lastRowLastColumn="0"/>
              <w:rPr>
                <w:sz w:val="20"/>
                <w:szCs w:val="20"/>
                <w:highlight w:val="yellow"/>
                <w:lang w:val="pt-PT"/>
              </w:rPr>
            </w:pPr>
          </w:p>
        </w:tc>
      </w:tr>
    </w:tbl>
    <w:p w14:paraId="5DC3728A" w14:textId="60F9FE09" w:rsidR="00DC136D" w:rsidRPr="007562DF" w:rsidRDefault="008A37E6" w:rsidP="00111FEF">
      <w:pPr>
        <w:pStyle w:val="Titre4"/>
        <w:rPr>
          <w:lang w:val="pt-PT"/>
        </w:rPr>
      </w:pPr>
      <w:bookmarkStart w:id="82" w:name="_Annexe_H_:"/>
      <w:bookmarkStart w:id="83" w:name="_Toc184805559"/>
      <w:bookmarkEnd w:id="82"/>
      <w:r w:rsidRPr="007562DF">
        <w:rPr>
          <w:lang w:val="pt-PT"/>
        </w:rPr>
        <w:lastRenderedPageBreak/>
        <w:t>Anexo</w:t>
      </w:r>
      <w:r w:rsidR="0020730B">
        <w:rPr>
          <w:lang w:val="pt-PT"/>
        </w:rPr>
        <w:t xml:space="preserve"> H</w:t>
      </w:r>
      <w:r w:rsidR="00982A15" w:rsidRPr="007562DF">
        <w:rPr>
          <w:lang w:val="pt-PT"/>
        </w:rPr>
        <w:t>: D</w:t>
      </w:r>
      <w:r w:rsidR="00F50E43" w:rsidRPr="007562DF">
        <w:rPr>
          <w:lang w:val="pt-PT"/>
        </w:rPr>
        <w:t>e</w:t>
      </w:r>
      <w:r w:rsidR="00982A15" w:rsidRPr="007562DF">
        <w:rPr>
          <w:lang w:val="pt-PT"/>
        </w:rPr>
        <w:t>clara</w:t>
      </w:r>
      <w:r w:rsidR="00F50E43" w:rsidRPr="007562DF">
        <w:rPr>
          <w:lang w:val="pt-PT"/>
        </w:rPr>
        <w:t>ção</w:t>
      </w:r>
      <w:r w:rsidR="00982A15" w:rsidRPr="007562DF">
        <w:rPr>
          <w:lang w:val="pt-PT"/>
        </w:rPr>
        <w:t xml:space="preserve"> de par</w:t>
      </w:r>
      <w:r w:rsidR="00F50E43" w:rsidRPr="007562DF">
        <w:rPr>
          <w:lang w:val="pt-PT"/>
        </w:rPr>
        <w:t>ceria</w:t>
      </w:r>
      <w:bookmarkEnd w:id="83"/>
    </w:p>
    <w:p w14:paraId="2B065703" w14:textId="77777777" w:rsidR="009607C7" w:rsidRPr="007562DF" w:rsidRDefault="009607C7" w:rsidP="009607C7">
      <w:pPr>
        <w:rPr>
          <w:lang w:val="pt-PT"/>
        </w:rPr>
      </w:pPr>
    </w:p>
    <w:p w14:paraId="63623F18" w14:textId="2BF087A4" w:rsidR="009607C7" w:rsidRPr="007562DF" w:rsidRDefault="009607C7" w:rsidP="009607C7">
      <w:pPr>
        <w:rPr>
          <w:i/>
          <w:lang w:val="pt-PT"/>
        </w:rPr>
      </w:pPr>
      <w:r w:rsidRPr="007562DF">
        <w:rPr>
          <w:b/>
          <w:i/>
          <w:lang w:val="pt-PT"/>
        </w:rPr>
        <w:t>NB</w:t>
      </w:r>
      <w:r w:rsidRPr="007562DF">
        <w:rPr>
          <w:i/>
          <w:lang w:val="pt-PT"/>
        </w:rPr>
        <w:t xml:space="preserve">: </w:t>
      </w:r>
      <w:r w:rsidR="00F50E43" w:rsidRPr="007562DF">
        <w:rPr>
          <w:i/>
          <w:lang w:val="pt-PT"/>
        </w:rPr>
        <w:t>Esta declaração deve ser fornecida por cada um dos parceiros</w:t>
      </w:r>
      <w:r w:rsidRPr="007562DF">
        <w:rPr>
          <w:i/>
          <w:lang w:val="pt-PT"/>
        </w:rPr>
        <w:t xml:space="preserve">. </w:t>
      </w:r>
    </w:p>
    <w:p w14:paraId="445AAB79" w14:textId="77777777" w:rsidR="009607C7" w:rsidRPr="007562DF" w:rsidRDefault="009607C7" w:rsidP="009607C7">
      <w:pPr>
        <w:rPr>
          <w:lang w:val="pt-PT"/>
        </w:rPr>
      </w:pPr>
    </w:p>
    <w:tbl>
      <w:tblPr>
        <w:tblStyle w:val="TableauGrille1Clair-Accentuation6"/>
        <w:tblW w:w="5000" w:type="pct"/>
        <w:tblLook w:val="0480" w:firstRow="0" w:lastRow="0" w:firstColumn="1" w:lastColumn="0" w:noHBand="0" w:noVBand="1"/>
      </w:tblPr>
      <w:tblGrid>
        <w:gridCol w:w="1979"/>
        <w:gridCol w:w="7083"/>
      </w:tblGrid>
      <w:tr w:rsidR="009607C7" w:rsidRPr="007562DF" w14:paraId="6FB4382F" w14:textId="77777777" w:rsidTr="00FD0027">
        <w:tc>
          <w:tcPr>
            <w:cnfStyle w:val="001000000000" w:firstRow="0" w:lastRow="0" w:firstColumn="1" w:lastColumn="0" w:oddVBand="0" w:evenVBand="0" w:oddHBand="0" w:evenHBand="0" w:firstRowFirstColumn="0" w:firstRowLastColumn="0" w:lastRowFirstColumn="0" w:lastRowLastColumn="0"/>
            <w:tcW w:w="1092" w:type="pct"/>
            <w:tcBorders>
              <w:right w:val="single" w:sz="12" w:space="0" w:color="65A8B7" w:themeColor="accent6" w:themeTint="99"/>
            </w:tcBorders>
          </w:tcPr>
          <w:p w14:paraId="4B1B5BB4" w14:textId="4D881FCD" w:rsidR="009607C7" w:rsidRPr="007562DF" w:rsidRDefault="009607C7" w:rsidP="00FD0027">
            <w:pPr>
              <w:spacing w:before="20" w:after="20"/>
              <w:jc w:val="left"/>
              <w:rPr>
                <w:rFonts w:ascii="Source Sans Pro SemiBold" w:hAnsi="Source Sans Pro SemiBold"/>
                <w:b w:val="0"/>
                <w:bCs w:val="0"/>
                <w:sz w:val="20"/>
                <w:szCs w:val="20"/>
                <w:lang w:val="pt-PT"/>
              </w:rPr>
            </w:pPr>
            <w:r w:rsidRPr="007562DF">
              <w:rPr>
                <w:rFonts w:ascii="Source Sans Pro SemiBold" w:hAnsi="Source Sans Pro SemiBold"/>
                <w:b w:val="0"/>
                <w:bCs w:val="0"/>
                <w:sz w:val="20"/>
                <w:szCs w:val="20"/>
                <w:lang w:val="pt-PT"/>
              </w:rPr>
              <w:t>T</w:t>
            </w:r>
            <w:r w:rsidR="00F50E43" w:rsidRPr="007562DF">
              <w:rPr>
                <w:rFonts w:ascii="Source Sans Pro SemiBold" w:hAnsi="Source Sans Pro SemiBold"/>
                <w:b w:val="0"/>
                <w:bCs w:val="0"/>
                <w:sz w:val="20"/>
                <w:szCs w:val="20"/>
                <w:lang w:val="pt-PT"/>
              </w:rPr>
              <w:t>ítulo</w:t>
            </w:r>
            <w:r w:rsidRPr="007562DF">
              <w:rPr>
                <w:rFonts w:ascii="Source Sans Pro SemiBold" w:hAnsi="Source Sans Pro SemiBold"/>
                <w:b w:val="0"/>
                <w:bCs w:val="0"/>
                <w:sz w:val="20"/>
                <w:szCs w:val="20"/>
                <w:lang w:val="pt-PT"/>
              </w:rPr>
              <w:t xml:space="preserve"> d</w:t>
            </w:r>
            <w:r w:rsidR="00F50E43" w:rsidRPr="007562DF">
              <w:rPr>
                <w:rFonts w:ascii="Source Sans Pro SemiBold" w:hAnsi="Source Sans Pro SemiBold"/>
                <w:b w:val="0"/>
                <w:bCs w:val="0"/>
                <w:sz w:val="20"/>
                <w:szCs w:val="20"/>
                <w:lang w:val="pt-PT"/>
              </w:rPr>
              <w:t>o</w:t>
            </w:r>
            <w:r w:rsidRPr="007562DF">
              <w:rPr>
                <w:rFonts w:ascii="Source Sans Pro SemiBold" w:hAnsi="Source Sans Pro SemiBold"/>
                <w:b w:val="0"/>
                <w:bCs w:val="0"/>
                <w:sz w:val="20"/>
                <w:szCs w:val="20"/>
                <w:lang w:val="pt-PT"/>
              </w:rPr>
              <w:t xml:space="preserve"> Projet</w:t>
            </w:r>
            <w:r w:rsidR="00F50E43" w:rsidRPr="007562DF">
              <w:rPr>
                <w:rFonts w:ascii="Source Sans Pro SemiBold" w:hAnsi="Source Sans Pro SemiBold"/>
                <w:b w:val="0"/>
                <w:bCs w:val="0"/>
                <w:sz w:val="20"/>
                <w:szCs w:val="20"/>
                <w:lang w:val="pt-PT"/>
              </w:rPr>
              <w:t>o</w:t>
            </w:r>
          </w:p>
        </w:tc>
        <w:tc>
          <w:tcPr>
            <w:tcW w:w="3908" w:type="pct"/>
            <w:tcBorders>
              <w:left w:val="single" w:sz="12" w:space="0" w:color="65A8B7" w:themeColor="accent6" w:themeTint="99"/>
            </w:tcBorders>
          </w:tcPr>
          <w:p w14:paraId="7399D603" w14:textId="77777777" w:rsidR="009607C7" w:rsidRPr="007562DF" w:rsidRDefault="009607C7" w:rsidP="00FD0027">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highlight w:val="yellow"/>
                <w:lang w:val="pt-PT"/>
              </w:rPr>
            </w:pPr>
          </w:p>
        </w:tc>
      </w:tr>
      <w:tr w:rsidR="009607C7" w:rsidRPr="007562DF" w14:paraId="0DBBE68F" w14:textId="77777777" w:rsidTr="00FD0027">
        <w:tc>
          <w:tcPr>
            <w:cnfStyle w:val="001000000000" w:firstRow="0" w:lastRow="0" w:firstColumn="1" w:lastColumn="0" w:oddVBand="0" w:evenVBand="0" w:oddHBand="0" w:evenHBand="0" w:firstRowFirstColumn="0" w:firstRowLastColumn="0" w:lastRowFirstColumn="0" w:lastRowLastColumn="0"/>
            <w:tcW w:w="1092" w:type="pct"/>
            <w:tcBorders>
              <w:right w:val="single" w:sz="12" w:space="0" w:color="65A8B7" w:themeColor="accent6" w:themeTint="99"/>
            </w:tcBorders>
          </w:tcPr>
          <w:p w14:paraId="6FDC5018" w14:textId="5DEF3AB2" w:rsidR="009607C7" w:rsidRPr="007562DF" w:rsidRDefault="009607C7" w:rsidP="00FD0027">
            <w:pPr>
              <w:spacing w:before="20" w:after="20"/>
              <w:jc w:val="left"/>
              <w:rPr>
                <w:rFonts w:ascii="Source Sans Pro SemiBold" w:hAnsi="Source Sans Pro SemiBold"/>
                <w:b w:val="0"/>
                <w:bCs w:val="0"/>
                <w:sz w:val="20"/>
                <w:szCs w:val="20"/>
                <w:lang w:val="pt-PT"/>
              </w:rPr>
            </w:pPr>
            <w:r w:rsidRPr="007562DF">
              <w:rPr>
                <w:rFonts w:ascii="Source Sans Pro SemiBold" w:hAnsi="Source Sans Pro SemiBold"/>
                <w:b w:val="0"/>
                <w:bCs w:val="0"/>
                <w:sz w:val="20"/>
                <w:szCs w:val="20"/>
                <w:lang w:val="pt-PT"/>
              </w:rPr>
              <w:t>Organi</w:t>
            </w:r>
            <w:r w:rsidR="00F50E43" w:rsidRPr="007562DF">
              <w:rPr>
                <w:rFonts w:ascii="Source Sans Pro SemiBold" w:hAnsi="Source Sans Pro SemiBold"/>
                <w:b w:val="0"/>
                <w:bCs w:val="0"/>
                <w:sz w:val="20"/>
                <w:szCs w:val="20"/>
                <w:lang w:val="pt-PT"/>
              </w:rPr>
              <w:t>zação</w:t>
            </w:r>
          </w:p>
        </w:tc>
        <w:tc>
          <w:tcPr>
            <w:tcW w:w="3908" w:type="pct"/>
            <w:tcBorders>
              <w:left w:val="single" w:sz="12" w:space="0" w:color="65A8B7" w:themeColor="accent6" w:themeTint="99"/>
            </w:tcBorders>
          </w:tcPr>
          <w:p w14:paraId="71F98DA5" w14:textId="77777777" w:rsidR="009607C7" w:rsidRPr="007562DF" w:rsidRDefault="009607C7" w:rsidP="00FD0027">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highlight w:val="yellow"/>
                <w:lang w:val="pt-PT"/>
              </w:rPr>
            </w:pPr>
          </w:p>
        </w:tc>
      </w:tr>
      <w:tr w:rsidR="009607C7" w:rsidRPr="007562DF" w14:paraId="587EAB4C" w14:textId="77777777" w:rsidTr="00FD0027">
        <w:tc>
          <w:tcPr>
            <w:cnfStyle w:val="001000000000" w:firstRow="0" w:lastRow="0" w:firstColumn="1" w:lastColumn="0" w:oddVBand="0" w:evenVBand="0" w:oddHBand="0" w:evenHBand="0" w:firstRowFirstColumn="0" w:firstRowLastColumn="0" w:lastRowFirstColumn="0" w:lastRowLastColumn="0"/>
            <w:tcW w:w="1092" w:type="pct"/>
            <w:tcBorders>
              <w:right w:val="single" w:sz="12" w:space="0" w:color="65A8B7" w:themeColor="accent6" w:themeTint="99"/>
            </w:tcBorders>
          </w:tcPr>
          <w:p w14:paraId="7C88B9E9" w14:textId="6F4EDE49" w:rsidR="009607C7" w:rsidRPr="007562DF" w:rsidRDefault="00F50E43" w:rsidP="00FD0027">
            <w:pPr>
              <w:spacing w:before="20" w:after="20"/>
              <w:jc w:val="left"/>
              <w:rPr>
                <w:rFonts w:ascii="Source Sans Pro SemiBold" w:hAnsi="Source Sans Pro SemiBold"/>
                <w:b w:val="0"/>
                <w:bCs w:val="0"/>
                <w:sz w:val="20"/>
                <w:szCs w:val="20"/>
                <w:lang w:val="pt-PT"/>
              </w:rPr>
            </w:pPr>
            <w:r w:rsidRPr="007562DF">
              <w:rPr>
                <w:rFonts w:ascii="Source Sans Pro SemiBold" w:hAnsi="Source Sans Pro SemiBold"/>
                <w:b w:val="0"/>
                <w:bCs w:val="0"/>
                <w:sz w:val="20"/>
                <w:szCs w:val="20"/>
                <w:lang w:val="pt-PT"/>
              </w:rPr>
              <w:t>Apelido</w:t>
            </w:r>
            <w:r w:rsidR="009607C7" w:rsidRPr="007562DF">
              <w:rPr>
                <w:rFonts w:ascii="Source Sans Pro SemiBold" w:hAnsi="Source Sans Pro SemiBold"/>
                <w:b w:val="0"/>
                <w:bCs w:val="0"/>
                <w:sz w:val="20"/>
                <w:szCs w:val="20"/>
                <w:lang w:val="pt-PT"/>
              </w:rPr>
              <w:t>, nom</w:t>
            </w:r>
            <w:r w:rsidRPr="007562DF">
              <w:rPr>
                <w:rFonts w:ascii="Source Sans Pro SemiBold" w:hAnsi="Source Sans Pro SemiBold"/>
                <w:b w:val="0"/>
                <w:bCs w:val="0"/>
                <w:sz w:val="20"/>
                <w:szCs w:val="20"/>
                <w:lang w:val="pt-PT"/>
              </w:rPr>
              <w:t>e</w:t>
            </w:r>
          </w:p>
        </w:tc>
        <w:tc>
          <w:tcPr>
            <w:tcW w:w="3908" w:type="pct"/>
            <w:tcBorders>
              <w:left w:val="single" w:sz="12" w:space="0" w:color="65A8B7" w:themeColor="accent6" w:themeTint="99"/>
            </w:tcBorders>
          </w:tcPr>
          <w:p w14:paraId="2451282A" w14:textId="77777777" w:rsidR="009607C7" w:rsidRPr="007562DF" w:rsidRDefault="009607C7" w:rsidP="00FD0027">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highlight w:val="yellow"/>
                <w:lang w:val="pt-PT"/>
              </w:rPr>
            </w:pPr>
          </w:p>
        </w:tc>
      </w:tr>
      <w:tr w:rsidR="009607C7" w:rsidRPr="007562DF" w14:paraId="1055A03A" w14:textId="77777777" w:rsidTr="00FD0027">
        <w:tc>
          <w:tcPr>
            <w:cnfStyle w:val="001000000000" w:firstRow="0" w:lastRow="0" w:firstColumn="1" w:lastColumn="0" w:oddVBand="0" w:evenVBand="0" w:oddHBand="0" w:evenHBand="0" w:firstRowFirstColumn="0" w:firstRowLastColumn="0" w:lastRowFirstColumn="0" w:lastRowLastColumn="0"/>
            <w:tcW w:w="1092" w:type="pct"/>
            <w:tcBorders>
              <w:right w:val="single" w:sz="12" w:space="0" w:color="65A8B7" w:themeColor="accent6" w:themeTint="99"/>
            </w:tcBorders>
          </w:tcPr>
          <w:p w14:paraId="0E7E6CDC" w14:textId="689FE52D" w:rsidR="009607C7" w:rsidRPr="007562DF" w:rsidRDefault="009607C7" w:rsidP="00FD0027">
            <w:pPr>
              <w:spacing w:before="20" w:after="20"/>
              <w:jc w:val="left"/>
              <w:rPr>
                <w:rFonts w:ascii="Source Sans Pro SemiBold" w:hAnsi="Source Sans Pro SemiBold"/>
                <w:b w:val="0"/>
                <w:bCs w:val="0"/>
                <w:sz w:val="20"/>
                <w:szCs w:val="20"/>
                <w:lang w:val="pt-PT"/>
              </w:rPr>
            </w:pPr>
            <w:r w:rsidRPr="007562DF">
              <w:rPr>
                <w:rFonts w:ascii="Source Sans Pro SemiBold" w:hAnsi="Source Sans Pro SemiBold"/>
                <w:b w:val="0"/>
                <w:bCs w:val="0"/>
                <w:sz w:val="20"/>
                <w:szCs w:val="20"/>
                <w:lang w:val="pt-PT"/>
              </w:rPr>
              <w:t>F</w:t>
            </w:r>
            <w:r w:rsidR="00F50E43" w:rsidRPr="007562DF">
              <w:rPr>
                <w:rFonts w:ascii="Source Sans Pro SemiBold" w:hAnsi="Source Sans Pro SemiBold"/>
                <w:b w:val="0"/>
                <w:bCs w:val="0"/>
                <w:sz w:val="20"/>
                <w:szCs w:val="20"/>
                <w:lang w:val="pt-PT"/>
              </w:rPr>
              <w:t>unção</w:t>
            </w:r>
          </w:p>
        </w:tc>
        <w:tc>
          <w:tcPr>
            <w:tcW w:w="3908" w:type="pct"/>
            <w:tcBorders>
              <w:left w:val="single" w:sz="12" w:space="0" w:color="65A8B7" w:themeColor="accent6" w:themeTint="99"/>
            </w:tcBorders>
          </w:tcPr>
          <w:p w14:paraId="2322FD21" w14:textId="77777777" w:rsidR="009607C7" w:rsidRPr="007562DF" w:rsidRDefault="009607C7" w:rsidP="00FD0027">
            <w:pPr>
              <w:spacing w:before="40" w:after="40"/>
              <w:jc w:val="left"/>
              <w:cnfStyle w:val="000000000000" w:firstRow="0" w:lastRow="0" w:firstColumn="0" w:lastColumn="0" w:oddVBand="0" w:evenVBand="0" w:oddHBand="0" w:evenHBand="0" w:firstRowFirstColumn="0" w:firstRowLastColumn="0" w:lastRowFirstColumn="0" w:lastRowLastColumn="0"/>
              <w:rPr>
                <w:sz w:val="20"/>
                <w:szCs w:val="20"/>
                <w:highlight w:val="yellow"/>
                <w:lang w:val="pt-PT"/>
              </w:rPr>
            </w:pPr>
          </w:p>
        </w:tc>
      </w:tr>
    </w:tbl>
    <w:p w14:paraId="3FF07E41" w14:textId="77777777" w:rsidR="009607C7" w:rsidRPr="007562DF" w:rsidRDefault="009607C7" w:rsidP="009607C7">
      <w:pPr>
        <w:spacing w:after="0"/>
        <w:rPr>
          <w:lang w:val="pt-PT"/>
        </w:rPr>
      </w:pPr>
    </w:p>
    <w:p w14:paraId="08284B66" w14:textId="0000D297" w:rsidR="009607C7" w:rsidRPr="007562DF" w:rsidRDefault="006B67D3" w:rsidP="009607C7">
      <w:pPr>
        <w:rPr>
          <w:lang w:val="pt-PT"/>
        </w:rPr>
      </w:pPr>
      <w:r w:rsidRPr="007562DF">
        <w:rPr>
          <w:lang w:val="pt-PT"/>
        </w:rPr>
        <w:t>Uma parceria é uma relação substantiva entre duas ou mais organizações que implica uma responsabilidade partilhada na ação financiada pelo organismo contratante. A fim de facilitar o bom funcionamento do projeto, a ARAA exige que todos os parceiros reconheçam este facto, aceitando os princípios de uma boa parceria a seguir indicados</w:t>
      </w:r>
      <w:r w:rsidR="009607C7" w:rsidRPr="007562DF">
        <w:rPr>
          <w:lang w:val="pt-PT"/>
        </w:rPr>
        <w:t>.</w:t>
      </w:r>
    </w:p>
    <w:p w14:paraId="244EFEA8" w14:textId="0D1CFB61" w:rsidR="006B67D3" w:rsidRPr="007562DF" w:rsidRDefault="006B67D3" w:rsidP="006B67D3">
      <w:pPr>
        <w:pStyle w:val="Paragraphedeliste"/>
        <w:numPr>
          <w:ilvl w:val="0"/>
          <w:numId w:val="29"/>
        </w:numPr>
        <w:rPr>
          <w:lang w:val="pt-PT"/>
        </w:rPr>
      </w:pPr>
      <w:r w:rsidRPr="007562DF">
        <w:rPr>
          <w:lang w:val="pt-PT"/>
        </w:rPr>
        <w:t>Todos os parceiros devem ler o formulário de pedido de subvenção (Nota sucinta de projeto e proposta detalhada) antes da sua apresenta</w:t>
      </w:r>
      <w:r w:rsidR="007F34B9">
        <w:rPr>
          <w:lang w:val="pt-PT"/>
        </w:rPr>
        <w:t>ção</w:t>
      </w:r>
      <w:r w:rsidRPr="007562DF">
        <w:rPr>
          <w:lang w:val="pt-PT"/>
        </w:rPr>
        <w:t xml:space="preserve"> ao concurso para apresentação de propostas de projetos e compreender qual será o seu papel na ação.</w:t>
      </w:r>
    </w:p>
    <w:p w14:paraId="058C4A67" w14:textId="0C47E6A1" w:rsidR="006B67D3" w:rsidRPr="007562DF" w:rsidRDefault="006B67D3" w:rsidP="006B67D3">
      <w:pPr>
        <w:pStyle w:val="Paragraphedeliste"/>
        <w:numPr>
          <w:ilvl w:val="0"/>
          <w:numId w:val="29"/>
        </w:numPr>
        <w:rPr>
          <w:lang w:val="pt-PT"/>
        </w:rPr>
      </w:pPr>
      <w:r w:rsidRPr="007562DF">
        <w:rPr>
          <w:lang w:val="pt-PT"/>
        </w:rPr>
        <w:t>O requerente e os seus parceiros devem consultar-se regularmente e manter-se mutuamente informados sobre a evolução do projeto.</w:t>
      </w:r>
    </w:p>
    <w:p w14:paraId="720EFCF3" w14:textId="409F23FE" w:rsidR="006B67D3" w:rsidRPr="007562DF" w:rsidRDefault="006B67D3" w:rsidP="006B67D3">
      <w:pPr>
        <w:pStyle w:val="Paragraphedeliste"/>
        <w:numPr>
          <w:ilvl w:val="0"/>
          <w:numId w:val="29"/>
        </w:numPr>
        <w:rPr>
          <w:lang w:val="pt-PT"/>
        </w:rPr>
      </w:pPr>
      <w:r w:rsidRPr="007562DF">
        <w:rPr>
          <w:lang w:val="pt-PT"/>
        </w:rPr>
        <w:t>Todos os parceiros devem receber cópias dos relatórios narrativos e financeiros apresentados à ARAA.</w:t>
      </w:r>
    </w:p>
    <w:p w14:paraId="5FAA2EB7" w14:textId="4A906E69" w:rsidR="006B67D3" w:rsidRPr="007562DF" w:rsidRDefault="006B67D3" w:rsidP="006B67D3">
      <w:pPr>
        <w:pStyle w:val="Paragraphedeliste"/>
        <w:numPr>
          <w:ilvl w:val="0"/>
          <w:numId w:val="29"/>
        </w:numPr>
        <w:contextualSpacing w:val="0"/>
        <w:rPr>
          <w:lang w:val="pt-PT"/>
        </w:rPr>
      </w:pPr>
      <w:r w:rsidRPr="007562DF">
        <w:rPr>
          <w:lang w:val="pt-PT"/>
        </w:rPr>
        <w:t>As alterações nas partes do projeto em que estão envolvidos (por exemplo, em relação às atividades, os parceiros, etc.) devem ser aceites pelos parceiros em causa antes de serem propostas à ARAA. Se não for possível chegar a um acordo entre os parceiros, o requerente deve indicar esse facto aquando da apresentação das alterações para aprovação.</w:t>
      </w:r>
    </w:p>
    <w:p w14:paraId="1E5E666A" w14:textId="5ABFE646" w:rsidR="009B1A15" w:rsidRPr="007562DF" w:rsidRDefault="009B1A15" w:rsidP="009607C7">
      <w:pPr>
        <w:rPr>
          <w:lang w:val="pt-PT"/>
        </w:rPr>
      </w:pPr>
      <w:r w:rsidRPr="007562DF">
        <w:rPr>
          <w:lang w:val="pt-PT"/>
        </w:rPr>
        <w:t>Eu, abaixo assinado(a), na minha qualidade de responsável da organização parceira, certifico que li o conteúdo da presente declaração e que me comprometo a respeitar os princípios de uma boa parceria.</w:t>
      </w:r>
    </w:p>
    <w:p w14:paraId="626D8359" w14:textId="77777777" w:rsidR="009607C7" w:rsidRPr="007562DF" w:rsidRDefault="009607C7" w:rsidP="009607C7">
      <w:pPr>
        <w:rPr>
          <w:lang w:val="pt-PT"/>
        </w:rPr>
      </w:pPr>
    </w:p>
    <w:p w14:paraId="1E54D975" w14:textId="39D45465" w:rsidR="009607C7" w:rsidRPr="007562DF" w:rsidRDefault="009607C7" w:rsidP="009607C7">
      <w:pPr>
        <w:rPr>
          <w:lang w:val="pt-PT"/>
        </w:rPr>
      </w:pPr>
      <w:r w:rsidRPr="007562DF">
        <w:rPr>
          <w:lang w:val="pt-PT"/>
        </w:rPr>
        <w:t>Dat</w:t>
      </w:r>
      <w:r w:rsidR="009B1A15" w:rsidRPr="007562DF">
        <w:rPr>
          <w:lang w:val="pt-PT"/>
        </w:rPr>
        <w:t>a</w:t>
      </w:r>
      <w:r w:rsidRPr="007562DF">
        <w:rPr>
          <w:lang w:val="pt-PT"/>
        </w:rPr>
        <w:t xml:space="preserve"> e l</w:t>
      </w:r>
      <w:r w:rsidR="009B1A15" w:rsidRPr="007562DF">
        <w:rPr>
          <w:lang w:val="pt-PT"/>
        </w:rPr>
        <w:t>ugar</w:t>
      </w:r>
      <w:r w:rsidRPr="007562DF">
        <w:rPr>
          <w:lang w:val="pt-PT"/>
        </w:rPr>
        <w:t xml:space="preserve">: </w:t>
      </w:r>
    </w:p>
    <w:p w14:paraId="3827151A" w14:textId="21B68661" w:rsidR="009607C7" w:rsidRPr="007562DF" w:rsidRDefault="009607C7" w:rsidP="009607C7">
      <w:pPr>
        <w:rPr>
          <w:lang w:val="pt-PT"/>
        </w:rPr>
      </w:pPr>
      <w:r w:rsidRPr="007562DF">
        <w:rPr>
          <w:lang w:val="pt-PT"/>
        </w:rPr>
        <w:t>Nom</w:t>
      </w:r>
      <w:r w:rsidR="009B1A15" w:rsidRPr="007562DF">
        <w:rPr>
          <w:lang w:val="pt-PT"/>
        </w:rPr>
        <w:t>e</w:t>
      </w:r>
      <w:r w:rsidRPr="007562DF">
        <w:rPr>
          <w:lang w:val="pt-PT"/>
        </w:rPr>
        <w:t xml:space="preserve">:                     </w:t>
      </w:r>
    </w:p>
    <w:p w14:paraId="4E6157BE" w14:textId="724DE8FD" w:rsidR="009607C7" w:rsidRPr="007562DF" w:rsidRDefault="009607C7" w:rsidP="009607C7">
      <w:pPr>
        <w:rPr>
          <w:lang w:val="pt-PT"/>
        </w:rPr>
      </w:pPr>
      <w:r w:rsidRPr="007562DF">
        <w:rPr>
          <w:lang w:val="pt-PT"/>
        </w:rPr>
        <w:t>F</w:t>
      </w:r>
      <w:r w:rsidR="009B1A15" w:rsidRPr="007562DF">
        <w:rPr>
          <w:lang w:val="pt-PT"/>
        </w:rPr>
        <w:t>u</w:t>
      </w:r>
      <w:r w:rsidRPr="007562DF">
        <w:rPr>
          <w:lang w:val="pt-PT"/>
        </w:rPr>
        <w:t>n</w:t>
      </w:r>
      <w:r w:rsidR="009B1A15" w:rsidRPr="007562DF">
        <w:rPr>
          <w:lang w:val="pt-PT"/>
        </w:rPr>
        <w:t>ção</w:t>
      </w:r>
      <w:r w:rsidRPr="007562DF">
        <w:rPr>
          <w:lang w:val="pt-PT"/>
        </w:rPr>
        <w:t xml:space="preserve">: </w:t>
      </w:r>
    </w:p>
    <w:p w14:paraId="076FF0F0" w14:textId="089CCBE7" w:rsidR="009607C7" w:rsidRPr="007562DF" w:rsidRDefault="009B1A15" w:rsidP="009607C7">
      <w:pPr>
        <w:rPr>
          <w:lang w:val="pt-PT"/>
        </w:rPr>
      </w:pPr>
      <w:r w:rsidRPr="007562DF">
        <w:rPr>
          <w:lang w:val="pt-PT"/>
        </w:rPr>
        <w:t>Ass</w:t>
      </w:r>
      <w:r w:rsidR="009607C7" w:rsidRPr="007562DF">
        <w:rPr>
          <w:lang w:val="pt-PT"/>
        </w:rPr>
        <w:t>inatur</w:t>
      </w:r>
      <w:r w:rsidRPr="007562DF">
        <w:rPr>
          <w:lang w:val="pt-PT"/>
        </w:rPr>
        <w:t>a</w:t>
      </w:r>
      <w:r w:rsidR="009607C7" w:rsidRPr="007562DF">
        <w:rPr>
          <w:lang w:val="pt-PT"/>
        </w:rPr>
        <w:t>:</w:t>
      </w:r>
    </w:p>
    <w:p w14:paraId="6C7AE3A7" w14:textId="77777777" w:rsidR="009607C7" w:rsidRPr="007562DF" w:rsidRDefault="009607C7" w:rsidP="009607C7">
      <w:pPr>
        <w:rPr>
          <w:lang w:val="pt-PT"/>
        </w:rPr>
      </w:pPr>
    </w:p>
    <w:p w14:paraId="69813E2F" w14:textId="77777777" w:rsidR="009607C7" w:rsidRPr="007562DF" w:rsidRDefault="009607C7" w:rsidP="009607C7">
      <w:pPr>
        <w:rPr>
          <w:lang w:val="pt-PT"/>
        </w:rPr>
      </w:pPr>
    </w:p>
    <w:p w14:paraId="0A5723DF" w14:textId="30378A5A" w:rsidR="009607C7" w:rsidRPr="007562DF" w:rsidRDefault="009607C7" w:rsidP="00955677">
      <w:pPr>
        <w:pStyle w:val="Annexe-type1"/>
        <w:rPr>
          <w:lang w:val="pt-PT"/>
        </w:rPr>
        <w:sectPr w:rsidR="009607C7" w:rsidRPr="007562DF">
          <w:pgSz w:w="11906" w:h="16838"/>
          <w:pgMar w:top="1417" w:right="1417" w:bottom="1417" w:left="1417" w:header="708" w:footer="708" w:gutter="0"/>
          <w:cols w:space="708"/>
          <w:docGrid w:linePitch="360"/>
        </w:sectPr>
      </w:pPr>
    </w:p>
    <w:p w14:paraId="2593DC0B" w14:textId="66BDA2CC" w:rsidR="00982A15" w:rsidRPr="007562DF" w:rsidRDefault="008A37E6" w:rsidP="00111FEF">
      <w:pPr>
        <w:pStyle w:val="Titre4"/>
        <w:rPr>
          <w:lang w:val="pt-PT"/>
        </w:rPr>
      </w:pPr>
      <w:bookmarkStart w:id="84" w:name="_Annexe_I_:"/>
      <w:bookmarkStart w:id="85" w:name="_Toc184805560"/>
      <w:bookmarkEnd w:id="84"/>
      <w:r w:rsidRPr="007562DF">
        <w:rPr>
          <w:lang w:val="pt-PT"/>
        </w:rPr>
        <w:lastRenderedPageBreak/>
        <w:t>Anexo</w:t>
      </w:r>
      <w:r w:rsidR="007946D5">
        <w:rPr>
          <w:lang w:val="pt-PT"/>
        </w:rPr>
        <w:t xml:space="preserve"> I</w:t>
      </w:r>
      <w:r w:rsidR="00982A15" w:rsidRPr="007562DF">
        <w:rPr>
          <w:lang w:val="pt-PT"/>
        </w:rPr>
        <w:t xml:space="preserve">: </w:t>
      </w:r>
      <w:bookmarkEnd w:id="85"/>
      <w:r w:rsidR="009B1A15" w:rsidRPr="007562DF">
        <w:rPr>
          <w:lang w:val="pt-PT"/>
        </w:rPr>
        <w:t>Lista de controlo antes da apresentação das propostas</w:t>
      </w:r>
    </w:p>
    <w:tbl>
      <w:tblPr>
        <w:tblStyle w:val="TableauGrille1Clair-Accentuation6"/>
        <w:tblW w:w="5000" w:type="pct"/>
        <w:tblLook w:val="04A0" w:firstRow="1" w:lastRow="0" w:firstColumn="1" w:lastColumn="0" w:noHBand="0" w:noVBand="1"/>
      </w:tblPr>
      <w:tblGrid>
        <w:gridCol w:w="10629"/>
        <w:gridCol w:w="1009"/>
        <w:gridCol w:w="1009"/>
        <w:gridCol w:w="1009"/>
        <w:gridCol w:w="1012"/>
      </w:tblGrid>
      <w:tr w:rsidR="00DC136D" w:rsidRPr="00082F90" w14:paraId="6A9DE924" w14:textId="77777777" w:rsidTr="00082F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23" w:type="pct"/>
          </w:tcPr>
          <w:p w14:paraId="3DD4F169" w14:textId="7CBB69C3" w:rsidR="00DC136D" w:rsidRPr="00082F90" w:rsidRDefault="009B1A15" w:rsidP="00FD0027">
            <w:pPr>
              <w:spacing w:before="40" w:after="40"/>
              <w:jc w:val="left"/>
              <w:rPr>
                <w:b w:val="0"/>
                <w:sz w:val="20"/>
                <w:szCs w:val="20"/>
                <w:lang w:val="pt-PT"/>
              </w:rPr>
            </w:pPr>
            <w:r w:rsidRPr="00082F90">
              <w:rPr>
                <w:b w:val="0"/>
                <w:sz w:val="20"/>
                <w:szCs w:val="20"/>
                <w:lang w:val="pt-PT"/>
              </w:rPr>
              <w:t xml:space="preserve">ANTES DE ENVIAR A SUA </w:t>
            </w:r>
            <w:r w:rsidRPr="00082F90">
              <w:rPr>
                <w:b w:val="0"/>
                <w:color w:val="FFFFFF" w:themeColor="background1"/>
                <w:sz w:val="20"/>
                <w:szCs w:val="20"/>
                <w:highlight w:val="red"/>
                <w:lang w:val="pt-PT"/>
              </w:rPr>
              <w:t>NOTA SUCINTA</w:t>
            </w:r>
            <w:r w:rsidRPr="00082F90">
              <w:rPr>
                <w:b w:val="0"/>
                <w:sz w:val="20"/>
                <w:szCs w:val="20"/>
                <w:lang w:val="pt-PT"/>
              </w:rPr>
              <w:t xml:space="preserve"> DE APRESENTAÇÃO, VERIFIQUE SE TODOS OS CRITÉRIOS ABAIXO FORAM RESPEITADOS E ASSINALE-OS</w:t>
            </w:r>
          </w:p>
        </w:tc>
        <w:tc>
          <w:tcPr>
            <w:tcW w:w="688" w:type="pct"/>
            <w:gridSpan w:val="2"/>
          </w:tcPr>
          <w:p w14:paraId="2D3E2AED" w14:textId="63864A86" w:rsidR="00DC136D" w:rsidRPr="00082F90" w:rsidRDefault="00DC136D" w:rsidP="00FD0027">
            <w:pPr>
              <w:spacing w:before="40" w:after="40"/>
              <w:jc w:val="center"/>
              <w:cnfStyle w:val="100000000000" w:firstRow="1" w:lastRow="0" w:firstColumn="0" w:lastColumn="0" w:oddVBand="0" w:evenVBand="0" w:oddHBand="0" w:evenHBand="0" w:firstRowFirstColumn="0" w:firstRowLastColumn="0" w:lastRowFirstColumn="0" w:lastRowLastColumn="0"/>
              <w:rPr>
                <w:b w:val="0"/>
                <w:sz w:val="20"/>
                <w:szCs w:val="20"/>
                <w:lang w:val="pt-PT"/>
              </w:rPr>
            </w:pPr>
            <w:r w:rsidRPr="00082F90">
              <w:rPr>
                <w:b w:val="0"/>
                <w:sz w:val="20"/>
                <w:szCs w:val="20"/>
                <w:lang w:val="pt-PT"/>
              </w:rPr>
              <w:t xml:space="preserve">A </w:t>
            </w:r>
            <w:r w:rsidR="008A759D" w:rsidRPr="00082F90">
              <w:rPr>
                <w:b w:val="0"/>
                <w:sz w:val="20"/>
                <w:szCs w:val="20"/>
                <w:lang w:val="pt-PT"/>
              </w:rPr>
              <w:t>preencher pelo requerente</w:t>
            </w:r>
          </w:p>
        </w:tc>
        <w:tc>
          <w:tcPr>
            <w:tcW w:w="689" w:type="pct"/>
            <w:gridSpan w:val="2"/>
          </w:tcPr>
          <w:p w14:paraId="4501A183" w14:textId="4D7C55BE" w:rsidR="00DC136D" w:rsidRPr="00082F90" w:rsidRDefault="008A759D" w:rsidP="00FD0027">
            <w:pPr>
              <w:spacing w:before="40" w:after="40"/>
              <w:jc w:val="center"/>
              <w:cnfStyle w:val="100000000000" w:firstRow="1" w:lastRow="0" w:firstColumn="0" w:lastColumn="0" w:oddVBand="0" w:evenVBand="0" w:oddHBand="0" w:evenHBand="0" w:firstRowFirstColumn="0" w:firstRowLastColumn="0" w:lastRowFirstColumn="0" w:lastRowLastColumn="0"/>
              <w:rPr>
                <w:b w:val="0"/>
                <w:sz w:val="20"/>
                <w:szCs w:val="20"/>
                <w:lang w:val="pt-PT"/>
              </w:rPr>
            </w:pPr>
            <w:r w:rsidRPr="00082F90">
              <w:rPr>
                <w:b w:val="0"/>
                <w:sz w:val="20"/>
                <w:szCs w:val="20"/>
                <w:lang w:val="pt-PT"/>
              </w:rPr>
              <w:t xml:space="preserve">A preencher pela </w:t>
            </w:r>
            <w:r w:rsidR="00DC136D" w:rsidRPr="00082F90">
              <w:rPr>
                <w:b w:val="0"/>
                <w:sz w:val="20"/>
                <w:szCs w:val="20"/>
                <w:lang w:val="pt-PT"/>
              </w:rPr>
              <w:t>ARAA</w:t>
            </w:r>
          </w:p>
        </w:tc>
      </w:tr>
      <w:tr w:rsidR="008A759D" w:rsidRPr="00082F90" w14:paraId="13B68B7B" w14:textId="77777777" w:rsidTr="00082F90">
        <w:tc>
          <w:tcPr>
            <w:cnfStyle w:val="001000000000" w:firstRow="0" w:lastRow="0" w:firstColumn="1" w:lastColumn="0" w:oddVBand="0" w:evenVBand="0" w:oddHBand="0" w:evenHBand="0" w:firstRowFirstColumn="0" w:firstRowLastColumn="0" w:lastRowFirstColumn="0" w:lastRowLastColumn="0"/>
            <w:tcW w:w="3623" w:type="pct"/>
          </w:tcPr>
          <w:p w14:paraId="47060004" w14:textId="4EA79D45" w:rsidR="008A759D" w:rsidRPr="00082F90" w:rsidRDefault="008A759D" w:rsidP="008A759D">
            <w:pPr>
              <w:spacing w:before="40" w:after="40"/>
              <w:rPr>
                <w:sz w:val="20"/>
                <w:szCs w:val="20"/>
                <w:lang w:val="pt-PT"/>
              </w:rPr>
            </w:pPr>
            <w:r w:rsidRPr="00082F90">
              <w:rPr>
                <w:sz w:val="20"/>
                <w:szCs w:val="20"/>
                <w:lang w:val="pt-PT"/>
              </w:rPr>
              <w:t xml:space="preserve">Título do Projeto: </w:t>
            </w:r>
          </w:p>
        </w:tc>
        <w:tc>
          <w:tcPr>
            <w:tcW w:w="344" w:type="pct"/>
          </w:tcPr>
          <w:p w14:paraId="4C3B6F8C" w14:textId="289041C3" w:rsidR="008A759D" w:rsidRPr="00082F90" w:rsidRDefault="008A759D" w:rsidP="008A759D">
            <w:pPr>
              <w:spacing w:before="40" w:after="40"/>
              <w:jc w:val="center"/>
              <w:cnfStyle w:val="000000000000" w:firstRow="0" w:lastRow="0" w:firstColumn="0" w:lastColumn="0" w:oddVBand="0" w:evenVBand="0" w:oddHBand="0" w:evenHBand="0" w:firstRowFirstColumn="0" w:firstRowLastColumn="0" w:lastRowFirstColumn="0" w:lastRowLastColumn="0"/>
              <w:rPr>
                <w:b/>
                <w:sz w:val="20"/>
                <w:szCs w:val="20"/>
                <w:lang w:val="pt-PT"/>
              </w:rPr>
            </w:pPr>
            <w:r w:rsidRPr="00082F90">
              <w:rPr>
                <w:b/>
                <w:sz w:val="20"/>
                <w:szCs w:val="20"/>
                <w:lang w:val="pt-PT"/>
              </w:rPr>
              <w:t>Sim</w:t>
            </w:r>
          </w:p>
        </w:tc>
        <w:tc>
          <w:tcPr>
            <w:tcW w:w="344" w:type="pct"/>
          </w:tcPr>
          <w:p w14:paraId="1F331C63" w14:textId="50228E9B" w:rsidR="008A759D" w:rsidRPr="00082F90" w:rsidRDefault="008A759D" w:rsidP="008A759D">
            <w:pPr>
              <w:spacing w:before="40" w:after="40"/>
              <w:jc w:val="center"/>
              <w:cnfStyle w:val="000000000000" w:firstRow="0" w:lastRow="0" w:firstColumn="0" w:lastColumn="0" w:oddVBand="0" w:evenVBand="0" w:oddHBand="0" w:evenHBand="0" w:firstRowFirstColumn="0" w:firstRowLastColumn="0" w:lastRowFirstColumn="0" w:lastRowLastColumn="0"/>
              <w:rPr>
                <w:b/>
                <w:sz w:val="20"/>
                <w:szCs w:val="20"/>
                <w:lang w:val="pt-PT"/>
              </w:rPr>
            </w:pPr>
            <w:r w:rsidRPr="00082F90">
              <w:rPr>
                <w:b/>
                <w:sz w:val="20"/>
                <w:szCs w:val="20"/>
                <w:lang w:val="pt-PT"/>
              </w:rPr>
              <w:t>Não</w:t>
            </w:r>
          </w:p>
        </w:tc>
        <w:tc>
          <w:tcPr>
            <w:tcW w:w="344" w:type="pct"/>
          </w:tcPr>
          <w:p w14:paraId="06D4C33B" w14:textId="2B7CCFD1" w:rsidR="008A759D" w:rsidRPr="00082F90" w:rsidRDefault="008A759D" w:rsidP="008A759D">
            <w:pPr>
              <w:spacing w:before="40" w:after="40"/>
              <w:jc w:val="center"/>
              <w:cnfStyle w:val="000000000000" w:firstRow="0" w:lastRow="0" w:firstColumn="0" w:lastColumn="0" w:oddVBand="0" w:evenVBand="0" w:oddHBand="0" w:evenHBand="0" w:firstRowFirstColumn="0" w:firstRowLastColumn="0" w:lastRowFirstColumn="0" w:lastRowLastColumn="0"/>
              <w:rPr>
                <w:b/>
                <w:sz w:val="20"/>
                <w:szCs w:val="20"/>
                <w:lang w:val="pt-PT"/>
              </w:rPr>
            </w:pPr>
            <w:r w:rsidRPr="00082F90">
              <w:rPr>
                <w:b/>
                <w:sz w:val="20"/>
                <w:szCs w:val="20"/>
                <w:lang w:val="pt-PT"/>
              </w:rPr>
              <w:t>Sim</w:t>
            </w:r>
          </w:p>
        </w:tc>
        <w:tc>
          <w:tcPr>
            <w:tcW w:w="345" w:type="pct"/>
          </w:tcPr>
          <w:p w14:paraId="2B5269EE" w14:textId="3F4D4635" w:rsidR="008A759D" w:rsidRPr="00082F90" w:rsidRDefault="008A759D" w:rsidP="008A759D">
            <w:pPr>
              <w:spacing w:before="40" w:after="40"/>
              <w:jc w:val="center"/>
              <w:cnfStyle w:val="000000000000" w:firstRow="0" w:lastRow="0" w:firstColumn="0" w:lastColumn="0" w:oddVBand="0" w:evenVBand="0" w:oddHBand="0" w:evenHBand="0" w:firstRowFirstColumn="0" w:firstRowLastColumn="0" w:lastRowFirstColumn="0" w:lastRowLastColumn="0"/>
              <w:rPr>
                <w:b/>
                <w:sz w:val="20"/>
                <w:szCs w:val="20"/>
                <w:lang w:val="pt-PT"/>
              </w:rPr>
            </w:pPr>
            <w:r w:rsidRPr="00082F90">
              <w:rPr>
                <w:b/>
                <w:sz w:val="20"/>
                <w:szCs w:val="20"/>
                <w:lang w:val="pt-PT"/>
              </w:rPr>
              <w:t>Não</w:t>
            </w:r>
          </w:p>
        </w:tc>
      </w:tr>
      <w:tr w:rsidR="00DC136D" w:rsidRPr="004A2F4A" w14:paraId="0D954618" w14:textId="77777777" w:rsidTr="00082F90">
        <w:tc>
          <w:tcPr>
            <w:cnfStyle w:val="001000000000" w:firstRow="0" w:lastRow="0" w:firstColumn="1" w:lastColumn="0" w:oddVBand="0" w:evenVBand="0" w:oddHBand="0" w:evenHBand="0" w:firstRowFirstColumn="0" w:firstRowLastColumn="0" w:lastRowFirstColumn="0" w:lastRowLastColumn="0"/>
            <w:tcW w:w="3623" w:type="pct"/>
          </w:tcPr>
          <w:p w14:paraId="5D11B41D" w14:textId="5CAC80EB" w:rsidR="00DC136D" w:rsidRPr="00082F90" w:rsidRDefault="008A759D" w:rsidP="00FD0027">
            <w:pPr>
              <w:spacing w:before="40" w:after="40"/>
              <w:rPr>
                <w:sz w:val="20"/>
                <w:szCs w:val="20"/>
                <w:lang w:val="pt-PT"/>
              </w:rPr>
            </w:pPr>
            <w:r w:rsidRPr="00082F90">
              <w:rPr>
                <w:sz w:val="20"/>
                <w:szCs w:val="20"/>
                <w:lang w:val="pt-PT"/>
              </w:rPr>
              <w:t xml:space="preserve">1ª </w:t>
            </w:r>
            <w:r w:rsidR="00DC136D" w:rsidRPr="00082F90">
              <w:rPr>
                <w:sz w:val="20"/>
                <w:szCs w:val="20"/>
                <w:lang w:val="pt-PT"/>
              </w:rPr>
              <w:t>PARTE</w:t>
            </w:r>
            <w:r w:rsidRPr="00082F90">
              <w:rPr>
                <w:sz w:val="20"/>
                <w:szCs w:val="20"/>
                <w:lang w:val="pt-PT"/>
              </w:rPr>
              <w:t xml:space="preserve"> </w:t>
            </w:r>
            <w:r w:rsidR="00DC136D" w:rsidRPr="00082F90">
              <w:rPr>
                <w:sz w:val="20"/>
                <w:szCs w:val="20"/>
                <w:lang w:val="pt-PT"/>
              </w:rPr>
              <w:t>(ADMINISTRATI</w:t>
            </w:r>
            <w:r w:rsidRPr="00082F90">
              <w:rPr>
                <w:sz w:val="20"/>
                <w:szCs w:val="20"/>
                <w:lang w:val="pt-PT"/>
              </w:rPr>
              <w:t>V</w:t>
            </w:r>
            <w:r w:rsidR="00BB5B55" w:rsidRPr="00082F90">
              <w:rPr>
                <w:sz w:val="20"/>
                <w:szCs w:val="20"/>
                <w:lang w:val="pt-PT"/>
              </w:rPr>
              <w:t>O</w:t>
            </w:r>
            <w:r w:rsidR="00DC136D" w:rsidRPr="00082F90">
              <w:rPr>
                <w:sz w:val="20"/>
                <w:szCs w:val="20"/>
                <w:lang w:val="pt-PT"/>
              </w:rPr>
              <w:t>)</w:t>
            </w:r>
          </w:p>
          <w:p w14:paraId="0B37B2DA" w14:textId="5CB0E2CE" w:rsidR="00DC136D" w:rsidRPr="00082F90" w:rsidRDefault="008A759D" w:rsidP="00B028DF">
            <w:pPr>
              <w:pStyle w:val="Paragraphedeliste"/>
              <w:numPr>
                <w:ilvl w:val="0"/>
                <w:numId w:val="8"/>
              </w:numPr>
              <w:spacing w:before="40" w:after="40"/>
              <w:rPr>
                <w:b w:val="0"/>
                <w:sz w:val="20"/>
                <w:szCs w:val="20"/>
                <w:lang w:val="pt-PT"/>
              </w:rPr>
            </w:pPr>
            <w:r w:rsidRPr="00082F90">
              <w:rPr>
                <w:b w:val="0"/>
                <w:sz w:val="20"/>
                <w:szCs w:val="20"/>
                <w:lang w:val="pt-PT"/>
              </w:rPr>
              <w:t>As instruções relativas à nota sucinta de apresentação foram respeitadas</w:t>
            </w:r>
            <w:r w:rsidR="00DC136D" w:rsidRPr="00082F90">
              <w:rPr>
                <w:b w:val="0"/>
                <w:sz w:val="20"/>
                <w:szCs w:val="20"/>
                <w:lang w:val="pt-PT"/>
              </w:rPr>
              <w:t>.</w:t>
            </w:r>
          </w:p>
        </w:tc>
        <w:tc>
          <w:tcPr>
            <w:tcW w:w="344" w:type="pct"/>
          </w:tcPr>
          <w:p w14:paraId="72D50166" w14:textId="77777777" w:rsidR="00DC136D" w:rsidRPr="00082F90"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344" w:type="pct"/>
          </w:tcPr>
          <w:p w14:paraId="70A3ACB3" w14:textId="77777777" w:rsidR="00DC136D" w:rsidRPr="00082F90"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344" w:type="pct"/>
          </w:tcPr>
          <w:p w14:paraId="5225389A" w14:textId="77777777" w:rsidR="00DC136D" w:rsidRPr="00082F90"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345" w:type="pct"/>
          </w:tcPr>
          <w:p w14:paraId="78F9433C" w14:textId="77777777" w:rsidR="00DC136D" w:rsidRPr="00082F90"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r>
      <w:tr w:rsidR="00DC136D" w:rsidRPr="00082F90" w14:paraId="3E9D6066" w14:textId="77777777" w:rsidTr="00082F90">
        <w:tc>
          <w:tcPr>
            <w:cnfStyle w:val="001000000000" w:firstRow="0" w:lastRow="0" w:firstColumn="1" w:lastColumn="0" w:oddVBand="0" w:evenVBand="0" w:oddHBand="0" w:evenHBand="0" w:firstRowFirstColumn="0" w:firstRowLastColumn="0" w:lastRowFirstColumn="0" w:lastRowLastColumn="0"/>
            <w:tcW w:w="3623" w:type="pct"/>
          </w:tcPr>
          <w:p w14:paraId="32AEAC69" w14:textId="3F1DE98F" w:rsidR="00DC136D" w:rsidRPr="00082F90" w:rsidRDefault="008A759D" w:rsidP="00B028DF">
            <w:pPr>
              <w:pStyle w:val="Paragraphedeliste"/>
              <w:numPr>
                <w:ilvl w:val="0"/>
                <w:numId w:val="8"/>
              </w:numPr>
              <w:spacing w:before="40" w:after="40"/>
              <w:rPr>
                <w:b w:val="0"/>
                <w:sz w:val="20"/>
                <w:szCs w:val="20"/>
                <w:lang w:val="pt-PT"/>
              </w:rPr>
            </w:pPr>
            <w:r w:rsidRPr="00082F90">
              <w:rPr>
                <w:b w:val="0"/>
                <w:sz w:val="20"/>
                <w:szCs w:val="20"/>
                <w:lang w:val="pt-PT"/>
              </w:rPr>
              <w:t xml:space="preserve">A declaração de integridade, de elegibilidade e de compromisso ambiental e social </w:t>
            </w:r>
            <w:r w:rsidR="00BB5B55" w:rsidRPr="00082F90">
              <w:rPr>
                <w:b w:val="0"/>
                <w:sz w:val="20"/>
                <w:szCs w:val="20"/>
                <w:lang w:val="pt-PT"/>
              </w:rPr>
              <w:t>está</w:t>
            </w:r>
            <w:r w:rsidRPr="00082F90">
              <w:rPr>
                <w:b w:val="0"/>
                <w:sz w:val="20"/>
                <w:szCs w:val="20"/>
                <w:lang w:val="pt-PT"/>
              </w:rPr>
              <w:t xml:space="preserve"> preenchida e assinada pelo requerente principal. </w:t>
            </w:r>
            <w:r w:rsidR="00F653CB" w:rsidRPr="00082F90">
              <w:rPr>
                <w:b w:val="0"/>
                <w:sz w:val="20"/>
                <w:szCs w:val="20"/>
                <w:lang w:val="pt-PT"/>
              </w:rPr>
              <w:t>(</w:t>
            </w:r>
            <w:hyperlink w:anchor="_Annexe_J_:" w:history="1">
              <w:r w:rsidR="00F653CB" w:rsidRPr="00082F90">
                <w:rPr>
                  <w:rStyle w:val="Lienhypertexte"/>
                  <w:b w:val="0"/>
                  <w:bCs w:val="0"/>
                  <w:sz w:val="20"/>
                  <w:szCs w:val="20"/>
                  <w:lang w:val="pt-PT"/>
                </w:rPr>
                <w:t>anex</w:t>
              </w:r>
              <w:r w:rsidRPr="00082F90">
                <w:rPr>
                  <w:rStyle w:val="Lienhypertexte"/>
                  <w:b w:val="0"/>
                  <w:bCs w:val="0"/>
                  <w:sz w:val="20"/>
                  <w:szCs w:val="20"/>
                  <w:lang w:val="pt-PT"/>
                </w:rPr>
                <w:t>o</w:t>
              </w:r>
              <w:r w:rsidR="00F653CB" w:rsidRPr="00082F90">
                <w:rPr>
                  <w:rStyle w:val="Lienhypertexte"/>
                  <w:b w:val="0"/>
                  <w:bCs w:val="0"/>
                  <w:sz w:val="20"/>
                  <w:szCs w:val="20"/>
                  <w:lang w:val="pt-PT"/>
                </w:rPr>
                <w:t xml:space="preserve"> J</w:t>
              </w:r>
            </w:hyperlink>
            <w:r w:rsidR="00F653CB" w:rsidRPr="00082F90">
              <w:rPr>
                <w:b w:val="0"/>
                <w:sz w:val="20"/>
                <w:szCs w:val="20"/>
                <w:lang w:val="pt-PT"/>
              </w:rPr>
              <w:t>).</w:t>
            </w:r>
          </w:p>
        </w:tc>
        <w:tc>
          <w:tcPr>
            <w:tcW w:w="344" w:type="pct"/>
          </w:tcPr>
          <w:p w14:paraId="7218F9A1" w14:textId="77777777" w:rsidR="00DC136D" w:rsidRPr="00082F90"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344" w:type="pct"/>
          </w:tcPr>
          <w:p w14:paraId="432D8C40" w14:textId="77777777" w:rsidR="00DC136D" w:rsidRPr="00082F90"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344" w:type="pct"/>
          </w:tcPr>
          <w:p w14:paraId="456A4958" w14:textId="77777777" w:rsidR="00DC136D" w:rsidRPr="00082F90"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345" w:type="pct"/>
          </w:tcPr>
          <w:p w14:paraId="198C837F" w14:textId="77777777" w:rsidR="00DC136D" w:rsidRPr="00082F90"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r>
      <w:tr w:rsidR="00DC136D" w:rsidRPr="004A2F4A" w14:paraId="1ACAC600" w14:textId="77777777" w:rsidTr="00082F90">
        <w:tc>
          <w:tcPr>
            <w:cnfStyle w:val="001000000000" w:firstRow="0" w:lastRow="0" w:firstColumn="1" w:lastColumn="0" w:oddVBand="0" w:evenVBand="0" w:oddHBand="0" w:evenHBand="0" w:firstRowFirstColumn="0" w:firstRowLastColumn="0" w:lastRowFirstColumn="0" w:lastRowLastColumn="0"/>
            <w:tcW w:w="3623" w:type="pct"/>
          </w:tcPr>
          <w:p w14:paraId="36880AE9" w14:textId="5A8D049A" w:rsidR="00DC136D" w:rsidRPr="00082F90" w:rsidRDefault="008A759D" w:rsidP="00B028DF">
            <w:pPr>
              <w:pStyle w:val="Paragraphedeliste"/>
              <w:numPr>
                <w:ilvl w:val="0"/>
                <w:numId w:val="8"/>
              </w:numPr>
              <w:spacing w:before="40" w:after="40"/>
              <w:rPr>
                <w:b w:val="0"/>
                <w:sz w:val="20"/>
                <w:szCs w:val="20"/>
                <w:lang w:val="pt-PT"/>
              </w:rPr>
            </w:pPr>
            <w:r w:rsidRPr="00082F90">
              <w:rPr>
                <w:b w:val="0"/>
                <w:sz w:val="20"/>
                <w:szCs w:val="20"/>
                <w:lang w:val="pt-PT"/>
              </w:rPr>
              <w:t xml:space="preserve">A proposta é dactilografada e está redigida em francês, inglês ou português. No caso de uma proposta redigida em português, o </w:t>
            </w:r>
            <w:r w:rsidR="00B02AF0" w:rsidRPr="00082F90">
              <w:rPr>
                <w:b w:val="0"/>
                <w:sz w:val="20"/>
                <w:szCs w:val="20"/>
                <w:lang w:val="pt-PT"/>
              </w:rPr>
              <w:t>concorrente</w:t>
            </w:r>
            <w:r w:rsidR="007C539D" w:rsidRPr="00082F90">
              <w:rPr>
                <w:b w:val="0"/>
                <w:sz w:val="20"/>
                <w:szCs w:val="20"/>
                <w:lang w:val="pt-PT"/>
              </w:rPr>
              <w:t xml:space="preserve"> </w:t>
            </w:r>
            <w:r w:rsidRPr="00082F90">
              <w:rPr>
                <w:b w:val="0"/>
                <w:sz w:val="20"/>
                <w:szCs w:val="20"/>
                <w:lang w:val="pt-PT"/>
              </w:rPr>
              <w:t>anexou igualmente uma versão traduzida da proposta em francês ou inglês.</w:t>
            </w:r>
          </w:p>
        </w:tc>
        <w:tc>
          <w:tcPr>
            <w:tcW w:w="344" w:type="pct"/>
          </w:tcPr>
          <w:p w14:paraId="1C176F07" w14:textId="77777777" w:rsidR="00DC136D" w:rsidRPr="00082F90"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344" w:type="pct"/>
          </w:tcPr>
          <w:p w14:paraId="4A0B25FA" w14:textId="77777777" w:rsidR="00DC136D" w:rsidRPr="00082F90"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344" w:type="pct"/>
          </w:tcPr>
          <w:p w14:paraId="28BCB7C5" w14:textId="77777777" w:rsidR="00DC136D" w:rsidRPr="00082F90"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345" w:type="pct"/>
          </w:tcPr>
          <w:p w14:paraId="6AE2D323" w14:textId="77777777" w:rsidR="00DC136D" w:rsidRPr="00082F90"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r>
      <w:tr w:rsidR="00DC136D" w:rsidRPr="004A2F4A" w14:paraId="5367ED4D" w14:textId="77777777" w:rsidTr="00082F90">
        <w:tc>
          <w:tcPr>
            <w:cnfStyle w:val="001000000000" w:firstRow="0" w:lastRow="0" w:firstColumn="1" w:lastColumn="0" w:oddVBand="0" w:evenVBand="0" w:oddHBand="0" w:evenHBand="0" w:firstRowFirstColumn="0" w:firstRowLastColumn="0" w:lastRowFirstColumn="0" w:lastRowLastColumn="0"/>
            <w:tcW w:w="3623" w:type="pct"/>
          </w:tcPr>
          <w:p w14:paraId="701AB135" w14:textId="0A526FEE" w:rsidR="00DC136D" w:rsidRPr="00082F90" w:rsidRDefault="002C4A98" w:rsidP="00B028DF">
            <w:pPr>
              <w:pStyle w:val="Paragraphedeliste"/>
              <w:numPr>
                <w:ilvl w:val="0"/>
                <w:numId w:val="8"/>
              </w:numPr>
              <w:spacing w:before="40" w:after="40"/>
              <w:rPr>
                <w:b w:val="0"/>
                <w:sz w:val="20"/>
                <w:szCs w:val="20"/>
                <w:lang w:val="pt-PT"/>
              </w:rPr>
            </w:pPr>
            <w:r w:rsidRPr="00082F90">
              <w:rPr>
                <w:b w:val="0"/>
                <w:sz w:val="20"/>
                <w:szCs w:val="20"/>
                <w:lang w:val="pt-PT"/>
              </w:rPr>
              <w:t>A versão eletrónica da nota sucinta será enviada por correio eletrónico para os endereços indicados no presente documento de convite para apresentação de propostas de projetos.</w:t>
            </w:r>
          </w:p>
        </w:tc>
        <w:tc>
          <w:tcPr>
            <w:tcW w:w="344" w:type="pct"/>
          </w:tcPr>
          <w:p w14:paraId="4B0D3BD5" w14:textId="77777777" w:rsidR="00DC136D" w:rsidRPr="00082F90"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344" w:type="pct"/>
          </w:tcPr>
          <w:p w14:paraId="55BD44B3" w14:textId="77777777" w:rsidR="00DC136D" w:rsidRPr="00082F90"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344" w:type="pct"/>
          </w:tcPr>
          <w:p w14:paraId="59017D90" w14:textId="77777777" w:rsidR="00DC136D" w:rsidRPr="00082F90"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345" w:type="pct"/>
          </w:tcPr>
          <w:p w14:paraId="293AE4CA" w14:textId="77777777" w:rsidR="00DC136D" w:rsidRPr="00082F90"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r>
      <w:tr w:rsidR="00DC136D" w:rsidRPr="004A2F4A" w14:paraId="592F5B28" w14:textId="77777777" w:rsidTr="00082F90">
        <w:tc>
          <w:tcPr>
            <w:cnfStyle w:val="001000000000" w:firstRow="0" w:lastRow="0" w:firstColumn="1" w:lastColumn="0" w:oddVBand="0" w:evenVBand="0" w:oddHBand="0" w:evenHBand="0" w:firstRowFirstColumn="0" w:firstRowLastColumn="0" w:lastRowFirstColumn="0" w:lastRowLastColumn="0"/>
            <w:tcW w:w="3623" w:type="pct"/>
          </w:tcPr>
          <w:p w14:paraId="55078D98" w14:textId="00AC3775" w:rsidR="00DC136D" w:rsidRPr="00082F90" w:rsidRDefault="002C4A98" w:rsidP="00FD0027">
            <w:pPr>
              <w:spacing w:before="40" w:after="40"/>
              <w:rPr>
                <w:sz w:val="20"/>
                <w:szCs w:val="20"/>
                <w:lang w:val="pt-PT"/>
              </w:rPr>
            </w:pPr>
            <w:r w:rsidRPr="00082F90">
              <w:rPr>
                <w:sz w:val="20"/>
                <w:szCs w:val="20"/>
                <w:lang w:val="pt-PT"/>
              </w:rPr>
              <w:t xml:space="preserve">2ª </w:t>
            </w:r>
            <w:r w:rsidR="00DC136D" w:rsidRPr="00082F90">
              <w:rPr>
                <w:sz w:val="20"/>
                <w:szCs w:val="20"/>
                <w:lang w:val="pt-PT"/>
              </w:rPr>
              <w:t>PARTIE (</w:t>
            </w:r>
            <w:r w:rsidRPr="00082F90">
              <w:rPr>
                <w:sz w:val="20"/>
                <w:szCs w:val="20"/>
                <w:lang w:val="pt-PT"/>
              </w:rPr>
              <w:t>ELEGIBILIDADE</w:t>
            </w:r>
            <w:r w:rsidR="00DC136D" w:rsidRPr="00082F90">
              <w:rPr>
                <w:sz w:val="20"/>
                <w:szCs w:val="20"/>
                <w:lang w:val="pt-PT"/>
              </w:rPr>
              <w:t>)</w:t>
            </w:r>
          </w:p>
          <w:p w14:paraId="1DCFEC45" w14:textId="64B4C360" w:rsidR="00DC136D" w:rsidRPr="00082F90" w:rsidRDefault="005A18C9" w:rsidP="00B028DF">
            <w:pPr>
              <w:pStyle w:val="Paragraphedeliste"/>
              <w:numPr>
                <w:ilvl w:val="0"/>
                <w:numId w:val="8"/>
              </w:numPr>
              <w:spacing w:before="40" w:after="40"/>
              <w:rPr>
                <w:b w:val="0"/>
                <w:sz w:val="20"/>
                <w:szCs w:val="20"/>
                <w:lang w:val="pt-PT"/>
              </w:rPr>
            </w:pPr>
            <w:r w:rsidRPr="00082F90">
              <w:rPr>
                <w:b w:val="0"/>
                <w:sz w:val="20"/>
                <w:szCs w:val="20"/>
                <w:lang w:val="pt-PT"/>
              </w:rPr>
              <w:t>A ação será executada em um ou mais países elegíveis ou no número mínimo exigido de países elegíveis.</w:t>
            </w:r>
          </w:p>
        </w:tc>
        <w:tc>
          <w:tcPr>
            <w:tcW w:w="344" w:type="pct"/>
          </w:tcPr>
          <w:p w14:paraId="4CA7C3B2" w14:textId="77777777" w:rsidR="00DC136D" w:rsidRPr="00082F90"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344" w:type="pct"/>
          </w:tcPr>
          <w:p w14:paraId="5B0B5915" w14:textId="77777777" w:rsidR="00DC136D" w:rsidRPr="00082F90"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344" w:type="pct"/>
          </w:tcPr>
          <w:p w14:paraId="5D65572A" w14:textId="77777777" w:rsidR="00DC136D" w:rsidRPr="00082F90"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345" w:type="pct"/>
          </w:tcPr>
          <w:p w14:paraId="13CDCC9D" w14:textId="77777777" w:rsidR="00DC136D" w:rsidRPr="00082F90"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r>
      <w:tr w:rsidR="00DC136D" w:rsidRPr="004A2F4A" w14:paraId="7CD2749D" w14:textId="77777777" w:rsidTr="00082F90">
        <w:tc>
          <w:tcPr>
            <w:cnfStyle w:val="001000000000" w:firstRow="0" w:lastRow="0" w:firstColumn="1" w:lastColumn="0" w:oddVBand="0" w:evenVBand="0" w:oddHBand="0" w:evenHBand="0" w:firstRowFirstColumn="0" w:firstRowLastColumn="0" w:lastRowFirstColumn="0" w:lastRowLastColumn="0"/>
            <w:tcW w:w="3623" w:type="pct"/>
          </w:tcPr>
          <w:p w14:paraId="08C8E93F" w14:textId="7995EA03" w:rsidR="00DC136D" w:rsidRPr="00082F90" w:rsidRDefault="005A18C9" w:rsidP="00B028DF">
            <w:pPr>
              <w:pStyle w:val="Paragraphedeliste"/>
              <w:numPr>
                <w:ilvl w:val="0"/>
                <w:numId w:val="8"/>
              </w:numPr>
              <w:spacing w:before="40" w:after="40"/>
              <w:rPr>
                <w:b w:val="0"/>
                <w:sz w:val="20"/>
                <w:szCs w:val="20"/>
                <w:lang w:val="pt-PT"/>
              </w:rPr>
            </w:pPr>
            <w:r w:rsidRPr="00082F90">
              <w:rPr>
                <w:b w:val="0"/>
                <w:sz w:val="20"/>
                <w:szCs w:val="20"/>
                <w:lang w:val="pt-PT"/>
              </w:rPr>
              <w:t xml:space="preserve">O </w:t>
            </w:r>
            <w:r w:rsidR="007C539D" w:rsidRPr="00082F90">
              <w:rPr>
                <w:b w:val="0"/>
                <w:sz w:val="20"/>
                <w:szCs w:val="20"/>
                <w:lang w:val="pt-PT"/>
              </w:rPr>
              <w:t xml:space="preserve">concorrente </w:t>
            </w:r>
            <w:r w:rsidRPr="00082F90">
              <w:rPr>
                <w:b w:val="0"/>
                <w:sz w:val="20"/>
                <w:szCs w:val="20"/>
                <w:lang w:val="pt-PT"/>
              </w:rPr>
              <w:t>não participa em nenhuma outra proposta de projeto como promotor de projeto.</w:t>
            </w:r>
          </w:p>
        </w:tc>
        <w:tc>
          <w:tcPr>
            <w:tcW w:w="344" w:type="pct"/>
          </w:tcPr>
          <w:p w14:paraId="1EA8D5F4" w14:textId="77777777" w:rsidR="00DC136D" w:rsidRPr="00082F90"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344" w:type="pct"/>
          </w:tcPr>
          <w:p w14:paraId="4E24B0BB" w14:textId="77777777" w:rsidR="00DC136D" w:rsidRPr="00082F90"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344" w:type="pct"/>
          </w:tcPr>
          <w:p w14:paraId="709CCD86" w14:textId="77777777" w:rsidR="00DC136D" w:rsidRPr="00082F90"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345" w:type="pct"/>
          </w:tcPr>
          <w:p w14:paraId="4A85747B" w14:textId="77777777" w:rsidR="00DC136D" w:rsidRPr="00082F90"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r>
      <w:tr w:rsidR="00DC136D" w:rsidRPr="004A2F4A" w14:paraId="782D40BF" w14:textId="77777777" w:rsidTr="00082F90">
        <w:tc>
          <w:tcPr>
            <w:cnfStyle w:val="001000000000" w:firstRow="0" w:lastRow="0" w:firstColumn="1" w:lastColumn="0" w:oddVBand="0" w:evenVBand="0" w:oddHBand="0" w:evenHBand="0" w:firstRowFirstColumn="0" w:firstRowLastColumn="0" w:lastRowFirstColumn="0" w:lastRowLastColumn="0"/>
            <w:tcW w:w="3623" w:type="pct"/>
          </w:tcPr>
          <w:p w14:paraId="30D09463" w14:textId="77045225" w:rsidR="00DC136D" w:rsidRPr="00082F90" w:rsidRDefault="003405DD" w:rsidP="00B028DF">
            <w:pPr>
              <w:pStyle w:val="Paragraphedeliste"/>
              <w:numPr>
                <w:ilvl w:val="0"/>
                <w:numId w:val="8"/>
              </w:numPr>
              <w:spacing w:before="40" w:after="40"/>
              <w:rPr>
                <w:b w:val="0"/>
                <w:sz w:val="20"/>
                <w:szCs w:val="20"/>
                <w:lang w:val="pt-PT"/>
              </w:rPr>
            </w:pPr>
            <w:r w:rsidRPr="00082F90">
              <w:rPr>
                <w:b w:val="0"/>
                <w:sz w:val="20"/>
                <w:szCs w:val="20"/>
                <w:lang w:val="pt-PT"/>
              </w:rPr>
              <w:t>A duração do projeto é de 30 a 36 meses (duração mínima e máxima autorizada).</w:t>
            </w:r>
          </w:p>
        </w:tc>
        <w:tc>
          <w:tcPr>
            <w:tcW w:w="344" w:type="pct"/>
          </w:tcPr>
          <w:p w14:paraId="4CD95C6D" w14:textId="77777777" w:rsidR="00DC136D" w:rsidRPr="00082F90"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344" w:type="pct"/>
          </w:tcPr>
          <w:p w14:paraId="49BB9FDB" w14:textId="77777777" w:rsidR="00DC136D" w:rsidRPr="00082F90"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344" w:type="pct"/>
          </w:tcPr>
          <w:p w14:paraId="3DF081BB" w14:textId="77777777" w:rsidR="00DC136D" w:rsidRPr="00082F90"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345" w:type="pct"/>
          </w:tcPr>
          <w:p w14:paraId="4EADAF5C" w14:textId="77777777" w:rsidR="00DC136D" w:rsidRPr="00082F90"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r>
      <w:tr w:rsidR="00DC136D" w:rsidRPr="004A2F4A" w14:paraId="1909D95B" w14:textId="77777777" w:rsidTr="00082F90">
        <w:tc>
          <w:tcPr>
            <w:cnfStyle w:val="001000000000" w:firstRow="0" w:lastRow="0" w:firstColumn="1" w:lastColumn="0" w:oddVBand="0" w:evenVBand="0" w:oddHBand="0" w:evenHBand="0" w:firstRowFirstColumn="0" w:firstRowLastColumn="0" w:lastRowFirstColumn="0" w:lastRowLastColumn="0"/>
            <w:tcW w:w="3623" w:type="pct"/>
          </w:tcPr>
          <w:p w14:paraId="7B19E7E7" w14:textId="478FF7A6" w:rsidR="00DC136D" w:rsidRPr="00082F90" w:rsidRDefault="005A18C9" w:rsidP="00B028DF">
            <w:pPr>
              <w:pStyle w:val="Paragraphedeliste"/>
              <w:numPr>
                <w:ilvl w:val="0"/>
                <w:numId w:val="8"/>
              </w:numPr>
              <w:spacing w:before="40" w:after="40"/>
              <w:rPr>
                <w:b w:val="0"/>
                <w:sz w:val="20"/>
                <w:szCs w:val="20"/>
                <w:lang w:val="pt-PT"/>
              </w:rPr>
            </w:pPr>
            <w:r w:rsidRPr="00082F90">
              <w:rPr>
                <w:b w:val="0"/>
                <w:sz w:val="20"/>
                <w:szCs w:val="20"/>
                <w:lang w:val="pt-PT"/>
              </w:rPr>
              <w:t>O consórcio de atores constituído preenche os critérios de elegibilidade dos consórcios indicados</w:t>
            </w:r>
            <w:r w:rsidR="00DC136D" w:rsidRPr="00082F90">
              <w:rPr>
                <w:b w:val="0"/>
                <w:sz w:val="20"/>
                <w:szCs w:val="20"/>
                <w:lang w:val="pt-PT"/>
              </w:rPr>
              <w:t>.</w:t>
            </w:r>
          </w:p>
        </w:tc>
        <w:tc>
          <w:tcPr>
            <w:tcW w:w="344" w:type="pct"/>
          </w:tcPr>
          <w:p w14:paraId="2BE28753" w14:textId="77777777" w:rsidR="00DC136D" w:rsidRPr="00082F90"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344" w:type="pct"/>
          </w:tcPr>
          <w:p w14:paraId="2C6E3F1D" w14:textId="77777777" w:rsidR="00DC136D" w:rsidRPr="00082F90"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344" w:type="pct"/>
          </w:tcPr>
          <w:p w14:paraId="1C780BB6" w14:textId="77777777" w:rsidR="00DC136D" w:rsidRPr="00082F90"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345" w:type="pct"/>
          </w:tcPr>
          <w:p w14:paraId="4466063B" w14:textId="77777777" w:rsidR="00DC136D" w:rsidRPr="00082F90"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r>
      <w:tr w:rsidR="00DC136D" w:rsidRPr="004A2F4A" w14:paraId="6F2969E0" w14:textId="77777777" w:rsidTr="00082F90">
        <w:tc>
          <w:tcPr>
            <w:cnfStyle w:val="001000000000" w:firstRow="0" w:lastRow="0" w:firstColumn="1" w:lastColumn="0" w:oddVBand="0" w:evenVBand="0" w:oddHBand="0" w:evenHBand="0" w:firstRowFirstColumn="0" w:firstRowLastColumn="0" w:lastRowFirstColumn="0" w:lastRowLastColumn="0"/>
            <w:tcW w:w="3623" w:type="pct"/>
          </w:tcPr>
          <w:p w14:paraId="29E43C52" w14:textId="4BE2409E" w:rsidR="00DC136D" w:rsidRPr="00082F90" w:rsidRDefault="005A18C9" w:rsidP="00B028DF">
            <w:pPr>
              <w:pStyle w:val="Paragraphedeliste"/>
              <w:numPr>
                <w:ilvl w:val="0"/>
                <w:numId w:val="8"/>
              </w:numPr>
              <w:spacing w:before="40" w:after="40"/>
              <w:rPr>
                <w:b w:val="0"/>
                <w:sz w:val="20"/>
                <w:szCs w:val="20"/>
                <w:lang w:val="pt-PT"/>
              </w:rPr>
            </w:pPr>
            <w:r w:rsidRPr="00082F90">
              <w:rPr>
                <w:b w:val="0"/>
                <w:sz w:val="20"/>
                <w:szCs w:val="20"/>
                <w:lang w:val="pt-PT"/>
              </w:rPr>
              <w:t xml:space="preserve">O </w:t>
            </w:r>
            <w:r w:rsidR="00B02AF0" w:rsidRPr="00082F90">
              <w:rPr>
                <w:b w:val="0"/>
                <w:sz w:val="20"/>
                <w:szCs w:val="20"/>
                <w:lang w:val="pt-PT"/>
              </w:rPr>
              <w:t>concorrente</w:t>
            </w:r>
            <w:r w:rsidR="007C539D" w:rsidRPr="00082F90">
              <w:rPr>
                <w:b w:val="0"/>
                <w:sz w:val="20"/>
                <w:szCs w:val="20"/>
                <w:lang w:val="pt-PT"/>
              </w:rPr>
              <w:t xml:space="preserve"> </w:t>
            </w:r>
            <w:r w:rsidRPr="00082F90">
              <w:rPr>
                <w:b w:val="0"/>
                <w:sz w:val="20"/>
                <w:szCs w:val="20"/>
                <w:lang w:val="pt-PT"/>
              </w:rPr>
              <w:t>e cada um dos parceiros locais preencheram e assinaram as fichas de informação (</w:t>
            </w:r>
            <w:r w:rsidRPr="00082F90">
              <w:rPr>
                <w:rStyle w:val="Lienhypertexte"/>
                <w:b w:val="0"/>
                <w:sz w:val="20"/>
                <w:szCs w:val="20"/>
                <w:lang w:val="pt-PT"/>
              </w:rPr>
              <w:t xml:space="preserve">Anexo F </w:t>
            </w:r>
            <w:r w:rsidRPr="00082F90">
              <w:rPr>
                <w:rStyle w:val="Lienhypertexte"/>
                <w:b w:val="0"/>
                <w:color w:val="auto"/>
                <w:sz w:val="20"/>
                <w:szCs w:val="20"/>
                <w:lang w:val="pt-PT"/>
              </w:rPr>
              <w:t xml:space="preserve">e </w:t>
            </w:r>
            <w:r w:rsidRPr="00082F90">
              <w:rPr>
                <w:rStyle w:val="Lienhypertexte"/>
                <w:b w:val="0"/>
                <w:sz w:val="20"/>
                <w:szCs w:val="20"/>
                <w:lang w:val="pt-PT"/>
              </w:rPr>
              <w:t>Anexo G</w:t>
            </w:r>
            <w:r w:rsidRPr="00082F90">
              <w:rPr>
                <w:b w:val="0"/>
                <w:sz w:val="20"/>
                <w:szCs w:val="20"/>
                <w:lang w:val="pt-PT"/>
              </w:rPr>
              <w:t>) e a declaração de parceria (</w:t>
            </w:r>
            <w:r w:rsidRPr="00082F90">
              <w:rPr>
                <w:rStyle w:val="Lienhypertexte"/>
                <w:b w:val="0"/>
                <w:sz w:val="20"/>
                <w:szCs w:val="20"/>
                <w:lang w:val="pt-PT"/>
              </w:rPr>
              <w:t>Anexo H</w:t>
            </w:r>
            <w:r w:rsidRPr="00082F90">
              <w:rPr>
                <w:b w:val="0"/>
                <w:sz w:val="20"/>
                <w:szCs w:val="20"/>
                <w:lang w:val="pt-PT"/>
              </w:rPr>
              <w:t>).</w:t>
            </w:r>
          </w:p>
        </w:tc>
        <w:tc>
          <w:tcPr>
            <w:tcW w:w="344" w:type="pct"/>
          </w:tcPr>
          <w:p w14:paraId="33EADB79" w14:textId="77777777" w:rsidR="00DC136D" w:rsidRPr="00082F90"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344" w:type="pct"/>
          </w:tcPr>
          <w:p w14:paraId="53F287F3" w14:textId="77777777" w:rsidR="00DC136D" w:rsidRPr="00082F90"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344" w:type="pct"/>
          </w:tcPr>
          <w:p w14:paraId="1A564AB3" w14:textId="77777777" w:rsidR="00DC136D" w:rsidRPr="00082F90"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345" w:type="pct"/>
          </w:tcPr>
          <w:p w14:paraId="7B7C6B32" w14:textId="77777777" w:rsidR="00DC136D" w:rsidRPr="00082F90"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r>
      <w:tr w:rsidR="00D618AF" w:rsidRPr="004A2F4A" w14:paraId="7D42C210" w14:textId="77777777" w:rsidTr="00082F90">
        <w:tc>
          <w:tcPr>
            <w:cnfStyle w:val="001000000000" w:firstRow="0" w:lastRow="0" w:firstColumn="1" w:lastColumn="0" w:oddVBand="0" w:evenVBand="0" w:oddHBand="0" w:evenHBand="0" w:firstRowFirstColumn="0" w:firstRowLastColumn="0" w:lastRowFirstColumn="0" w:lastRowLastColumn="0"/>
            <w:tcW w:w="3623" w:type="pct"/>
          </w:tcPr>
          <w:p w14:paraId="3B5674D0" w14:textId="69CC5A1C" w:rsidR="00D618AF" w:rsidRPr="00082F90" w:rsidRDefault="005A18C9" w:rsidP="00B028DF">
            <w:pPr>
              <w:pStyle w:val="Paragraphedeliste"/>
              <w:numPr>
                <w:ilvl w:val="0"/>
                <w:numId w:val="8"/>
              </w:numPr>
              <w:spacing w:before="40" w:after="40"/>
              <w:rPr>
                <w:b w:val="0"/>
                <w:sz w:val="20"/>
                <w:szCs w:val="20"/>
                <w:lang w:val="pt-PT"/>
              </w:rPr>
            </w:pPr>
            <w:r w:rsidRPr="00082F90">
              <w:rPr>
                <w:b w:val="0"/>
                <w:sz w:val="20"/>
                <w:szCs w:val="20"/>
                <w:lang w:val="pt-PT"/>
              </w:rPr>
              <w:t xml:space="preserve">Os documentos solicitados no Anexo K: </w:t>
            </w:r>
            <w:r w:rsidR="00BB5B55" w:rsidRPr="00082F90">
              <w:rPr>
                <w:rStyle w:val="Lienhypertexte"/>
                <w:b w:val="0"/>
                <w:sz w:val="20"/>
                <w:szCs w:val="20"/>
                <w:lang w:val="pt-PT"/>
              </w:rPr>
              <w:t>Pr</w:t>
            </w:r>
            <w:r w:rsidRPr="00082F90">
              <w:rPr>
                <w:rStyle w:val="Lienhypertexte"/>
                <w:b w:val="0"/>
                <w:sz w:val="20"/>
                <w:szCs w:val="20"/>
                <w:lang w:val="pt-PT"/>
              </w:rPr>
              <w:t>o</w:t>
            </w:r>
            <w:r w:rsidR="00BB5B55" w:rsidRPr="00082F90">
              <w:rPr>
                <w:rStyle w:val="Lienhypertexte"/>
                <w:b w:val="0"/>
                <w:sz w:val="20"/>
                <w:szCs w:val="20"/>
                <w:lang w:val="pt-PT"/>
              </w:rPr>
              <w:t>ces</w:t>
            </w:r>
            <w:r w:rsidRPr="00082F90">
              <w:rPr>
                <w:rStyle w:val="Lienhypertexte"/>
                <w:b w:val="0"/>
                <w:sz w:val="20"/>
                <w:szCs w:val="20"/>
                <w:lang w:val="pt-PT"/>
              </w:rPr>
              <w:t>s</w:t>
            </w:r>
            <w:r w:rsidR="00BB5B55" w:rsidRPr="00082F90">
              <w:rPr>
                <w:rStyle w:val="Lienhypertexte"/>
                <w:b w:val="0"/>
                <w:sz w:val="20"/>
                <w:szCs w:val="20"/>
                <w:lang w:val="pt-PT"/>
              </w:rPr>
              <w:t>o</w:t>
            </w:r>
            <w:r w:rsidRPr="00082F90">
              <w:rPr>
                <w:rStyle w:val="Lienhypertexte"/>
                <w:b w:val="0"/>
                <w:sz w:val="20"/>
                <w:szCs w:val="20"/>
                <w:lang w:val="pt-PT"/>
              </w:rPr>
              <w:t xml:space="preserve"> Administrativo Completo</w:t>
            </w:r>
            <w:r w:rsidRPr="00082F90">
              <w:rPr>
                <w:b w:val="0"/>
                <w:sz w:val="20"/>
                <w:szCs w:val="20"/>
                <w:lang w:val="pt-PT"/>
              </w:rPr>
              <w:t xml:space="preserve"> são fornecidos</w:t>
            </w:r>
          </w:p>
        </w:tc>
        <w:tc>
          <w:tcPr>
            <w:tcW w:w="344" w:type="pct"/>
          </w:tcPr>
          <w:p w14:paraId="7ECC219B" w14:textId="77777777" w:rsidR="00D618AF" w:rsidRPr="00082F90" w:rsidRDefault="00D618AF"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344" w:type="pct"/>
          </w:tcPr>
          <w:p w14:paraId="78323389" w14:textId="77777777" w:rsidR="00D618AF" w:rsidRPr="00082F90" w:rsidRDefault="00D618AF"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344" w:type="pct"/>
          </w:tcPr>
          <w:p w14:paraId="38F01544" w14:textId="77777777" w:rsidR="00D618AF" w:rsidRPr="00082F90" w:rsidRDefault="00D618AF"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345" w:type="pct"/>
          </w:tcPr>
          <w:p w14:paraId="6D6CAD57" w14:textId="77777777" w:rsidR="00D618AF" w:rsidRPr="00082F90" w:rsidRDefault="00D618AF"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r>
      <w:tr w:rsidR="00DC136D" w:rsidRPr="004A2F4A" w14:paraId="6E863D66" w14:textId="77777777" w:rsidTr="00082F90">
        <w:tc>
          <w:tcPr>
            <w:cnfStyle w:val="001000000000" w:firstRow="0" w:lastRow="0" w:firstColumn="1" w:lastColumn="0" w:oddVBand="0" w:evenVBand="0" w:oddHBand="0" w:evenHBand="0" w:firstRowFirstColumn="0" w:firstRowLastColumn="0" w:lastRowFirstColumn="0" w:lastRowLastColumn="0"/>
            <w:tcW w:w="3623" w:type="pct"/>
          </w:tcPr>
          <w:p w14:paraId="22CFBB60" w14:textId="41D5D759" w:rsidR="00DC136D" w:rsidRPr="00082F90" w:rsidRDefault="00186CA0" w:rsidP="00B028DF">
            <w:pPr>
              <w:pStyle w:val="Paragraphedeliste"/>
              <w:numPr>
                <w:ilvl w:val="0"/>
                <w:numId w:val="8"/>
              </w:numPr>
              <w:spacing w:before="40" w:after="40"/>
              <w:rPr>
                <w:b w:val="0"/>
                <w:sz w:val="20"/>
                <w:szCs w:val="20"/>
                <w:lang w:val="pt-PT"/>
              </w:rPr>
            </w:pPr>
            <w:r w:rsidRPr="00082F90">
              <w:rPr>
                <w:b w:val="0"/>
                <w:sz w:val="20"/>
                <w:szCs w:val="20"/>
                <w:lang w:val="pt-PT"/>
              </w:rPr>
              <w:t xml:space="preserve">A contribuição financeira do </w:t>
            </w:r>
            <w:r w:rsidR="00B02AF0" w:rsidRPr="00082F90">
              <w:rPr>
                <w:b w:val="0"/>
                <w:sz w:val="20"/>
                <w:szCs w:val="20"/>
                <w:lang w:val="pt-PT"/>
              </w:rPr>
              <w:t>concorrente</w:t>
            </w:r>
            <w:r w:rsidR="007C539D" w:rsidRPr="00082F90">
              <w:rPr>
                <w:b w:val="0"/>
                <w:sz w:val="20"/>
                <w:szCs w:val="20"/>
                <w:lang w:val="pt-PT"/>
              </w:rPr>
              <w:t xml:space="preserve"> </w:t>
            </w:r>
            <w:r w:rsidRPr="00082F90">
              <w:rPr>
                <w:b w:val="0"/>
                <w:sz w:val="20"/>
                <w:szCs w:val="20"/>
                <w:lang w:val="pt-PT"/>
              </w:rPr>
              <w:t>e/ou dos seus parceiros é igual ou superior a 20% do orçamento total da proposta.</w:t>
            </w:r>
          </w:p>
        </w:tc>
        <w:tc>
          <w:tcPr>
            <w:tcW w:w="344" w:type="pct"/>
          </w:tcPr>
          <w:p w14:paraId="1654153D" w14:textId="77777777" w:rsidR="00DC136D" w:rsidRPr="00082F90"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344" w:type="pct"/>
          </w:tcPr>
          <w:p w14:paraId="32BF83F4" w14:textId="77777777" w:rsidR="00DC136D" w:rsidRPr="00082F90"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344" w:type="pct"/>
          </w:tcPr>
          <w:p w14:paraId="7835E35B" w14:textId="77777777" w:rsidR="00DC136D" w:rsidRPr="00082F90"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345" w:type="pct"/>
          </w:tcPr>
          <w:p w14:paraId="46601158" w14:textId="77777777" w:rsidR="00DC136D" w:rsidRPr="00082F90"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r>
      <w:tr w:rsidR="00DC136D" w:rsidRPr="004A2F4A" w14:paraId="4D654ECA" w14:textId="77777777" w:rsidTr="00082F90">
        <w:tc>
          <w:tcPr>
            <w:cnfStyle w:val="001000000000" w:firstRow="0" w:lastRow="0" w:firstColumn="1" w:lastColumn="0" w:oddVBand="0" w:evenVBand="0" w:oddHBand="0" w:evenHBand="0" w:firstRowFirstColumn="0" w:firstRowLastColumn="0" w:lastRowFirstColumn="0" w:lastRowLastColumn="0"/>
            <w:tcW w:w="3623" w:type="pct"/>
          </w:tcPr>
          <w:p w14:paraId="2EEE697E" w14:textId="4EFA870D" w:rsidR="00DC136D" w:rsidRPr="00082F90" w:rsidRDefault="00186CA0" w:rsidP="00B028DF">
            <w:pPr>
              <w:pStyle w:val="Paragraphedeliste"/>
              <w:numPr>
                <w:ilvl w:val="0"/>
                <w:numId w:val="8"/>
              </w:numPr>
              <w:spacing w:before="40" w:after="40"/>
              <w:rPr>
                <w:b w:val="0"/>
                <w:sz w:val="20"/>
                <w:szCs w:val="20"/>
                <w:lang w:val="pt-PT"/>
              </w:rPr>
            </w:pPr>
            <w:r w:rsidRPr="00082F90">
              <w:rPr>
                <w:b w:val="0"/>
                <w:sz w:val="20"/>
                <w:szCs w:val="20"/>
                <w:lang w:val="pt-PT"/>
              </w:rPr>
              <w:t>Os custos administrativos associados à subvenção solicitada são inferiores a 6% do montante da referida subvenção</w:t>
            </w:r>
            <w:r w:rsidR="00DC136D" w:rsidRPr="00082F90">
              <w:rPr>
                <w:b w:val="0"/>
                <w:sz w:val="20"/>
                <w:szCs w:val="20"/>
                <w:lang w:val="pt-PT"/>
              </w:rPr>
              <w:t>.</w:t>
            </w:r>
          </w:p>
        </w:tc>
        <w:tc>
          <w:tcPr>
            <w:tcW w:w="344" w:type="pct"/>
          </w:tcPr>
          <w:p w14:paraId="0B51CEEF" w14:textId="77777777" w:rsidR="00DC136D" w:rsidRPr="00082F90"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344" w:type="pct"/>
          </w:tcPr>
          <w:p w14:paraId="5C7C573A" w14:textId="77777777" w:rsidR="00DC136D" w:rsidRPr="00082F90"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344" w:type="pct"/>
          </w:tcPr>
          <w:p w14:paraId="292B32F3" w14:textId="77777777" w:rsidR="00DC136D" w:rsidRPr="00082F90"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345" w:type="pct"/>
          </w:tcPr>
          <w:p w14:paraId="794E56CF" w14:textId="77777777" w:rsidR="00DC136D" w:rsidRPr="00082F90"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r>
      <w:tr w:rsidR="00DC136D" w:rsidRPr="004A2F4A" w14:paraId="76B5A7AF" w14:textId="77777777" w:rsidTr="00082F90">
        <w:tc>
          <w:tcPr>
            <w:cnfStyle w:val="001000000000" w:firstRow="0" w:lastRow="0" w:firstColumn="1" w:lastColumn="0" w:oddVBand="0" w:evenVBand="0" w:oddHBand="0" w:evenHBand="0" w:firstRowFirstColumn="0" w:firstRowLastColumn="0" w:lastRowFirstColumn="0" w:lastRowLastColumn="0"/>
            <w:tcW w:w="3623" w:type="pct"/>
          </w:tcPr>
          <w:p w14:paraId="428C8482" w14:textId="5F58E31E" w:rsidR="00DC136D" w:rsidRPr="00082F90" w:rsidRDefault="00DC136D" w:rsidP="00B028DF">
            <w:pPr>
              <w:pStyle w:val="Paragraphedeliste"/>
              <w:numPr>
                <w:ilvl w:val="0"/>
                <w:numId w:val="8"/>
              </w:numPr>
              <w:spacing w:before="40" w:after="40"/>
              <w:rPr>
                <w:b w:val="0"/>
                <w:sz w:val="20"/>
                <w:szCs w:val="20"/>
                <w:lang w:val="pt-PT"/>
              </w:rPr>
            </w:pPr>
            <w:r w:rsidRPr="00082F90">
              <w:rPr>
                <w:b w:val="0"/>
                <w:sz w:val="20"/>
                <w:szCs w:val="20"/>
                <w:lang w:val="pt-PT"/>
              </w:rPr>
              <w:t>.</w:t>
            </w:r>
            <w:r w:rsidR="004659F2" w:rsidRPr="00082F90">
              <w:rPr>
                <w:b w:val="0"/>
                <w:sz w:val="20"/>
                <w:szCs w:val="20"/>
                <w:lang w:val="pt-PT"/>
              </w:rPr>
              <w:t xml:space="preserve"> A presente lista de controlo (</w:t>
            </w:r>
            <w:r w:rsidR="004659F2" w:rsidRPr="00082F90">
              <w:rPr>
                <w:rStyle w:val="Lienhypertexte"/>
                <w:b w:val="0"/>
                <w:sz w:val="20"/>
                <w:szCs w:val="20"/>
                <w:lang w:val="pt-PT"/>
              </w:rPr>
              <w:t>Anexo I</w:t>
            </w:r>
            <w:r w:rsidR="004659F2" w:rsidRPr="00082F90">
              <w:rPr>
                <w:b w:val="0"/>
                <w:sz w:val="20"/>
                <w:szCs w:val="20"/>
                <w:lang w:val="pt-PT"/>
              </w:rPr>
              <w:t>), assinada pelo requerente principal, foi preenchida e enviada juntamente com a nota sucinta de apresentação.</w:t>
            </w:r>
          </w:p>
        </w:tc>
        <w:tc>
          <w:tcPr>
            <w:tcW w:w="344" w:type="pct"/>
          </w:tcPr>
          <w:p w14:paraId="23C44300" w14:textId="77777777" w:rsidR="00DC136D" w:rsidRPr="00082F90"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344" w:type="pct"/>
          </w:tcPr>
          <w:p w14:paraId="3B4B0D53" w14:textId="77777777" w:rsidR="00DC136D" w:rsidRPr="00082F90"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344" w:type="pct"/>
          </w:tcPr>
          <w:p w14:paraId="494AF714" w14:textId="77777777" w:rsidR="00DC136D" w:rsidRPr="00082F90"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345" w:type="pct"/>
          </w:tcPr>
          <w:p w14:paraId="5BF59082" w14:textId="77777777" w:rsidR="00DC136D" w:rsidRPr="00082F90" w:rsidRDefault="00DC136D" w:rsidP="00FD0027">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r>
    </w:tbl>
    <w:p w14:paraId="57B29EF6" w14:textId="77777777" w:rsidR="00082F90" w:rsidRPr="000064A0" w:rsidRDefault="00082F90">
      <w:pPr>
        <w:rPr>
          <w:lang w:val="pt-PT"/>
        </w:rPr>
      </w:pPr>
      <w:r w:rsidRPr="000064A0">
        <w:rPr>
          <w:b/>
          <w:bCs/>
          <w:lang w:val="pt-PT"/>
        </w:rPr>
        <w:br w:type="page"/>
      </w:r>
    </w:p>
    <w:tbl>
      <w:tblPr>
        <w:tblStyle w:val="TableauGrille1Clair-Accentuation6"/>
        <w:tblW w:w="5000" w:type="pct"/>
        <w:tblLook w:val="04A0" w:firstRow="1" w:lastRow="0" w:firstColumn="1" w:lastColumn="0" w:noHBand="0" w:noVBand="1"/>
      </w:tblPr>
      <w:tblGrid>
        <w:gridCol w:w="9441"/>
        <w:gridCol w:w="1306"/>
        <w:gridCol w:w="1308"/>
        <w:gridCol w:w="1305"/>
        <w:gridCol w:w="1308"/>
      </w:tblGrid>
      <w:tr w:rsidR="004659F2" w:rsidRPr="00082F90" w14:paraId="05C87755" w14:textId="77777777" w:rsidTr="009B24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8" w:type="pct"/>
          </w:tcPr>
          <w:p w14:paraId="3017C972" w14:textId="73F6A205" w:rsidR="004659F2" w:rsidRPr="00082F90" w:rsidRDefault="004659F2" w:rsidP="004659F2">
            <w:pPr>
              <w:spacing w:before="40" w:after="40"/>
              <w:jc w:val="left"/>
              <w:rPr>
                <w:b w:val="0"/>
                <w:sz w:val="20"/>
                <w:szCs w:val="20"/>
                <w:lang w:val="pt-PT"/>
              </w:rPr>
            </w:pPr>
            <w:r w:rsidRPr="00082F90">
              <w:rPr>
                <w:b w:val="0"/>
                <w:sz w:val="20"/>
                <w:szCs w:val="20"/>
                <w:lang w:val="pt-PT"/>
              </w:rPr>
              <w:lastRenderedPageBreak/>
              <w:t xml:space="preserve">ANTES DE ENVIAR A SUA </w:t>
            </w:r>
            <w:r w:rsidRPr="00082F90">
              <w:rPr>
                <w:b w:val="0"/>
                <w:color w:val="FFFFFF" w:themeColor="background1"/>
                <w:sz w:val="20"/>
                <w:szCs w:val="20"/>
                <w:highlight w:val="red"/>
                <w:lang w:val="pt-PT"/>
              </w:rPr>
              <w:t>NOTA  COMPLETA</w:t>
            </w:r>
            <w:r w:rsidRPr="00082F90">
              <w:rPr>
                <w:b w:val="0"/>
                <w:sz w:val="20"/>
                <w:szCs w:val="20"/>
                <w:lang w:val="pt-PT"/>
              </w:rPr>
              <w:t xml:space="preserve"> DE APRESENTAÇÃO, VERIFIQUE SE TODOS OS CRITÉRIOS SEGUINTES FORAM RESPEITADOS E ASSINALE-OS</w:t>
            </w:r>
          </w:p>
        </w:tc>
        <w:tc>
          <w:tcPr>
            <w:tcW w:w="891" w:type="pct"/>
            <w:gridSpan w:val="2"/>
          </w:tcPr>
          <w:p w14:paraId="1B97EE7C" w14:textId="5BCD4FD3" w:rsidR="004659F2" w:rsidRPr="00082F90" w:rsidRDefault="004659F2" w:rsidP="004659F2">
            <w:pPr>
              <w:spacing w:before="40" w:after="40"/>
              <w:jc w:val="center"/>
              <w:cnfStyle w:val="100000000000" w:firstRow="1" w:lastRow="0" w:firstColumn="0" w:lastColumn="0" w:oddVBand="0" w:evenVBand="0" w:oddHBand="0" w:evenHBand="0" w:firstRowFirstColumn="0" w:firstRowLastColumn="0" w:lastRowFirstColumn="0" w:lastRowLastColumn="0"/>
              <w:rPr>
                <w:b w:val="0"/>
                <w:sz w:val="20"/>
                <w:szCs w:val="20"/>
                <w:lang w:val="pt-PT"/>
              </w:rPr>
            </w:pPr>
            <w:r w:rsidRPr="00082F90">
              <w:rPr>
                <w:sz w:val="20"/>
                <w:szCs w:val="20"/>
                <w:lang w:val="pt-PT"/>
              </w:rPr>
              <w:t>A preencher pelo requerente</w:t>
            </w:r>
          </w:p>
        </w:tc>
        <w:tc>
          <w:tcPr>
            <w:tcW w:w="891" w:type="pct"/>
            <w:gridSpan w:val="2"/>
          </w:tcPr>
          <w:p w14:paraId="2EA4DD3F" w14:textId="2DDF43F6" w:rsidR="004659F2" w:rsidRPr="00082F90" w:rsidRDefault="004659F2" w:rsidP="004659F2">
            <w:pPr>
              <w:spacing w:before="40" w:after="40"/>
              <w:jc w:val="center"/>
              <w:cnfStyle w:val="100000000000" w:firstRow="1" w:lastRow="0" w:firstColumn="0" w:lastColumn="0" w:oddVBand="0" w:evenVBand="0" w:oddHBand="0" w:evenHBand="0" w:firstRowFirstColumn="0" w:firstRowLastColumn="0" w:lastRowFirstColumn="0" w:lastRowLastColumn="0"/>
              <w:rPr>
                <w:b w:val="0"/>
                <w:sz w:val="20"/>
                <w:szCs w:val="20"/>
                <w:lang w:val="pt-PT"/>
              </w:rPr>
            </w:pPr>
            <w:r w:rsidRPr="00082F90">
              <w:rPr>
                <w:sz w:val="20"/>
                <w:szCs w:val="20"/>
                <w:lang w:val="pt-PT"/>
              </w:rPr>
              <w:t>A preencher pela ARAA</w:t>
            </w:r>
          </w:p>
        </w:tc>
      </w:tr>
      <w:tr w:rsidR="004659F2" w:rsidRPr="00082F90" w14:paraId="7AF2BB46" w14:textId="77777777" w:rsidTr="00521D29">
        <w:tc>
          <w:tcPr>
            <w:cnfStyle w:val="001000000000" w:firstRow="0" w:lastRow="0" w:firstColumn="1" w:lastColumn="0" w:oddVBand="0" w:evenVBand="0" w:oddHBand="0" w:evenHBand="0" w:firstRowFirstColumn="0" w:firstRowLastColumn="0" w:lastRowFirstColumn="0" w:lastRowLastColumn="0"/>
            <w:tcW w:w="3218" w:type="pct"/>
          </w:tcPr>
          <w:p w14:paraId="7696A941" w14:textId="5FA9DFCD" w:rsidR="004659F2" w:rsidRPr="00082F90" w:rsidRDefault="004659F2" w:rsidP="004659F2">
            <w:pPr>
              <w:spacing w:before="40" w:after="40"/>
              <w:rPr>
                <w:sz w:val="20"/>
                <w:szCs w:val="20"/>
                <w:lang w:val="pt-PT"/>
              </w:rPr>
            </w:pPr>
            <w:r w:rsidRPr="00082F90">
              <w:rPr>
                <w:sz w:val="20"/>
                <w:szCs w:val="20"/>
                <w:lang w:val="pt-PT"/>
              </w:rPr>
              <w:t xml:space="preserve">Título do Projeto: </w:t>
            </w:r>
          </w:p>
        </w:tc>
        <w:tc>
          <w:tcPr>
            <w:tcW w:w="445" w:type="pct"/>
          </w:tcPr>
          <w:p w14:paraId="0CE8175B" w14:textId="32D75B83" w:rsidR="004659F2" w:rsidRPr="00082F90" w:rsidRDefault="004659F2" w:rsidP="004659F2">
            <w:pPr>
              <w:spacing w:before="40" w:after="40"/>
              <w:jc w:val="center"/>
              <w:cnfStyle w:val="000000000000" w:firstRow="0" w:lastRow="0" w:firstColumn="0" w:lastColumn="0" w:oddVBand="0" w:evenVBand="0" w:oddHBand="0" w:evenHBand="0" w:firstRowFirstColumn="0" w:firstRowLastColumn="0" w:lastRowFirstColumn="0" w:lastRowLastColumn="0"/>
              <w:rPr>
                <w:b/>
                <w:sz w:val="20"/>
                <w:szCs w:val="20"/>
                <w:lang w:val="pt-PT"/>
              </w:rPr>
            </w:pPr>
            <w:r w:rsidRPr="00082F90">
              <w:rPr>
                <w:b/>
                <w:sz w:val="20"/>
                <w:szCs w:val="20"/>
                <w:lang w:val="pt-PT"/>
              </w:rPr>
              <w:t>Sim</w:t>
            </w:r>
          </w:p>
        </w:tc>
        <w:tc>
          <w:tcPr>
            <w:tcW w:w="446" w:type="pct"/>
          </w:tcPr>
          <w:p w14:paraId="3ED4B189" w14:textId="173AA695" w:rsidR="004659F2" w:rsidRPr="00082F90" w:rsidRDefault="004659F2" w:rsidP="004659F2">
            <w:pPr>
              <w:spacing w:before="40" w:after="40"/>
              <w:jc w:val="center"/>
              <w:cnfStyle w:val="000000000000" w:firstRow="0" w:lastRow="0" w:firstColumn="0" w:lastColumn="0" w:oddVBand="0" w:evenVBand="0" w:oddHBand="0" w:evenHBand="0" w:firstRowFirstColumn="0" w:firstRowLastColumn="0" w:lastRowFirstColumn="0" w:lastRowLastColumn="0"/>
              <w:rPr>
                <w:b/>
                <w:sz w:val="20"/>
                <w:szCs w:val="20"/>
                <w:lang w:val="pt-PT"/>
              </w:rPr>
            </w:pPr>
            <w:r w:rsidRPr="00082F90">
              <w:rPr>
                <w:b/>
                <w:sz w:val="20"/>
                <w:szCs w:val="20"/>
                <w:lang w:val="pt-PT"/>
              </w:rPr>
              <w:t>Não</w:t>
            </w:r>
          </w:p>
        </w:tc>
        <w:tc>
          <w:tcPr>
            <w:tcW w:w="445" w:type="pct"/>
          </w:tcPr>
          <w:p w14:paraId="00ABA672" w14:textId="1033CDF2" w:rsidR="004659F2" w:rsidRPr="00082F90" w:rsidRDefault="004659F2" w:rsidP="004659F2">
            <w:pPr>
              <w:spacing w:before="40" w:after="40"/>
              <w:jc w:val="center"/>
              <w:cnfStyle w:val="000000000000" w:firstRow="0" w:lastRow="0" w:firstColumn="0" w:lastColumn="0" w:oddVBand="0" w:evenVBand="0" w:oddHBand="0" w:evenHBand="0" w:firstRowFirstColumn="0" w:firstRowLastColumn="0" w:lastRowFirstColumn="0" w:lastRowLastColumn="0"/>
              <w:rPr>
                <w:b/>
                <w:sz w:val="20"/>
                <w:szCs w:val="20"/>
                <w:lang w:val="pt-PT"/>
              </w:rPr>
            </w:pPr>
            <w:r w:rsidRPr="00082F90">
              <w:rPr>
                <w:b/>
                <w:sz w:val="20"/>
                <w:szCs w:val="20"/>
                <w:lang w:val="pt-PT"/>
              </w:rPr>
              <w:t>Sim</w:t>
            </w:r>
          </w:p>
        </w:tc>
        <w:tc>
          <w:tcPr>
            <w:tcW w:w="446" w:type="pct"/>
          </w:tcPr>
          <w:p w14:paraId="541D1670" w14:textId="2BC5304B" w:rsidR="004659F2" w:rsidRPr="00082F90" w:rsidRDefault="004659F2" w:rsidP="004659F2">
            <w:pPr>
              <w:spacing w:before="40" w:after="40"/>
              <w:jc w:val="center"/>
              <w:cnfStyle w:val="000000000000" w:firstRow="0" w:lastRow="0" w:firstColumn="0" w:lastColumn="0" w:oddVBand="0" w:evenVBand="0" w:oddHBand="0" w:evenHBand="0" w:firstRowFirstColumn="0" w:firstRowLastColumn="0" w:lastRowFirstColumn="0" w:lastRowLastColumn="0"/>
              <w:rPr>
                <w:b/>
                <w:sz w:val="20"/>
                <w:szCs w:val="20"/>
                <w:lang w:val="pt-PT"/>
              </w:rPr>
            </w:pPr>
            <w:r w:rsidRPr="00082F90">
              <w:rPr>
                <w:b/>
                <w:sz w:val="20"/>
                <w:szCs w:val="20"/>
                <w:lang w:val="pt-PT"/>
              </w:rPr>
              <w:t>Não</w:t>
            </w:r>
          </w:p>
        </w:tc>
      </w:tr>
      <w:tr w:rsidR="00F653CB" w:rsidRPr="00082F90" w14:paraId="5C6A688D" w14:textId="77777777" w:rsidTr="00521D29">
        <w:tc>
          <w:tcPr>
            <w:cnfStyle w:val="001000000000" w:firstRow="0" w:lastRow="0" w:firstColumn="1" w:lastColumn="0" w:oddVBand="0" w:evenVBand="0" w:oddHBand="0" w:evenHBand="0" w:firstRowFirstColumn="0" w:firstRowLastColumn="0" w:lastRowFirstColumn="0" w:lastRowLastColumn="0"/>
            <w:tcW w:w="3218" w:type="pct"/>
          </w:tcPr>
          <w:p w14:paraId="4D076A02" w14:textId="4531C61C" w:rsidR="00F653CB" w:rsidRPr="00082F90" w:rsidRDefault="004659F2" w:rsidP="009B24FF">
            <w:pPr>
              <w:spacing w:before="40" w:after="40"/>
              <w:rPr>
                <w:sz w:val="20"/>
                <w:szCs w:val="20"/>
                <w:lang w:val="pt-PT"/>
              </w:rPr>
            </w:pPr>
            <w:r w:rsidRPr="00082F90">
              <w:rPr>
                <w:sz w:val="20"/>
                <w:szCs w:val="20"/>
                <w:lang w:val="pt-PT"/>
              </w:rPr>
              <w:t xml:space="preserve">1 ª </w:t>
            </w:r>
            <w:r w:rsidR="00F653CB" w:rsidRPr="00082F90">
              <w:rPr>
                <w:sz w:val="20"/>
                <w:szCs w:val="20"/>
                <w:lang w:val="pt-PT"/>
              </w:rPr>
              <w:t>PART</w:t>
            </w:r>
            <w:r w:rsidRPr="00082F90">
              <w:rPr>
                <w:sz w:val="20"/>
                <w:szCs w:val="20"/>
                <w:lang w:val="pt-PT"/>
              </w:rPr>
              <w:t>E</w:t>
            </w:r>
            <w:r w:rsidR="00F653CB" w:rsidRPr="00082F90">
              <w:rPr>
                <w:sz w:val="20"/>
                <w:szCs w:val="20"/>
                <w:lang w:val="pt-PT"/>
              </w:rPr>
              <w:t xml:space="preserve"> (ADMINISTRATI</w:t>
            </w:r>
            <w:r w:rsidRPr="00082F90">
              <w:rPr>
                <w:sz w:val="20"/>
                <w:szCs w:val="20"/>
                <w:lang w:val="pt-PT"/>
              </w:rPr>
              <w:t>VO</w:t>
            </w:r>
            <w:r w:rsidR="00F653CB" w:rsidRPr="00082F90">
              <w:rPr>
                <w:sz w:val="20"/>
                <w:szCs w:val="20"/>
                <w:lang w:val="pt-PT"/>
              </w:rPr>
              <w:t>)</w:t>
            </w:r>
          </w:p>
          <w:p w14:paraId="307AB90D" w14:textId="5EE68C32" w:rsidR="00F653CB" w:rsidRPr="00082F90" w:rsidRDefault="004659F2" w:rsidP="00B028DF">
            <w:pPr>
              <w:pStyle w:val="Paragraphedeliste"/>
              <w:numPr>
                <w:ilvl w:val="0"/>
                <w:numId w:val="35"/>
              </w:numPr>
              <w:spacing w:before="40" w:after="40"/>
              <w:rPr>
                <w:b w:val="0"/>
                <w:sz w:val="20"/>
                <w:szCs w:val="20"/>
                <w:lang w:val="pt-PT"/>
              </w:rPr>
            </w:pPr>
            <w:r w:rsidRPr="00082F90">
              <w:rPr>
                <w:b w:val="0"/>
                <w:sz w:val="20"/>
                <w:szCs w:val="20"/>
                <w:lang w:val="pt-PT"/>
              </w:rPr>
              <w:t xml:space="preserve">As </w:t>
            </w:r>
            <w:r w:rsidR="00BB5B55" w:rsidRPr="00082F90">
              <w:rPr>
                <w:b w:val="0"/>
                <w:sz w:val="20"/>
                <w:szCs w:val="20"/>
                <w:lang w:val="pt-PT"/>
              </w:rPr>
              <w:t>instruções relativas</w:t>
            </w:r>
            <w:r w:rsidRPr="00082F90">
              <w:rPr>
                <w:b w:val="0"/>
                <w:sz w:val="20"/>
                <w:szCs w:val="20"/>
                <w:lang w:val="pt-PT"/>
              </w:rPr>
              <w:t xml:space="preserve"> à nota completa de apresentação foram respeitadas. </w:t>
            </w:r>
            <w:r w:rsidR="00F653CB" w:rsidRPr="00082F90">
              <w:rPr>
                <w:b w:val="0"/>
                <w:sz w:val="20"/>
                <w:szCs w:val="20"/>
                <w:lang w:val="pt-PT"/>
              </w:rPr>
              <w:t>(</w:t>
            </w:r>
            <w:hyperlink w:anchor="_Annexe_B_:_1" w:history="1">
              <w:r w:rsidR="008A37E6" w:rsidRPr="00082F90">
                <w:rPr>
                  <w:rStyle w:val="Lienhypertexte"/>
                  <w:b w:val="0"/>
                  <w:bCs w:val="0"/>
                  <w:sz w:val="20"/>
                  <w:szCs w:val="20"/>
                  <w:lang w:val="pt-PT"/>
                </w:rPr>
                <w:t>Anexo</w:t>
              </w:r>
              <w:r w:rsidR="00F653CB" w:rsidRPr="00082F90">
                <w:rPr>
                  <w:rStyle w:val="Lienhypertexte"/>
                  <w:b w:val="0"/>
                  <w:bCs w:val="0"/>
                  <w:sz w:val="20"/>
                  <w:szCs w:val="20"/>
                  <w:lang w:val="pt-PT"/>
                </w:rPr>
                <w:t xml:space="preserve"> B</w:t>
              </w:r>
            </w:hyperlink>
            <w:r w:rsidR="00F653CB" w:rsidRPr="00082F90">
              <w:rPr>
                <w:b w:val="0"/>
                <w:sz w:val="20"/>
                <w:szCs w:val="20"/>
                <w:lang w:val="pt-PT"/>
              </w:rPr>
              <w:t>).</w:t>
            </w:r>
          </w:p>
        </w:tc>
        <w:tc>
          <w:tcPr>
            <w:tcW w:w="445" w:type="pct"/>
          </w:tcPr>
          <w:p w14:paraId="6F19F7E5" w14:textId="77777777" w:rsidR="00F653CB" w:rsidRPr="00082F90" w:rsidRDefault="00F653CB" w:rsidP="009B24FF">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446" w:type="pct"/>
          </w:tcPr>
          <w:p w14:paraId="5247F3AB" w14:textId="77777777" w:rsidR="00F653CB" w:rsidRPr="00082F90" w:rsidRDefault="00F653CB" w:rsidP="009B24FF">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445" w:type="pct"/>
          </w:tcPr>
          <w:p w14:paraId="2D5BBB1E" w14:textId="77777777" w:rsidR="00F653CB" w:rsidRPr="00082F90" w:rsidRDefault="00F653CB" w:rsidP="009B24FF">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446" w:type="pct"/>
          </w:tcPr>
          <w:p w14:paraId="33263921" w14:textId="77777777" w:rsidR="00F653CB" w:rsidRPr="00082F90" w:rsidRDefault="00F653CB" w:rsidP="009B24FF">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r>
      <w:tr w:rsidR="00F653CB" w:rsidRPr="00082F90" w14:paraId="5612FB2E" w14:textId="77777777" w:rsidTr="00521D29">
        <w:tc>
          <w:tcPr>
            <w:cnfStyle w:val="001000000000" w:firstRow="0" w:lastRow="0" w:firstColumn="1" w:lastColumn="0" w:oddVBand="0" w:evenVBand="0" w:oddHBand="0" w:evenHBand="0" w:firstRowFirstColumn="0" w:firstRowLastColumn="0" w:lastRowFirstColumn="0" w:lastRowLastColumn="0"/>
            <w:tcW w:w="3218" w:type="pct"/>
          </w:tcPr>
          <w:p w14:paraId="7939C096" w14:textId="2C4A8B52" w:rsidR="00F653CB" w:rsidRPr="00082F90" w:rsidRDefault="004659F2" w:rsidP="00B028DF">
            <w:pPr>
              <w:pStyle w:val="Paragraphedeliste"/>
              <w:numPr>
                <w:ilvl w:val="0"/>
                <w:numId w:val="35"/>
              </w:numPr>
              <w:spacing w:before="40" w:after="40"/>
              <w:rPr>
                <w:b w:val="0"/>
                <w:sz w:val="20"/>
                <w:szCs w:val="20"/>
                <w:lang w:val="pt-PT"/>
              </w:rPr>
            </w:pPr>
            <w:r w:rsidRPr="00082F90">
              <w:rPr>
                <w:b w:val="0"/>
                <w:sz w:val="20"/>
                <w:szCs w:val="20"/>
                <w:lang w:val="pt-PT"/>
              </w:rPr>
              <w:t xml:space="preserve">A declaração de integridade, de elegibilidade e de compromisso ambiental e social foi preenchida e assinada pelo requerente principal. </w:t>
            </w:r>
            <w:r w:rsidR="00F653CB" w:rsidRPr="00082F90">
              <w:rPr>
                <w:b w:val="0"/>
                <w:sz w:val="20"/>
                <w:szCs w:val="20"/>
                <w:lang w:val="pt-PT"/>
              </w:rPr>
              <w:t>(</w:t>
            </w:r>
            <w:hyperlink w:anchor="_Annexe_J_:" w:history="1">
              <w:r w:rsidR="008A37E6" w:rsidRPr="00082F90">
                <w:rPr>
                  <w:rStyle w:val="Lienhypertexte"/>
                  <w:b w:val="0"/>
                  <w:bCs w:val="0"/>
                  <w:sz w:val="20"/>
                  <w:szCs w:val="20"/>
                  <w:lang w:val="pt-PT"/>
                </w:rPr>
                <w:t>Anexo</w:t>
              </w:r>
              <w:r w:rsidR="00F653CB" w:rsidRPr="00082F90">
                <w:rPr>
                  <w:rStyle w:val="Lienhypertexte"/>
                  <w:b w:val="0"/>
                  <w:bCs w:val="0"/>
                  <w:sz w:val="20"/>
                  <w:szCs w:val="20"/>
                  <w:lang w:val="pt-PT"/>
                </w:rPr>
                <w:t xml:space="preserve"> J</w:t>
              </w:r>
            </w:hyperlink>
            <w:r w:rsidR="00F653CB" w:rsidRPr="00082F90">
              <w:rPr>
                <w:b w:val="0"/>
                <w:sz w:val="20"/>
                <w:szCs w:val="20"/>
                <w:lang w:val="pt-PT"/>
              </w:rPr>
              <w:t>).</w:t>
            </w:r>
          </w:p>
        </w:tc>
        <w:tc>
          <w:tcPr>
            <w:tcW w:w="445" w:type="pct"/>
          </w:tcPr>
          <w:p w14:paraId="379E32C1" w14:textId="77777777" w:rsidR="00F653CB" w:rsidRPr="00082F90" w:rsidRDefault="00F653CB" w:rsidP="009B24FF">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446" w:type="pct"/>
          </w:tcPr>
          <w:p w14:paraId="4B0DDE1E" w14:textId="77777777" w:rsidR="00F653CB" w:rsidRPr="00082F90" w:rsidRDefault="00F653CB" w:rsidP="009B24FF">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445" w:type="pct"/>
          </w:tcPr>
          <w:p w14:paraId="6E0F1417" w14:textId="77777777" w:rsidR="00F653CB" w:rsidRPr="00082F90" w:rsidRDefault="00F653CB" w:rsidP="009B24FF">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446" w:type="pct"/>
          </w:tcPr>
          <w:p w14:paraId="5382A579" w14:textId="77777777" w:rsidR="00F653CB" w:rsidRPr="00082F90" w:rsidRDefault="00F653CB" w:rsidP="009B24FF">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r>
      <w:tr w:rsidR="00F653CB" w:rsidRPr="004A2F4A" w14:paraId="599E1CD3" w14:textId="77777777" w:rsidTr="00521D29">
        <w:tc>
          <w:tcPr>
            <w:cnfStyle w:val="001000000000" w:firstRow="0" w:lastRow="0" w:firstColumn="1" w:lastColumn="0" w:oddVBand="0" w:evenVBand="0" w:oddHBand="0" w:evenHBand="0" w:firstRowFirstColumn="0" w:firstRowLastColumn="0" w:lastRowFirstColumn="0" w:lastRowLastColumn="0"/>
            <w:tcW w:w="3218" w:type="pct"/>
          </w:tcPr>
          <w:p w14:paraId="313B06F4" w14:textId="43B34507" w:rsidR="004659F2" w:rsidRPr="00082F90" w:rsidRDefault="004659F2" w:rsidP="00B028DF">
            <w:pPr>
              <w:pStyle w:val="Paragraphedeliste"/>
              <w:numPr>
                <w:ilvl w:val="0"/>
                <w:numId w:val="35"/>
              </w:numPr>
              <w:spacing w:before="40" w:after="40"/>
              <w:rPr>
                <w:b w:val="0"/>
                <w:sz w:val="20"/>
                <w:szCs w:val="20"/>
                <w:lang w:val="pt-PT"/>
              </w:rPr>
            </w:pPr>
            <w:r w:rsidRPr="00082F90">
              <w:rPr>
                <w:b w:val="0"/>
                <w:sz w:val="20"/>
                <w:szCs w:val="20"/>
                <w:lang w:val="pt-PT"/>
              </w:rPr>
              <w:t xml:space="preserve">A proposta é dactilografada e está redigida em francês, inglês ou português. No caso de uma proposta redigida em português, o </w:t>
            </w:r>
            <w:r w:rsidR="00B02AF0" w:rsidRPr="00082F90">
              <w:rPr>
                <w:b w:val="0"/>
                <w:sz w:val="20"/>
                <w:szCs w:val="20"/>
                <w:lang w:val="pt-PT"/>
              </w:rPr>
              <w:t>concorrente</w:t>
            </w:r>
            <w:r w:rsidR="007C539D" w:rsidRPr="00082F90">
              <w:rPr>
                <w:b w:val="0"/>
                <w:sz w:val="20"/>
                <w:szCs w:val="20"/>
                <w:lang w:val="pt-PT"/>
              </w:rPr>
              <w:t xml:space="preserve"> </w:t>
            </w:r>
            <w:r w:rsidRPr="00082F90">
              <w:rPr>
                <w:b w:val="0"/>
                <w:sz w:val="20"/>
                <w:szCs w:val="20"/>
                <w:lang w:val="pt-PT"/>
              </w:rPr>
              <w:t>anexou igualmente uma versão traduzida da proposta em francês ou inglês</w:t>
            </w:r>
          </w:p>
        </w:tc>
        <w:tc>
          <w:tcPr>
            <w:tcW w:w="445" w:type="pct"/>
          </w:tcPr>
          <w:p w14:paraId="4086800E" w14:textId="77777777" w:rsidR="00F653CB" w:rsidRPr="00082F90" w:rsidRDefault="00F653CB" w:rsidP="009B24FF">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446" w:type="pct"/>
          </w:tcPr>
          <w:p w14:paraId="02EB6285" w14:textId="77777777" w:rsidR="00F653CB" w:rsidRPr="00082F90" w:rsidRDefault="00F653CB" w:rsidP="009B24FF">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445" w:type="pct"/>
          </w:tcPr>
          <w:p w14:paraId="1B2F3C18" w14:textId="77777777" w:rsidR="00F653CB" w:rsidRPr="00082F90" w:rsidRDefault="00F653CB" w:rsidP="009B24FF">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446" w:type="pct"/>
          </w:tcPr>
          <w:p w14:paraId="7E212BE6" w14:textId="77777777" w:rsidR="00F653CB" w:rsidRPr="00082F90" w:rsidRDefault="00F653CB" w:rsidP="009B24FF">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r>
      <w:tr w:rsidR="00F653CB" w:rsidRPr="004A2F4A" w14:paraId="3B1BADB4" w14:textId="77777777" w:rsidTr="00521D29">
        <w:tc>
          <w:tcPr>
            <w:cnfStyle w:val="001000000000" w:firstRow="0" w:lastRow="0" w:firstColumn="1" w:lastColumn="0" w:oddVBand="0" w:evenVBand="0" w:oddHBand="0" w:evenHBand="0" w:firstRowFirstColumn="0" w:firstRowLastColumn="0" w:lastRowFirstColumn="0" w:lastRowLastColumn="0"/>
            <w:tcW w:w="3218" w:type="pct"/>
          </w:tcPr>
          <w:p w14:paraId="21C4B7AD" w14:textId="693EE0C1" w:rsidR="00F653CB" w:rsidRPr="00082F90" w:rsidRDefault="003405DD" w:rsidP="00B028DF">
            <w:pPr>
              <w:pStyle w:val="Paragraphedeliste"/>
              <w:numPr>
                <w:ilvl w:val="0"/>
                <w:numId w:val="35"/>
              </w:numPr>
              <w:spacing w:before="40" w:after="40"/>
              <w:rPr>
                <w:b w:val="0"/>
                <w:sz w:val="20"/>
                <w:szCs w:val="20"/>
                <w:lang w:val="pt-PT"/>
              </w:rPr>
            </w:pPr>
            <w:r w:rsidRPr="00082F90">
              <w:rPr>
                <w:b w:val="0"/>
                <w:sz w:val="20"/>
                <w:szCs w:val="20"/>
                <w:lang w:val="pt-PT"/>
              </w:rPr>
              <w:t xml:space="preserve"> A versão eletrónica da nota completa será enviada por correio eletrónico para os endereços indicados no presente documento de convite para apresentação de propostas de projetos.</w:t>
            </w:r>
          </w:p>
        </w:tc>
        <w:tc>
          <w:tcPr>
            <w:tcW w:w="445" w:type="pct"/>
          </w:tcPr>
          <w:p w14:paraId="12C72657" w14:textId="77777777" w:rsidR="00F653CB" w:rsidRPr="00082F90" w:rsidRDefault="00F653CB" w:rsidP="009B24FF">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446" w:type="pct"/>
          </w:tcPr>
          <w:p w14:paraId="7D169DCF" w14:textId="77777777" w:rsidR="00F653CB" w:rsidRPr="00082F90" w:rsidRDefault="00F653CB" w:rsidP="009B24FF">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445" w:type="pct"/>
          </w:tcPr>
          <w:p w14:paraId="67B115F8" w14:textId="77777777" w:rsidR="00F653CB" w:rsidRPr="00082F90" w:rsidRDefault="00F653CB" w:rsidP="009B24FF">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446" w:type="pct"/>
          </w:tcPr>
          <w:p w14:paraId="0FA4AA08" w14:textId="77777777" w:rsidR="00F653CB" w:rsidRPr="00082F90" w:rsidRDefault="00F653CB" w:rsidP="009B24FF">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r>
      <w:tr w:rsidR="00F653CB" w:rsidRPr="004A2F4A" w14:paraId="708430FC" w14:textId="77777777" w:rsidTr="00521D29">
        <w:tc>
          <w:tcPr>
            <w:cnfStyle w:val="001000000000" w:firstRow="0" w:lastRow="0" w:firstColumn="1" w:lastColumn="0" w:oddVBand="0" w:evenVBand="0" w:oddHBand="0" w:evenHBand="0" w:firstRowFirstColumn="0" w:firstRowLastColumn="0" w:lastRowFirstColumn="0" w:lastRowLastColumn="0"/>
            <w:tcW w:w="3218" w:type="pct"/>
          </w:tcPr>
          <w:p w14:paraId="2FE3A018" w14:textId="2C261219" w:rsidR="00F653CB" w:rsidRPr="00082F90" w:rsidRDefault="003405DD" w:rsidP="009B24FF">
            <w:pPr>
              <w:spacing w:before="40" w:after="40"/>
              <w:rPr>
                <w:sz w:val="20"/>
                <w:szCs w:val="20"/>
                <w:lang w:val="pt-PT"/>
              </w:rPr>
            </w:pPr>
            <w:r w:rsidRPr="00082F90">
              <w:rPr>
                <w:sz w:val="20"/>
                <w:szCs w:val="20"/>
                <w:lang w:val="pt-PT"/>
              </w:rPr>
              <w:t xml:space="preserve">2 ª </w:t>
            </w:r>
            <w:r w:rsidR="00F653CB" w:rsidRPr="00082F90">
              <w:rPr>
                <w:sz w:val="20"/>
                <w:szCs w:val="20"/>
                <w:lang w:val="pt-PT"/>
              </w:rPr>
              <w:t>PARTIE (</w:t>
            </w:r>
            <w:r w:rsidRPr="00082F90">
              <w:rPr>
                <w:sz w:val="20"/>
                <w:szCs w:val="20"/>
                <w:lang w:val="pt-PT"/>
              </w:rPr>
              <w:t>E</w:t>
            </w:r>
            <w:r w:rsidR="00F653CB" w:rsidRPr="00082F90">
              <w:rPr>
                <w:sz w:val="20"/>
                <w:szCs w:val="20"/>
                <w:lang w:val="pt-PT"/>
              </w:rPr>
              <w:t>LIGIBILI</w:t>
            </w:r>
            <w:r w:rsidRPr="00082F90">
              <w:rPr>
                <w:sz w:val="20"/>
                <w:szCs w:val="20"/>
                <w:lang w:val="pt-PT"/>
              </w:rPr>
              <w:t>DADE</w:t>
            </w:r>
            <w:r w:rsidR="00F653CB" w:rsidRPr="00082F90">
              <w:rPr>
                <w:sz w:val="20"/>
                <w:szCs w:val="20"/>
                <w:lang w:val="pt-PT"/>
              </w:rPr>
              <w:t>)</w:t>
            </w:r>
          </w:p>
          <w:p w14:paraId="4A817A0E" w14:textId="55AF1924" w:rsidR="00F653CB" w:rsidRPr="00082F90" w:rsidRDefault="00F653CB" w:rsidP="00B028DF">
            <w:pPr>
              <w:pStyle w:val="Paragraphedeliste"/>
              <w:numPr>
                <w:ilvl w:val="0"/>
                <w:numId w:val="35"/>
              </w:numPr>
              <w:spacing w:before="40" w:after="40"/>
              <w:rPr>
                <w:b w:val="0"/>
                <w:sz w:val="20"/>
                <w:szCs w:val="20"/>
                <w:lang w:val="pt-PT"/>
              </w:rPr>
            </w:pPr>
            <w:r w:rsidRPr="00082F90">
              <w:rPr>
                <w:b w:val="0"/>
                <w:sz w:val="20"/>
                <w:szCs w:val="20"/>
                <w:lang w:val="pt-PT"/>
              </w:rPr>
              <w:t>.</w:t>
            </w:r>
            <w:r w:rsidR="003405DD" w:rsidRPr="00082F90">
              <w:rPr>
                <w:b w:val="0"/>
                <w:sz w:val="20"/>
                <w:szCs w:val="20"/>
                <w:lang w:val="pt-PT"/>
              </w:rPr>
              <w:t xml:space="preserve"> A ação será executada em um ou mais países elegíveis ou no número mínimo exigido de países elegíveis</w:t>
            </w:r>
          </w:p>
        </w:tc>
        <w:tc>
          <w:tcPr>
            <w:tcW w:w="445" w:type="pct"/>
          </w:tcPr>
          <w:p w14:paraId="643453E9" w14:textId="77777777" w:rsidR="00F653CB" w:rsidRPr="00082F90" w:rsidRDefault="00F653CB" w:rsidP="009B24FF">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446" w:type="pct"/>
          </w:tcPr>
          <w:p w14:paraId="4683EFE7" w14:textId="77777777" w:rsidR="00F653CB" w:rsidRPr="00082F90" w:rsidRDefault="00F653CB" w:rsidP="009B24FF">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445" w:type="pct"/>
          </w:tcPr>
          <w:p w14:paraId="4E975E17" w14:textId="77777777" w:rsidR="00F653CB" w:rsidRPr="00082F90" w:rsidRDefault="00F653CB" w:rsidP="009B24FF">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446" w:type="pct"/>
          </w:tcPr>
          <w:p w14:paraId="200164C9" w14:textId="77777777" w:rsidR="00F653CB" w:rsidRPr="00082F90" w:rsidRDefault="00F653CB" w:rsidP="009B24FF">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r>
      <w:tr w:rsidR="003405DD" w:rsidRPr="004A2F4A" w14:paraId="1897BF03" w14:textId="77777777" w:rsidTr="00521D29">
        <w:tc>
          <w:tcPr>
            <w:cnfStyle w:val="001000000000" w:firstRow="0" w:lastRow="0" w:firstColumn="1" w:lastColumn="0" w:oddVBand="0" w:evenVBand="0" w:oddHBand="0" w:evenHBand="0" w:firstRowFirstColumn="0" w:firstRowLastColumn="0" w:lastRowFirstColumn="0" w:lastRowLastColumn="0"/>
            <w:tcW w:w="3218" w:type="pct"/>
          </w:tcPr>
          <w:p w14:paraId="1A5815B5" w14:textId="4F6BF343" w:rsidR="003405DD" w:rsidRPr="00082F90" w:rsidRDefault="003405DD" w:rsidP="003405DD">
            <w:pPr>
              <w:pStyle w:val="Paragraphedeliste"/>
              <w:numPr>
                <w:ilvl w:val="0"/>
                <w:numId w:val="35"/>
              </w:numPr>
              <w:spacing w:before="40" w:after="40"/>
              <w:rPr>
                <w:b w:val="0"/>
                <w:sz w:val="20"/>
                <w:szCs w:val="20"/>
                <w:lang w:val="pt-PT"/>
              </w:rPr>
            </w:pPr>
            <w:r w:rsidRPr="00082F90">
              <w:rPr>
                <w:b w:val="0"/>
                <w:sz w:val="20"/>
                <w:szCs w:val="20"/>
                <w:lang w:val="pt-PT"/>
              </w:rPr>
              <w:t xml:space="preserve">O </w:t>
            </w:r>
            <w:r w:rsidR="00B02AF0" w:rsidRPr="00082F90">
              <w:rPr>
                <w:b w:val="0"/>
                <w:sz w:val="20"/>
                <w:szCs w:val="20"/>
                <w:lang w:val="pt-PT"/>
              </w:rPr>
              <w:t>concorrente</w:t>
            </w:r>
            <w:r w:rsidR="007C539D" w:rsidRPr="00082F90">
              <w:rPr>
                <w:b w:val="0"/>
                <w:sz w:val="20"/>
                <w:szCs w:val="20"/>
                <w:lang w:val="pt-PT"/>
              </w:rPr>
              <w:t xml:space="preserve"> </w:t>
            </w:r>
            <w:r w:rsidRPr="00082F90">
              <w:rPr>
                <w:b w:val="0"/>
                <w:sz w:val="20"/>
                <w:szCs w:val="20"/>
                <w:lang w:val="pt-PT"/>
              </w:rPr>
              <w:t>não participa em nenhuma outra proposta de projeto como promotor de projeto.</w:t>
            </w:r>
          </w:p>
        </w:tc>
        <w:tc>
          <w:tcPr>
            <w:tcW w:w="445" w:type="pct"/>
          </w:tcPr>
          <w:p w14:paraId="4045726F" w14:textId="77777777" w:rsidR="003405DD" w:rsidRPr="00082F90" w:rsidRDefault="003405DD" w:rsidP="003405DD">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446" w:type="pct"/>
          </w:tcPr>
          <w:p w14:paraId="4343D036" w14:textId="77777777" w:rsidR="003405DD" w:rsidRPr="00082F90" w:rsidRDefault="003405DD" w:rsidP="003405DD">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445" w:type="pct"/>
          </w:tcPr>
          <w:p w14:paraId="1B9770D3" w14:textId="77777777" w:rsidR="003405DD" w:rsidRPr="00082F90" w:rsidRDefault="003405DD" w:rsidP="003405DD">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446" w:type="pct"/>
          </w:tcPr>
          <w:p w14:paraId="1BD013E3" w14:textId="77777777" w:rsidR="003405DD" w:rsidRPr="00082F90" w:rsidRDefault="003405DD" w:rsidP="003405DD">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r>
      <w:tr w:rsidR="003405DD" w:rsidRPr="004A2F4A" w14:paraId="29AB9FE4" w14:textId="77777777" w:rsidTr="00521D29">
        <w:tc>
          <w:tcPr>
            <w:cnfStyle w:val="001000000000" w:firstRow="0" w:lastRow="0" w:firstColumn="1" w:lastColumn="0" w:oddVBand="0" w:evenVBand="0" w:oddHBand="0" w:evenHBand="0" w:firstRowFirstColumn="0" w:firstRowLastColumn="0" w:lastRowFirstColumn="0" w:lastRowLastColumn="0"/>
            <w:tcW w:w="3218" w:type="pct"/>
          </w:tcPr>
          <w:p w14:paraId="10879DE0" w14:textId="12CE4F84" w:rsidR="003405DD" w:rsidRPr="00082F90" w:rsidRDefault="008E018A" w:rsidP="003405DD">
            <w:pPr>
              <w:pStyle w:val="Paragraphedeliste"/>
              <w:numPr>
                <w:ilvl w:val="0"/>
                <w:numId w:val="35"/>
              </w:numPr>
              <w:spacing w:before="40" w:after="40"/>
              <w:rPr>
                <w:b w:val="0"/>
                <w:sz w:val="20"/>
                <w:szCs w:val="20"/>
                <w:lang w:val="pt-PT"/>
              </w:rPr>
            </w:pPr>
            <w:r w:rsidRPr="00082F90">
              <w:rPr>
                <w:b w:val="0"/>
                <w:sz w:val="20"/>
                <w:szCs w:val="20"/>
                <w:lang w:val="pt-PT"/>
              </w:rPr>
              <w:t>A duração do projeto é de 30 a 36 meses (duração mínima e máxima autorizada).</w:t>
            </w:r>
          </w:p>
        </w:tc>
        <w:tc>
          <w:tcPr>
            <w:tcW w:w="445" w:type="pct"/>
          </w:tcPr>
          <w:p w14:paraId="3DC04E4D" w14:textId="77777777" w:rsidR="003405DD" w:rsidRPr="00082F90" w:rsidRDefault="003405DD" w:rsidP="003405DD">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446" w:type="pct"/>
          </w:tcPr>
          <w:p w14:paraId="1588B518" w14:textId="77777777" w:rsidR="003405DD" w:rsidRPr="00082F90" w:rsidRDefault="003405DD" w:rsidP="003405DD">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445" w:type="pct"/>
          </w:tcPr>
          <w:p w14:paraId="38981A62" w14:textId="77777777" w:rsidR="003405DD" w:rsidRPr="00082F90" w:rsidRDefault="003405DD" w:rsidP="003405DD">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446" w:type="pct"/>
          </w:tcPr>
          <w:p w14:paraId="3E38F213" w14:textId="77777777" w:rsidR="003405DD" w:rsidRPr="00082F90" w:rsidRDefault="003405DD" w:rsidP="003405DD">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r>
      <w:tr w:rsidR="003405DD" w:rsidRPr="004A2F4A" w14:paraId="119A1112" w14:textId="77777777" w:rsidTr="00521D29">
        <w:tc>
          <w:tcPr>
            <w:cnfStyle w:val="001000000000" w:firstRow="0" w:lastRow="0" w:firstColumn="1" w:lastColumn="0" w:oddVBand="0" w:evenVBand="0" w:oddHBand="0" w:evenHBand="0" w:firstRowFirstColumn="0" w:firstRowLastColumn="0" w:lastRowFirstColumn="0" w:lastRowLastColumn="0"/>
            <w:tcW w:w="3218" w:type="pct"/>
          </w:tcPr>
          <w:p w14:paraId="3821B144" w14:textId="2B0166F8" w:rsidR="003405DD" w:rsidRPr="00082F90" w:rsidRDefault="003405DD" w:rsidP="003405DD">
            <w:pPr>
              <w:pStyle w:val="Paragraphedeliste"/>
              <w:numPr>
                <w:ilvl w:val="0"/>
                <w:numId w:val="35"/>
              </w:numPr>
              <w:spacing w:before="40" w:after="40"/>
              <w:rPr>
                <w:b w:val="0"/>
                <w:sz w:val="20"/>
                <w:szCs w:val="20"/>
                <w:lang w:val="pt-PT"/>
              </w:rPr>
            </w:pPr>
            <w:r w:rsidRPr="00082F90">
              <w:rPr>
                <w:b w:val="0"/>
                <w:sz w:val="20"/>
                <w:szCs w:val="20"/>
                <w:lang w:val="pt-PT"/>
              </w:rPr>
              <w:t>O consórcio de atores constituído preenche os critérios de elegibilidade dos consórcios indicados.</w:t>
            </w:r>
          </w:p>
        </w:tc>
        <w:tc>
          <w:tcPr>
            <w:tcW w:w="445" w:type="pct"/>
          </w:tcPr>
          <w:p w14:paraId="7F9A4375" w14:textId="77777777" w:rsidR="003405DD" w:rsidRPr="00082F90" w:rsidRDefault="003405DD" w:rsidP="003405DD">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446" w:type="pct"/>
          </w:tcPr>
          <w:p w14:paraId="5C1AE3D3" w14:textId="77777777" w:rsidR="003405DD" w:rsidRPr="00082F90" w:rsidRDefault="003405DD" w:rsidP="003405DD">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445" w:type="pct"/>
          </w:tcPr>
          <w:p w14:paraId="0EA30D77" w14:textId="77777777" w:rsidR="003405DD" w:rsidRPr="00082F90" w:rsidRDefault="003405DD" w:rsidP="003405DD">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446" w:type="pct"/>
          </w:tcPr>
          <w:p w14:paraId="204852B8" w14:textId="77777777" w:rsidR="003405DD" w:rsidRPr="00082F90" w:rsidRDefault="003405DD" w:rsidP="003405DD">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r>
      <w:tr w:rsidR="003405DD" w:rsidRPr="004A2F4A" w14:paraId="0F1A7574" w14:textId="77777777" w:rsidTr="00521D29">
        <w:tc>
          <w:tcPr>
            <w:cnfStyle w:val="001000000000" w:firstRow="0" w:lastRow="0" w:firstColumn="1" w:lastColumn="0" w:oddVBand="0" w:evenVBand="0" w:oddHBand="0" w:evenHBand="0" w:firstRowFirstColumn="0" w:firstRowLastColumn="0" w:lastRowFirstColumn="0" w:lastRowLastColumn="0"/>
            <w:tcW w:w="3218" w:type="pct"/>
          </w:tcPr>
          <w:p w14:paraId="5E8DAA2B" w14:textId="7B602362" w:rsidR="003405DD" w:rsidRPr="00082F90" w:rsidRDefault="003405DD" w:rsidP="003405DD">
            <w:pPr>
              <w:pStyle w:val="Paragraphedeliste"/>
              <w:numPr>
                <w:ilvl w:val="0"/>
                <w:numId w:val="35"/>
              </w:numPr>
              <w:spacing w:before="40" w:after="40"/>
              <w:rPr>
                <w:b w:val="0"/>
                <w:sz w:val="20"/>
                <w:szCs w:val="20"/>
                <w:lang w:val="pt-PT"/>
              </w:rPr>
            </w:pPr>
            <w:r w:rsidRPr="00082F90">
              <w:rPr>
                <w:b w:val="0"/>
                <w:sz w:val="20"/>
                <w:szCs w:val="20"/>
                <w:lang w:val="pt-PT"/>
              </w:rPr>
              <w:t xml:space="preserve">O </w:t>
            </w:r>
            <w:r w:rsidR="00B02AF0" w:rsidRPr="00082F90">
              <w:rPr>
                <w:b w:val="0"/>
                <w:sz w:val="20"/>
                <w:szCs w:val="20"/>
                <w:lang w:val="pt-PT"/>
              </w:rPr>
              <w:t>concorrente</w:t>
            </w:r>
            <w:r w:rsidR="007C539D" w:rsidRPr="00082F90">
              <w:rPr>
                <w:b w:val="0"/>
                <w:sz w:val="20"/>
                <w:szCs w:val="20"/>
                <w:lang w:val="pt-PT"/>
              </w:rPr>
              <w:t xml:space="preserve"> </w:t>
            </w:r>
            <w:r w:rsidRPr="00082F90">
              <w:rPr>
                <w:b w:val="0"/>
                <w:sz w:val="20"/>
                <w:szCs w:val="20"/>
                <w:lang w:val="pt-PT"/>
              </w:rPr>
              <w:t>e cada um dos parceiros locais preencheram e assinaram as fichas de informação (</w:t>
            </w:r>
            <w:r w:rsidRPr="00082F90">
              <w:rPr>
                <w:rStyle w:val="Lienhypertexte"/>
                <w:b w:val="0"/>
                <w:sz w:val="20"/>
                <w:szCs w:val="20"/>
                <w:lang w:val="pt-PT"/>
              </w:rPr>
              <w:t xml:space="preserve">Anexo F </w:t>
            </w:r>
            <w:r w:rsidRPr="00082F90">
              <w:rPr>
                <w:rStyle w:val="Lienhypertexte"/>
                <w:b w:val="0"/>
                <w:color w:val="auto"/>
                <w:sz w:val="20"/>
                <w:szCs w:val="20"/>
                <w:lang w:val="pt-PT"/>
              </w:rPr>
              <w:t xml:space="preserve">e </w:t>
            </w:r>
            <w:r w:rsidRPr="00082F90">
              <w:rPr>
                <w:rStyle w:val="Lienhypertexte"/>
                <w:b w:val="0"/>
                <w:sz w:val="20"/>
                <w:szCs w:val="20"/>
                <w:lang w:val="pt-PT"/>
              </w:rPr>
              <w:t>Anexo G</w:t>
            </w:r>
            <w:r w:rsidRPr="00082F90">
              <w:rPr>
                <w:b w:val="0"/>
                <w:sz w:val="20"/>
                <w:szCs w:val="20"/>
                <w:lang w:val="pt-PT"/>
              </w:rPr>
              <w:t>) e a declaração de parceria (</w:t>
            </w:r>
            <w:r w:rsidRPr="00082F90">
              <w:rPr>
                <w:rStyle w:val="Lienhypertexte"/>
                <w:b w:val="0"/>
                <w:sz w:val="20"/>
                <w:szCs w:val="20"/>
                <w:lang w:val="pt-PT"/>
              </w:rPr>
              <w:t>Anexo H</w:t>
            </w:r>
            <w:r w:rsidRPr="00082F90">
              <w:rPr>
                <w:b w:val="0"/>
                <w:sz w:val="20"/>
                <w:szCs w:val="20"/>
                <w:lang w:val="pt-PT"/>
              </w:rPr>
              <w:t>).</w:t>
            </w:r>
          </w:p>
        </w:tc>
        <w:tc>
          <w:tcPr>
            <w:tcW w:w="445" w:type="pct"/>
          </w:tcPr>
          <w:p w14:paraId="7BC60A29" w14:textId="77777777" w:rsidR="003405DD" w:rsidRPr="00082F90" w:rsidRDefault="003405DD" w:rsidP="003405DD">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446" w:type="pct"/>
          </w:tcPr>
          <w:p w14:paraId="7780BF3A" w14:textId="77777777" w:rsidR="003405DD" w:rsidRPr="00082F90" w:rsidRDefault="003405DD" w:rsidP="003405DD">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445" w:type="pct"/>
          </w:tcPr>
          <w:p w14:paraId="2135097C" w14:textId="77777777" w:rsidR="003405DD" w:rsidRPr="00082F90" w:rsidRDefault="003405DD" w:rsidP="003405DD">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446" w:type="pct"/>
          </w:tcPr>
          <w:p w14:paraId="0AB9A5CE" w14:textId="77777777" w:rsidR="003405DD" w:rsidRPr="00082F90" w:rsidRDefault="003405DD" w:rsidP="003405DD">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r>
      <w:tr w:rsidR="003405DD" w:rsidRPr="004A2F4A" w14:paraId="36B1BE3A" w14:textId="77777777" w:rsidTr="00521D29">
        <w:tc>
          <w:tcPr>
            <w:cnfStyle w:val="001000000000" w:firstRow="0" w:lastRow="0" w:firstColumn="1" w:lastColumn="0" w:oddVBand="0" w:evenVBand="0" w:oddHBand="0" w:evenHBand="0" w:firstRowFirstColumn="0" w:firstRowLastColumn="0" w:lastRowFirstColumn="0" w:lastRowLastColumn="0"/>
            <w:tcW w:w="3218" w:type="pct"/>
          </w:tcPr>
          <w:p w14:paraId="05189DAA" w14:textId="323A62D5" w:rsidR="003405DD" w:rsidRPr="00082F90" w:rsidRDefault="003405DD" w:rsidP="003405DD">
            <w:pPr>
              <w:pStyle w:val="Paragraphedeliste"/>
              <w:numPr>
                <w:ilvl w:val="0"/>
                <w:numId w:val="35"/>
              </w:numPr>
              <w:spacing w:before="40" w:after="40"/>
              <w:rPr>
                <w:b w:val="0"/>
                <w:sz w:val="20"/>
                <w:szCs w:val="20"/>
                <w:lang w:val="pt-PT"/>
              </w:rPr>
            </w:pPr>
            <w:r w:rsidRPr="00082F90">
              <w:rPr>
                <w:b w:val="0"/>
                <w:sz w:val="20"/>
                <w:szCs w:val="20"/>
                <w:lang w:val="pt-PT"/>
              </w:rPr>
              <w:t xml:space="preserve"> A contribuição financeira do </w:t>
            </w:r>
            <w:r w:rsidR="00B02AF0" w:rsidRPr="00082F90">
              <w:rPr>
                <w:b w:val="0"/>
                <w:sz w:val="20"/>
                <w:szCs w:val="20"/>
                <w:lang w:val="pt-PT"/>
              </w:rPr>
              <w:t>concorrente</w:t>
            </w:r>
            <w:r w:rsidR="007C539D" w:rsidRPr="00082F90">
              <w:rPr>
                <w:b w:val="0"/>
                <w:sz w:val="20"/>
                <w:szCs w:val="20"/>
                <w:lang w:val="pt-PT"/>
              </w:rPr>
              <w:t xml:space="preserve"> </w:t>
            </w:r>
            <w:r w:rsidRPr="00082F90">
              <w:rPr>
                <w:b w:val="0"/>
                <w:sz w:val="20"/>
                <w:szCs w:val="20"/>
                <w:lang w:val="pt-PT"/>
              </w:rPr>
              <w:t>e/ou dos seus parceiros é igual ou superior a 20% do orçamento total da proposta.</w:t>
            </w:r>
          </w:p>
        </w:tc>
        <w:tc>
          <w:tcPr>
            <w:tcW w:w="445" w:type="pct"/>
          </w:tcPr>
          <w:p w14:paraId="1C6530EB" w14:textId="77777777" w:rsidR="003405DD" w:rsidRPr="00082F90" w:rsidRDefault="003405DD" w:rsidP="003405DD">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446" w:type="pct"/>
          </w:tcPr>
          <w:p w14:paraId="711256A6" w14:textId="77777777" w:rsidR="003405DD" w:rsidRPr="00082F90" w:rsidRDefault="003405DD" w:rsidP="003405DD">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445" w:type="pct"/>
          </w:tcPr>
          <w:p w14:paraId="67930FBE" w14:textId="77777777" w:rsidR="003405DD" w:rsidRPr="00082F90" w:rsidRDefault="003405DD" w:rsidP="003405DD">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446" w:type="pct"/>
          </w:tcPr>
          <w:p w14:paraId="0FCFEC87" w14:textId="77777777" w:rsidR="003405DD" w:rsidRPr="00082F90" w:rsidRDefault="003405DD" w:rsidP="003405DD">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r>
      <w:tr w:rsidR="003405DD" w:rsidRPr="004A2F4A" w14:paraId="632327DB" w14:textId="77777777" w:rsidTr="00521D29">
        <w:tc>
          <w:tcPr>
            <w:cnfStyle w:val="001000000000" w:firstRow="0" w:lastRow="0" w:firstColumn="1" w:lastColumn="0" w:oddVBand="0" w:evenVBand="0" w:oddHBand="0" w:evenHBand="0" w:firstRowFirstColumn="0" w:firstRowLastColumn="0" w:lastRowFirstColumn="0" w:lastRowLastColumn="0"/>
            <w:tcW w:w="3218" w:type="pct"/>
          </w:tcPr>
          <w:p w14:paraId="5BDB7FF9" w14:textId="3CDD57F4" w:rsidR="003405DD" w:rsidRPr="00082F90" w:rsidRDefault="003405DD" w:rsidP="003405DD">
            <w:pPr>
              <w:pStyle w:val="Paragraphedeliste"/>
              <w:numPr>
                <w:ilvl w:val="0"/>
                <w:numId w:val="35"/>
              </w:numPr>
              <w:spacing w:before="40" w:after="40"/>
              <w:rPr>
                <w:b w:val="0"/>
                <w:sz w:val="20"/>
                <w:szCs w:val="20"/>
                <w:lang w:val="pt-PT"/>
              </w:rPr>
            </w:pPr>
            <w:r w:rsidRPr="00082F90">
              <w:rPr>
                <w:b w:val="0"/>
                <w:sz w:val="20"/>
                <w:szCs w:val="20"/>
                <w:lang w:val="pt-PT"/>
              </w:rPr>
              <w:t>Os custos administrativos associados à subvenção solicitada são inferiores a 6% do montante da referida subvenção.</w:t>
            </w:r>
          </w:p>
        </w:tc>
        <w:tc>
          <w:tcPr>
            <w:tcW w:w="445" w:type="pct"/>
          </w:tcPr>
          <w:p w14:paraId="0EC9698C" w14:textId="77777777" w:rsidR="003405DD" w:rsidRPr="00082F90" w:rsidRDefault="003405DD" w:rsidP="003405DD">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446" w:type="pct"/>
          </w:tcPr>
          <w:p w14:paraId="5FE2DD86" w14:textId="77777777" w:rsidR="003405DD" w:rsidRPr="00082F90" w:rsidRDefault="003405DD" w:rsidP="003405DD">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445" w:type="pct"/>
          </w:tcPr>
          <w:p w14:paraId="1D594A54" w14:textId="77777777" w:rsidR="003405DD" w:rsidRPr="00082F90" w:rsidRDefault="003405DD" w:rsidP="003405DD">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446" w:type="pct"/>
          </w:tcPr>
          <w:p w14:paraId="05853A88" w14:textId="77777777" w:rsidR="003405DD" w:rsidRPr="00082F90" w:rsidRDefault="003405DD" w:rsidP="003405DD">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r>
      <w:tr w:rsidR="003405DD" w:rsidRPr="004A2F4A" w14:paraId="75513652" w14:textId="77777777" w:rsidTr="00521D29">
        <w:tc>
          <w:tcPr>
            <w:cnfStyle w:val="001000000000" w:firstRow="0" w:lastRow="0" w:firstColumn="1" w:lastColumn="0" w:oddVBand="0" w:evenVBand="0" w:oddHBand="0" w:evenHBand="0" w:firstRowFirstColumn="0" w:firstRowLastColumn="0" w:lastRowFirstColumn="0" w:lastRowLastColumn="0"/>
            <w:tcW w:w="3218" w:type="pct"/>
          </w:tcPr>
          <w:p w14:paraId="56BCDC17" w14:textId="40DD41D1" w:rsidR="003405DD" w:rsidRPr="00082F90" w:rsidRDefault="003405DD" w:rsidP="003405DD">
            <w:pPr>
              <w:pStyle w:val="Paragraphedeliste"/>
              <w:numPr>
                <w:ilvl w:val="0"/>
                <w:numId w:val="35"/>
              </w:numPr>
              <w:spacing w:before="40" w:after="40"/>
              <w:rPr>
                <w:b w:val="0"/>
                <w:sz w:val="20"/>
                <w:szCs w:val="20"/>
                <w:lang w:val="pt-PT"/>
              </w:rPr>
            </w:pPr>
            <w:r w:rsidRPr="00082F90">
              <w:rPr>
                <w:b w:val="0"/>
                <w:sz w:val="20"/>
                <w:szCs w:val="20"/>
                <w:lang w:val="pt-PT"/>
              </w:rPr>
              <w:t>A presente lista de controlo (</w:t>
            </w:r>
            <w:r w:rsidRPr="00082F90">
              <w:rPr>
                <w:rStyle w:val="Lienhypertexte"/>
                <w:b w:val="0"/>
                <w:sz w:val="20"/>
                <w:szCs w:val="20"/>
                <w:lang w:val="pt-PT"/>
              </w:rPr>
              <w:t>Anexo I</w:t>
            </w:r>
            <w:r w:rsidRPr="00082F90">
              <w:rPr>
                <w:b w:val="0"/>
                <w:sz w:val="20"/>
                <w:szCs w:val="20"/>
                <w:lang w:val="pt-PT"/>
              </w:rPr>
              <w:t xml:space="preserve">), assinada pelo requerente principal, foi preenchida e enviada juntamente com a </w:t>
            </w:r>
            <w:r w:rsidR="00944C0F" w:rsidRPr="00082F90">
              <w:rPr>
                <w:b w:val="0"/>
                <w:sz w:val="20"/>
                <w:szCs w:val="20"/>
                <w:lang w:val="pt-PT"/>
              </w:rPr>
              <w:t>nota comple</w:t>
            </w:r>
            <w:r w:rsidRPr="00082F90">
              <w:rPr>
                <w:b w:val="0"/>
                <w:sz w:val="20"/>
                <w:szCs w:val="20"/>
                <w:lang w:val="pt-PT"/>
              </w:rPr>
              <w:t>ta de apresentação</w:t>
            </w:r>
          </w:p>
        </w:tc>
        <w:tc>
          <w:tcPr>
            <w:tcW w:w="445" w:type="pct"/>
          </w:tcPr>
          <w:p w14:paraId="26544EE6" w14:textId="77777777" w:rsidR="003405DD" w:rsidRPr="00082F90" w:rsidRDefault="003405DD" w:rsidP="003405DD">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446" w:type="pct"/>
          </w:tcPr>
          <w:p w14:paraId="0B63A0A7" w14:textId="77777777" w:rsidR="003405DD" w:rsidRPr="00082F90" w:rsidRDefault="003405DD" w:rsidP="003405DD">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445" w:type="pct"/>
          </w:tcPr>
          <w:p w14:paraId="0816EB02" w14:textId="77777777" w:rsidR="003405DD" w:rsidRPr="00082F90" w:rsidRDefault="003405DD" w:rsidP="003405DD">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c>
          <w:tcPr>
            <w:tcW w:w="446" w:type="pct"/>
          </w:tcPr>
          <w:p w14:paraId="72425203" w14:textId="77777777" w:rsidR="003405DD" w:rsidRPr="00082F90" w:rsidRDefault="003405DD" w:rsidP="003405DD">
            <w:pPr>
              <w:spacing w:before="40" w:after="40"/>
              <w:jc w:val="center"/>
              <w:cnfStyle w:val="000000000000" w:firstRow="0" w:lastRow="0" w:firstColumn="0" w:lastColumn="0" w:oddVBand="0" w:evenVBand="0" w:oddHBand="0" w:evenHBand="0" w:firstRowFirstColumn="0" w:firstRowLastColumn="0" w:lastRowFirstColumn="0" w:lastRowLastColumn="0"/>
              <w:rPr>
                <w:sz w:val="20"/>
                <w:szCs w:val="20"/>
                <w:lang w:val="pt-PT"/>
              </w:rPr>
            </w:pPr>
          </w:p>
        </w:tc>
      </w:tr>
    </w:tbl>
    <w:p w14:paraId="4AD7C133" w14:textId="7273712A" w:rsidR="00F653CB" w:rsidRPr="007562DF" w:rsidRDefault="00F653CB" w:rsidP="00DC136D">
      <w:pPr>
        <w:rPr>
          <w:lang w:val="pt-PT"/>
        </w:rPr>
        <w:sectPr w:rsidR="00F653CB" w:rsidRPr="007562DF" w:rsidSect="00521D29">
          <w:footerReference w:type="default" r:id="rId22"/>
          <w:pgSz w:w="16838" w:h="11906" w:orient="landscape"/>
          <w:pgMar w:top="1440" w:right="1080" w:bottom="1440" w:left="1080" w:header="708" w:footer="708" w:gutter="0"/>
          <w:cols w:space="708"/>
          <w:docGrid w:linePitch="360"/>
        </w:sectPr>
      </w:pPr>
    </w:p>
    <w:p w14:paraId="346D5CB3" w14:textId="69F8EDD2" w:rsidR="00982A15" w:rsidRPr="007562DF" w:rsidRDefault="008A37E6" w:rsidP="00111FEF">
      <w:pPr>
        <w:pStyle w:val="Titre4"/>
        <w:rPr>
          <w:lang w:val="pt-PT"/>
        </w:rPr>
      </w:pPr>
      <w:bookmarkStart w:id="86" w:name="_Annexe_J_:"/>
      <w:bookmarkStart w:id="87" w:name="_Toc184805561"/>
      <w:bookmarkEnd w:id="86"/>
      <w:r w:rsidRPr="007562DF">
        <w:rPr>
          <w:lang w:val="pt-PT"/>
        </w:rPr>
        <w:lastRenderedPageBreak/>
        <w:t>Anexo</w:t>
      </w:r>
      <w:r w:rsidR="00982A15" w:rsidRPr="007562DF">
        <w:rPr>
          <w:lang w:val="pt-PT"/>
        </w:rPr>
        <w:t xml:space="preserve"> J: </w:t>
      </w:r>
      <w:bookmarkEnd w:id="87"/>
      <w:r w:rsidR="008E018A" w:rsidRPr="007562DF">
        <w:rPr>
          <w:lang w:val="pt-PT"/>
        </w:rPr>
        <w:t>Declaração de integridade, elegibilidade e compromisso ambiental e social (não alterar o texto)</w:t>
      </w:r>
    </w:p>
    <w:p w14:paraId="08B6D03A" w14:textId="77777777" w:rsidR="003871F5" w:rsidRPr="007562DF" w:rsidRDefault="003871F5" w:rsidP="003871F5">
      <w:pPr>
        <w:rPr>
          <w:lang w:val="pt-PT"/>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4761"/>
        <w:gridCol w:w="971"/>
        <w:gridCol w:w="1497"/>
      </w:tblGrid>
      <w:tr w:rsidR="003871F5" w:rsidRPr="007562DF" w14:paraId="045B4D1A" w14:textId="77777777" w:rsidTr="003871F5">
        <w:tc>
          <w:tcPr>
            <w:tcW w:w="1843" w:type="dxa"/>
          </w:tcPr>
          <w:p w14:paraId="16C806E5" w14:textId="28D2C02A" w:rsidR="003871F5" w:rsidRPr="007562DF" w:rsidRDefault="008E018A" w:rsidP="003871F5">
            <w:pPr>
              <w:jc w:val="right"/>
              <w:rPr>
                <w:lang w:val="pt-PT"/>
              </w:rPr>
            </w:pPr>
            <w:r w:rsidRPr="007562DF">
              <w:rPr>
                <w:lang w:val="pt-PT"/>
              </w:rPr>
              <w:t>Título</w:t>
            </w:r>
            <w:r w:rsidR="003871F5" w:rsidRPr="007562DF">
              <w:rPr>
                <w:lang w:val="pt-PT"/>
              </w:rPr>
              <w:t xml:space="preserve"> d</w:t>
            </w:r>
            <w:r w:rsidRPr="007562DF">
              <w:rPr>
                <w:lang w:val="pt-PT"/>
              </w:rPr>
              <w:t>o</w:t>
            </w:r>
            <w:r w:rsidR="003871F5" w:rsidRPr="007562DF">
              <w:rPr>
                <w:lang w:val="pt-PT"/>
              </w:rPr>
              <w:t xml:space="preserve"> Projet</w:t>
            </w:r>
            <w:r w:rsidRPr="007562DF">
              <w:rPr>
                <w:lang w:val="pt-PT"/>
              </w:rPr>
              <w:t>o</w:t>
            </w:r>
            <w:r w:rsidR="003871F5" w:rsidRPr="007562DF">
              <w:rPr>
                <w:lang w:val="pt-PT"/>
              </w:rPr>
              <w:t> :</w:t>
            </w:r>
          </w:p>
        </w:tc>
        <w:tc>
          <w:tcPr>
            <w:tcW w:w="5732" w:type="dxa"/>
            <w:gridSpan w:val="2"/>
          </w:tcPr>
          <w:p w14:paraId="12BD43D4" w14:textId="17FFCCAE" w:rsidR="003871F5" w:rsidRPr="007562DF" w:rsidRDefault="003871F5" w:rsidP="003871F5">
            <w:pPr>
              <w:jc w:val="left"/>
              <w:rPr>
                <w:lang w:val="pt-PT"/>
              </w:rPr>
            </w:pPr>
            <w:r w:rsidRPr="007562DF">
              <w:rPr>
                <w:lang w:val="pt-PT"/>
              </w:rPr>
              <w:t>………………………………………………………………………..</w:t>
            </w:r>
          </w:p>
        </w:tc>
        <w:tc>
          <w:tcPr>
            <w:tcW w:w="1497" w:type="dxa"/>
          </w:tcPr>
          <w:p w14:paraId="01DFDE2E" w14:textId="6DE4D637" w:rsidR="003871F5" w:rsidRPr="007562DF" w:rsidRDefault="003871F5" w:rsidP="008E018A">
            <w:pPr>
              <w:rPr>
                <w:lang w:val="pt-PT"/>
              </w:rPr>
            </w:pPr>
            <w:r w:rsidRPr="007562DF">
              <w:rPr>
                <w:lang w:val="pt-PT"/>
              </w:rPr>
              <w:t>, (</w:t>
            </w:r>
            <w:r w:rsidR="008E018A" w:rsidRPr="007562DF">
              <w:rPr>
                <w:lang w:val="pt-PT"/>
              </w:rPr>
              <w:t>o</w:t>
            </w:r>
            <w:r w:rsidRPr="007562DF">
              <w:rPr>
                <w:lang w:val="pt-PT"/>
              </w:rPr>
              <w:t xml:space="preserve"> « Projet</w:t>
            </w:r>
            <w:r w:rsidR="008E018A" w:rsidRPr="007562DF">
              <w:rPr>
                <w:lang w:val="pt-PT"/>
              </w:rPr>
              <w:t>o</w:t>
            </w:r>
            <w:r w:rsidRPr="007562DF">
              <w:rPr>
                <w:lang w:val="pt-PT"/>
              </w:rPr>
              <w:t> »)</w:t>
            </w:r>
          </w:p>
        </w:tc>
      </w:tr>
      <w:tr w:rsidR="003871F5" w:rsidRPr="007562DF" w14:paraId="1A85E990" w14:textId="77777777" w:rsidTr="003871F5">
        <w:tc>
          <w:tcPr>
            <w:tcW w:w="1843" w:type="dxa"/>
          </w:tcPr>
          <w:p w14:paraId="3DA98F60" w14:textId="2D8515FD" w:rsidR="003871F5" w:rsidRPr="007562DF" w:rsidRDefault="003871F5" w:rsidP="003871F5">
            <w:pPr>
              <w:jc w:val="right"/>
              <w:rPr>
                <w:lang w:val="pt-PT"/>
              </w:rPr>
            </w:pPr>
            <w:r w:rsidRPr="007562DF">
              <w:rPr>
                <w:lang w:val="pt-PT"/>
              </w:rPr>
              <w:t>A :</w:t>
            </w:r>
          </w:p>
        </w:tc>
        <w:tc>
          <w:tcPr>
            <w:tcW w:w="4761" w:type="dxa"/>
          </w:tcPr>
          <w:p w14:paraId="2CEE37CC" w14:textId="2766A7AE" w:rsidR="003871F5" w:rsidRPr="007562DF" w:rsidRDefault="003871F5" w:rsidP="003871F5">
            <w:pPr>
              <w:jc w:val="left"/>
              <w:rPr>
                <w:lang w:val="pt-PT"/>
              </w:rPr>
            </w:pPr>
            <w:r w:rsidRPr="007562DF">
              <w:rPr>
                <w:lang w:val="pt-PT"/>
              </w:rPr>
              <w:t>Comiss</w:t>
            </w:r>
            <w:r w:rsidR="008E018A" w:rsidRPr="007562DF">
              <w:rPr>
                <w:lang w:val="pt-PT"/>
              </w:rPr>
              <w:t>ão</w:t>
            </w:r>
            <w:r w:rsidRPr="007562DF">
              <w:rPr>
                <w:lang w:val="pt-PT"/>
              </w:rPr>
              <w:t xml:space="preserve"> da CEDEAO</w:t>
            </w:r>
          </w:p>
        </w:tc>
        <w:tc>
          <w:tcPr>
            <w:tcW w:w="2468" w:type="dxa"/>
            <w:gridSpan w:val="2"/>
          </w:tcPr>
          <w:p w14:paraId="49DF672C" w14:textId="024CD0CE" w:rsidR="003871F5" w:rsidRPr="007562DF" w:rsidRDefault="003871F5" w:rsidP="003871F5">
            <w:pPr>
              <w:jc w:val="right"/>
              <w:rPr>
                <w:lang w:val="pt-PT"/>
              </w:rPr>
            </w:pPr>
            <w:r w:rsidRPr="007562DF">
              <w:rPr>
                <w:lang w:val="pt-PT"/>
              </w:rPr>
              <w:t>, (</w:t>
            </w:r>
            <w:r w:rsidR="008E018A" w:rsidRPr="007562DF">
              <w:rPr>
                <w:lang w:val="pt-PT"/>
              </w:rPr>
              <w:t>o</w:t>
            </w:r>
            <w:r w:rsidRPr="007562DF">
              <w:rPr>
                <w:lang w:val="pt-PT"/>
              </w:rPr>
              <w:t xml:space="preserve"> « </w:t>
            </w:r>
            <w:r w:rsidR="008E018A" w:rsidRPr="007562DF">
              <w:rPr>
                <w:lang w:val="pt-PT"/>
              </w:rPr>
              <w:t>Dono d</w:t>
            </w:r>
            <w:r w:rsidR="007F34B9">
              <w:rPr>
                <w:lang w:val="pt-PT"/>
              </w:rPr>
              <w:t>a obra</w:t>
            </w:r>
            <w:r w:rsidRPr="007562DF">
              <w:rPr>
                <w:lang w:val="pt-PT"/>
              </w:rPr>
              <w:t xml:space="preserve"> »)</w:t>
            </w:r>
          </w:p>
        </w:tc>
      </w:tr>
    </w:tbl>
    <w:p w14:paraId="744B8A1D" w14:textId="77777777" w:rsidR="003871F5" w:rsidRPr="007562DF" w:rsidRDefault="003871F5" w:rsidP="003871F5">
      <w:pPr>
        <w:jc w:val="left"/>
        <w:rPr>
          <w:lang w:val="pt-PT"/>
        </w:rPr>
      </w:pPr>
    </w:p>
    <w:p w14:paraId="6C518136" w14:textId="147A4BEB" w:rsidR="00F42C97" w:rsidRPr="007562DF" w:rsidRDefault="00F42C97" w:rsidP="00B028DF">
      <w:pPr>
        <w:pStyle w:val="Paragraphedeliste"/>
        <w:numPr>
          <w:ilvl w:val="0"/>
          <w:numId w:val="9"/>
        </w:numPr>
        <w:ind w:left="426" w:hanging="425"/>
        <w:contextualSpacing w:val="0"/>
        <w:rPr>
          <w:lang w:val="pt-PT"/>
        </w:rPr>
      </w:pPr>
      <w:r w:rsidRPr="007562DF">
        <w:rPr>
          <w:lang w:val="pt-PT"/>
        </w:rPr>
        <w:t xml:space="preserve">Reconhecemos e aceitamos que a Agence Francesa de Desenvolvimento (AFD) apenas financia os projetos do </w:t>
      </w:r>
      <w:r w:rsidRPr="00646DD7">
        <w:rPr>
          <w:lang w:val="pt-PT"/>
        </w:rPr>
        <w:t>DONO DA OBRA nas suas próprias condições, que são determinadas pelo acordo de financiamento entre ela e o DONO DA OBRA.</w:t>
      </w:r>
      <w:r w:rsidRPr="007562DF">
        <w:rPr>
          <w:lang w:val="pt-PT"/>
        </w:rPr>
        <w:t xml:space="preserve"> Por conseguinte, não pode haver qualquer ligação jurídica entre a AFD e a nossa instituição. O Dono da Obra é o único responsável pela preparação e execução do processo de adjudicação dos seus contratos e pela sua posterior execução</w:t>
      </w:r>
    </w:p>
    <w:p w14:paraId="77BE2838" w14:textId="51906448" w:rsidR="003871F5" w:rsidRPr="007562DF" w:rsidRDefault="00F42C97" w:rsidP="00B028DF">
      <w:pPr>
        <w:pStyle w:val="Paragraphedeliste"/>
        <w:numPr>
          <w:ilvl w:val="0"/>
          <w:numId w:val="9"/>
        </w:numPr>
        <w:ind w:left="426" w:hanging="425"/>
        <w:contextualSpacing w:val="0"/>
        <w:rPr>
          <w:lang w:val="pt-PT"/>
        </w:rPr>
      </w:pPr>
      <w:r w:rsidRPr="007562DF">
        <w:rPr>
          <w:lang w:val="pt-PT"/>
        </w:rPr>
        <w:t xml:space="preserve">Declaramos que não nos encontramos </w:t>
      </w:r>
      <w:r w:rsidR="007F34B9">
        <w:rPr>
          <w:lang w:val="pt-PT"/>
        </w:rPr>
        <w:t>e</w:t>
      </w:r>
      <w:r w:rsidRPr="007562DF">
        <w:rPr>
          <w:lang w:val="pt-PT"/>
        </w:rPr>
        <w:t>m</w:t>
      </w:r>
      <w:r w:rsidR="007F34B9">
        <w:rPr>
          <w:lang w:val="pt-PT"/>
        </w:rPr>
        <w:t xml:space="preserve"> nenhuma</w:t>
      </w:r>
      <w:r w:rsidRPr="007562DF">
        <w:rPr>
          <w:lang w:val="pt-PT"/>
        </w:rPr>
        <w:t xml:space="preserve"> das seguintes situações</w:t>
      </w:r>
      <w:r w:rsidR="003871F5" w:rsidRPr="007562DF">
        <w:rPr>
          <w:lang w:val="pt-PT"/>
        </w:rPr>
        <w:t>:</w:t>
      </w:r>
    </w:p>
    <w:p w14:paraId="5813D029" w14:textId="31F02321" w:rsidR="00791A59" w:rsidRPr="007562DF" w:rsidRDefault="00791A59" w:rsidP="00791A59">
      <w:pPr>
        <w:pStyle w:val="Paragraphedeliste"/>
        <w:numPr>
          <w:ilvl w:val="0"/>
          <w:numId w:val="10"/>
        </w:numPr>
        <w:ind w:left="851" w:hanging="284"/>
        <w:contextualSpacing w:val="0"/>
        <w:rPr>
          <w:lang w:val="pt-PT"/>
        </w:rPr>
      </w:pPr>
      <w:r w:rsidRPr="007562DF">
        <w:rPr>
          <w:lang w:val="pt-PT"/>
        </w:rPr>
        <w:t xml:space="preserve">Ter sido condenado, há menos de cinco anos, por sentença transitada em julgamento no país de execução do projeto, por um dos atos referidos nos artigos 5.1 a 5.4 infra ou por qualquer infração cometida no âmbito da adjudicação ou execução de um contrato; </w:t>
      </w:r>
    </w:p>
    <w:p w14:paraId="0B25A3B8" w14:textId="04EE6584" w:rsidR="00791A59" w:rsidRPr="007562DF" w:rsidRDefault="00791A59" w:rsidP="00791A59">
      <w:pPr>
        <w:pStyle w:val="Paragraphedeliste"/>
        <w:numPr>
          <w:ilvl w:val="0"/>
          <w:numId w:val="10"/>
        </w:numPr>
        <w:ind w:left="851" w:hanging="284"/>
        <w:contextualSpacing w:val="0"/>
        <w:rPr>
          <w:lang w:val="pt-PT"/>
        </w:rPr>
      </w:pPr>
      <w:r w:rsidRPr="007562DF">
        <w:rPr>
          <w:lang w:val="pt-PT"/>
        </w:rPr>
        <w:t xml:space="preserve">Constar das listas de sanções financeiras adotadas pelas Nações Unidas, pela União Europeia e/ou pela França, nomeadamente no âmbito da luta contra o financiamento do terrorismo e contra as violações da paz e da segurança </w:t>
      </w:r>
      <w:r w:rsidR="008D76FA" w:rsidRPr="007562DF">
        <w:rPr>
          <w:lang w:val="pt-PT"/>
        </w:rPr>
        <w:t>internacionais;</w:t>
      </w:r>
    </w:p>
    <w:p w14:paraId="7F21EC1A" w14:textId="3E066FC2" w:rsidR="00791A59" w:rsidRPr="007562DF" w:rsidRDefault="00791A59" w:rsidP="00791A59">
      <w:pPr>
        <w:pStyle w:val="Paragraphedeliste"/>
        <w:numPr>
          <w:ilvl w:val="0"/>
          <w:numId w:val="10"/>
        </w:numPr>
        <w:ind w:left="851" w:hanging="284"/>
        <w:contextualSpacing w:val="0"/>
        <w:rPr>
          <w:lang w:val="pt-PT"/>
        </w:rPr>
      </w:pPr>
      <w:r w:rsidRPr="007562DF">
        <w:rPr>
          <w:lang w:val="pt-PT"/>
        </w:rPr>
        <w:t>Em matéria profissional, ter cometido uma falta grave nos últimos cinco anos no âmbito da adjudicação ou execução de um contrato;</w:t>
      </w:r>
    </w:p>
    <w:p w14:paraId="6FF6A0C2" w14:textId="07BC1A70" w:rsidR="00791A59" w:rsidRPr="007562DF" w:rsidRDefault="00791A59" w:rsidP="00791A59">
      <w:pPr>
        <w:pStyle w:val="Paragraphedeliste"/>
        <w:numPr>
          <w:ilvl w:val="0"/>
          <w:numId w:val="10"/>
        </w:numPr>
        <w:ind w:left="851" w:hanging="284"/>
        <w:contextualSpacing w:val="0"/>
        <w:rPr>
          <w:lang w:val="pt-PT"/>
        </w:rPr>
      </w:pPr>
      <w:r w:rsidRPr="007562DF">
        <w:rPr>
          <w:lang w:val="pt-PT"/>
        </w:rPr>
        <w:t>Não ter cumprido as nossas obrigações relativas ao pagamento de contribuições para a segurança social ou as nossas obrigações relativas ao pagamento de impostos de acordo com as disposições legais do país onde estamos estabelecidos ou as do país do Dono da Obra;</w:t>
      </w:r>
    </w:p>
    <w:p w14:paraId="63822172" w14:textId="564EEC84" w:rsidR="00791A59" w:rsidRPr="007562DF" w:rsidRDefault="00791A59" w:rsidP="00791A59">
      <w:pPr>
        <w:pStyle w:val="Paragraphedeliste"/>
        <w:numPr>
          <w:ilvl w:val="0"/>
          <w:numId w:val="10"/>
        </w:numPr>
        <w:ind w:left="851" w:hanging="284"/>
        <w:contextualSpacing w:val="0"/>
        <w:rPr>
          <w:lang w:val="pt-PT"/>
        </w:rPr>
      </w:pPr>
      <w:r w:rsidRPr="007562DF">
        <w:rPr>
          <w:lang w:val="pt-PT"/>
        </w:rPr>
        <w:t>Ter sido condenado há menos de cinco anos por uma sentença com força de caso julgado por um dos atos referidos nos artigos 5.1 a 5. 4 abaixo ou por qualquer infração cometida no âmbito da adjudicação ou execução de um contrato financiado pela AFD;</w:t>
      </w:r>
    </w:p>
    <w:p w14:paraId="1249ECB5" w14:textId="77777777" w:rsidR="00791A59" w:rsidRPr="007562DF" w:rsidRDefault="00791A59" w:rsidP="00791A59">
      <w:pPr>
        <w:pStyle w:val="Paragraphedeliste"/>
        <w:numPr>
          <w:ilvl w:val="0"/>
          <w:numId w:val="10"/>
        </w:numPr>
        <w:ind w:left="851" w:hanging="284"/>
        <w:contextualSpacing w:val="0"/>
        <w:rPr>
          <w:lang w:val="pt-PT"/>
        </w:rPr>
      </w:pPr>
      <w:r w:rsidRPr="007562DF">
        <w:rPr>
          <w:lang w:val="pt-PT"/>
        </w:rPr>
        <w:t>Ser objeto de uma ordem de exclusão emitida pelo Banco Mundial a partir de 30 de maio de 2012, e figurar como tal na lista publicada no endereço eletrónico http://www.worldbank.org/debarr;</w:t>
      </w:r>
    </w:p>
    <w:p w14:paraId="604B61F4" w14:textId="390A8A83" w:rsidR="00791A59" w:rsidRPr="007562DF" w:rsidRDefault="00791A59" w:rsidP="00791A59">
      <w:pPr>
        <w:pStyle w:val="Paragraphedeliste"/>
        <w:numPr>
          <w:ilvl w:val="0"/>
          <w:numId w:val="10"/>
        </w:numPr>
        <w:ind w:left="851" w:hanging="284"/>
        <w:contextualSpacing w:val="0"/>
        <w:rPr>
          <w:lang w:val="pt-PT"/>
        </w:rPr>
      </w:pPr>
      <w:r w:rsidRPr="007562DF">
        <w:rPr>
          <w:lang w:val="pt-PT"/>
        </w:rPr>
        <w:t>Ser culpado de falsas declarações ao fornecer as informações exigidas no âmbito do processo de adjudicação do contrato.</w:t>
      </w:r>
    </w:p>
    <w:p w14:paraId="6A7AE187" w14:textId="589503D2" w:rsidR="003871F5" w:rsidRPr="007562DF" w:rsidRDefault="003850FE" w:rsidP="00B028DF">
      <w:pPr>
        <w:pStyle w:val="Paragraphedeliste"/>
        <w:numPr>
          <w:ilvl w:val="0"/>
          <w:numId w:val="9"/>
        </w:numPr>
        <w:ind w:left="426" w:hanging="425"/>
        <w:contextualSpacing w:val="0"/>
        <w:rPr>
          <w:lang w:val="pt-PT"/>
        </w:rPr>
      </w:pPr>
      <w:r w:rsidRPr="007562DF">
        <w:rPr>
          <w:lang w:val="pt-PT"/>
        </w:rPr>
        <w:t xml:space="preserve">Declaramos que não nos encontramos </w:t>
      </w:r>
      <w:r w:rsidR="007F34B9">
        <w:rPr>
          <w:lang w:val="pt-PT"/>
        </w:rPr>
        <w:t>e</w:t>
      </w:r>
      <w:r w:rsidRPr="007562DF">
        <w:rPr>
          <w:lang w:val="pt-PT"/>
        </w:rPr>
        <w:t>m</w:t>
      </w:r>
      <w:r w:rsidR="007F34B9">
        <w:rPr>
          <w:lang w:val="pt-PT"/>
        </w:rPr>
        <w:t xml:space="preserve"> nenhuma</w:t>
      </w:r>
      <w:r w:rsidRPr="007562DF">
        <w:rPr>
          <w:lang w:val="pt-PT"/>
        </w:rPr>
        <w:t xml:space="preserve"> das seguintes situações de conflito de interesses</w:t>
      </w:r>
      <w:r w:rsidR="003871F5" w:rsidRPr="007562DF">
        <w:rPr>
          <w:lang w:val="pt-PT"/>
        </w:rPr>
        <w:t>:</w:t>
      </w:r>
    </w:p>
    <w:p w14:paraId="1368FE41" w14:textId="22D0530C" w:rsidR="003871F5" w:rsidRPr="007562DF" w:rsidRDefault="00F0047C" w:rsidP="008D76FA">
      <w:pPr>
        <w:pStyle w:val="Paragraphedeliste"/>
        <w:numPr>
          <w:ilvl w:val="0"/>
          <w:numId w:val="11"/>
        </w:numPr>
        <w:ind w:left="851" w:hanging="284"/>
        <w:contextualSpacing w:val="0"/>
        <w:rPr>
          <w:lang w:val="pt-PT"/>
        </w:rPr>
      </w:pPr>
      <w:r w:rsidRPr="007562DF">
        <w:rPr>
          <w:lang w:val="pt-PT"/>
        </w:rPr>
        <w:t xml:space="preserve">Ter uma relação de negócio ou familiar com um membro do pessoal do Dono da Obra envolvido no processo de seleção ou no controlo do contrato resultante, a menos que o conflito resultante tenha sido levado ao conhecimento da AFD e resolvido </w:t>
      </w:r>
      <w:r w:rsidR="00523A58">
        <w:rPr>
          <w:lang w:val="pt-PT"/>
        </w:rPr>
        <w:t>à</w:t>
      </w:r>
      <w:r w:rsidRPr="007562DF">
        <w:rPr>
          <w:lang w:val="pt-PT"/>
        </w:rPr>
        <w:t xml:space="preserve"> </w:t>
      </w:r>
      <w:r w:rsidR="00523A58">
        <w:rPr>
          <w:lang w:val="pt-PT"/>
        </w:rPr>
        <w:t>satisfação</w:t>
      </w:r>
      <w:r w:rsidRPr="007562DF">
        <w:rPr>
          <w:lang w:val="pt-PT"/>
        </w:rPr>
        <w:t xml:space="preserve"> desta;</w:t>
      </w:r>
    </w:p>
    <w:p w14:paraId="3AC54A1E" w14:textId="79A5EDD3" w:rsidR="00F0047C" w:rsidRPr="007562DF" w:rsidRDefault="00F0047C" w:rsidP="00B028DF">
      <w:pPr>
        <w:pStyle w:val="Paragraphedeliste"/>
        <w:numPr>
          <w:ilvl w:val="0"/>
          <w:numId w:val="11"/>
        </w:numPr>
        <w:ind w:left="851" w:hanging="284"/>
        <w:contextualSpacing w:val="0"/>
        <w:rPr>
          <w:lang w:val="pt-PT"/>
        </w:rPr>
      </w:pPr>
      <w:r w:rsidRPr="007562DF">
        <w:rPr>
          <w:lang w:val="pt-PT"/>
        </w:rPr>
        <w:t>Controlar um concorrente, receber subvenções de um concorrente ou atribuir, direta ou indiretamente, subvenções a um concorrente, ter o mesmo representante legal que um concorrente, manter, direta ou indiretamente, contactos com um concorrente que nos permitam ter e dar acesso a informações contidas nas propostas, influenciá-las ou influenciar as decisões do dono do projeto;</w:t>
      </w:r>
    </w:p>
    <w:p w14:paraId="3AE8875F" w14:textId="6B6CAD21" w:rsidR="008D76FA" w:rsidRPr="007562DF" w:rsidRDefault="008D76FA" w:rsidP="008D76FA">
      <w:pPr>
        <w:pStyle w:val="Paragraphedeliste"/>
        <w:numPr>
          <w:ilvl w:val="0"/>
          <w:numId w:val="11"/>
        </w:numPr>
        <w:ind w:left="851" w:hanging="284"/>
        <w:contextualSpacing w:val="0"/>
        <w:rPr>
          <w:lang w:val="pt-PT"/>
        </w:rPr>
      </w:pPr>
      <w:r w:rsidRPr="007562DF">
        <w:rPr>
          <w:lang w:val="pt-PT"/>
        </w:rPr>
        <w:lastRenderedPageBreak/>
        <w:t>Ser contratado para uma missão de consultoria que, pela sua natureza, seja suscetível de se revelar incompatível com as nossas missões por conta do Dono de Obra;</w:t>
      </w:r>
    </w:p>
    <w:p w14:paraId="3A514F1F" w14:textId="059E1EBB" w:rsidR="008D76FA" w:rsidRPr="007562DF" w:rsidRDefault="008D76FA" w:rsidP="008D76FA">
      <w:pPr>
        <w:pStyle w:val="Paragraphedeliste"/>
        <w:numPr>
          <w:ilvl w:val="0"/>
          <w:numId w:val="11"/>
        </w:numPr>
        <w:ind w:left="851" w:hanging="284"/>
        <w:contextualSpacing w:val="0"/>
        <w:rPr>
          <w:lang w:val="pt-PT"/>
        </w:rPr>
      </w:pPr>
      <w:r w:rsidRPr="007562DF">
        <w:rPr>
          <w:lang w:val="pt-PT"/>
        </w:rPr>
        <w:t>No caso de um processo de adjudicação de um contrato de obras ou de fornecimento: ter preparado nós próprios ou ter estado associado a um consultor que tenha preparado especificações, planos, cálculos e outros documentos utilizados no âmbito do processo de concurso para o projeto.</w:t>
      </w:r>
    </w:p>
    <w:p w14:paraId="7AF29668" w14:textId="77777777" w:rsidR="008D76FA" w:rsidRPr="007562DF" w:rsidRDefault="008D76FA" w:rsidP="00191868">
      <w:pPr>
        <w:pStyle w:val="Paragraphedeliste"/>
        <w:numPr>
          <w:ilvl w:val="0"/>
          <w:numId w:val="9"/>
        </w:numPr>
        <w:ind w:left="426" w:hanging="425"/>
        <w:contextualSpacing w:val="0"/>
        <w:rPr>
          <w:lang w:val="pt-PT"/>
        </w:rPr>
      </w:pPr>
      <w:r w:rsidRPr="007562DF">
        <w:rPr>
          <w:lang w:val="pt-PT"/>
        </w:rPr>
        <w:t>Comprometemo-nos a informar sem demora o Dono de Obra, que informará a AFD, de qualquer alteração da situação relativamente aos pontos 2 a 4 supra.</w:t>
      </w:r>
    </w:p>
    <w:p w14:paraId="3A03E927" w14:textId="47810BDB" w:rsidR="003871F5" w:rsidRPr="007562DF" w:rsidRDefault="008D76FA" w:rsidP="00191868">
      <w:pPr>
        <w:pStyle w:val="Paragraphedeliste"/>
        <w:numPr>
          <w:ilvl w:val="0"/>
          <w:numId w:val="9"/>
        </w:numPr>
        <w:ind w:left="426" w:hanging="425"/>
        <w:contextualSpacing w:val="0"/>
        <w:rPr>
          <w:lang w:val="pt-PT"/>
        </w:rPr>
      </w:pPr>
      <w:r w:rsidRPr="007562DF">
        <w:rPr>
          <w:lang w:val="pt-PT"/>
        </w:rPr>
        <w:t>No âmbito da adjudicação e da execução do contrato</w:t>
      </w:r>
      <w:r w:rsidR="003871F5" w:rsidRPr="007562DF">
        <w:rPr>
          <w:lang w:val="pt-PT"/>
        </w:rPr>
        <w:t>:</w:t>
      </w:r>
    </w:p>
    <w:p w14:paraId="491D2571" w14:textId="77777777" w:rsidR="00191868" w:rsidRPr="007562DF" w:rsidRDefault="00191868" w:rsidP="00191868">
      <w:pPr>
        <w:pStyle w:val="Paragraphedeliste"/>
        <w:numPr>
          <w:ilvl w:val="0"/>
          <w:numId w:val="12"/>
        </w:numPr>
        <w:ind w:left="851" w:hanging="284"/>
        <w:contextualSpacing w:val="0"/>
        <w:rPr>
          <w:lang w:val="pt-PT"/>
        </w:rPr>
      </w:pPr>
      <w:r w:rsidRPr="007562DF">
        <w:rPr>
          <w:lang w:val="pt-PT"/>
        </w:rPr>
        <w:t>Não cometemos nem cometeremos qualquer manobra desleal (ação ou omissão) destinada a enganar deliberadamente terceiros, a ocultar-lhes intencionalmente informações, a surpreender ou viciar o seu consentimento ou a levá-los a contornar obrigações legais ou regulamentares e/ou a violar as suas regras internas, a fim de obter um benefício ilegítimo.</w:t>
      </w:r>
    </w:p>
    <w:p w14:paraId="091DBA07" w14:textId="7E322C19" w:rsidR="00191868" w:rsidRPr="007562DF" w:rsidRDefault="00191868" w:rsidP="00191868">
      <w:pPr>
        <w:pStyle w:val="Paragraphedeliste"/>
        <w:numPr>
          <w:ilvl w:val="0"/>
          <w:numId w:val="12"/>
        </w:numPr>
        <w:ind w:left="851" w:hanging="284"/>
        <w:contextualSpacing w:val="0"/>
        <w:rPr>
          <w:lang w:val="pt-PT"/>
        </w:rPr>
      </w:pPr>
      <w:r w:rsidRPr="007562DF">
        <w:rPr>
          <w:lang w:val="pt-PT"/>
        </w:rPr>
        <w:t>Não cometemos nem cometeremos qualquer manobra desleal (ação ou omissão) contrária às nossas obrigações legais ou regulamentares e/ou às nossas regras internas, a fim de obter um benefício ilegítimo.</w:t>
      </w:r>
    </w:p>
    <w:p w14:paraId="3EA0ADCA" w14:textId="08AFD842" w:rsidR="00191868" w:rsidRPr="007562DF" w:rsidRDefault="00191868" w:rsidP="00B028DF">
      <w:pPr>
        <w:pStyle w:val="Paragraphedeliste"/>
        <w:numPr>
          <w:ilvl w:val="0"/>
          <w:numId w:val="12"/>
        </w:numPr>
        <w:ind w:left="851" w:hanging="284"/>
        <w:contextualSpacing w:val="0"/>
        <w:rPr>
          <w:lang w:val="pt-PT"/>
        </w:rPr>
      </w:pPr>
      <w:r w:rsidRPr="007562DF">
        <w:rPr>
          <w:lang w:val="pt-PT"/>
        </w:rPr>
        <w:t>Não prometemos, oferecemos ou concedemos, e não prometeremos , ofereceremos ou concederemos, direta ou indiretamente, a (i) qualquer pessoa que detenha um cargo legislativo, executivo, administrativo ou judicial em qualquer dos Estados do Dobo de Obra, seja nomeada ou eleita, numa base permanente ou não permanente, remunerada ou não e qualquer que seja o seu nível hierárquico, (ii) a qualquer outra pessoa que desempenhe uma função pública, incluindo para um organismo público ou empresa pública, ou que preste um serviço público, ou (iii) a qualquer outra pessoa definida como funcionário público num dos Estados do Dono da Obra, uma vantagem indevida de qualquer natureza, para si próprio ou para outra pessoa ou entidade, para que realize ou se abstenha de realizar um ato no exercício das suas funções oficiais.</w:t>
      </w:r>
    </w:p>
    <w:p w14:paraId="55378AF7" w14:textId="19E491CA" w:rsidR="00191868" w:rsidRPr="007562DF" w:rsidRDefault="00191868" w:rsidP="007A641A">
      <w:pPr>
        <w:pStyle w:val="Paragraphedeliste"/>
        <w:numPr>
          <w:ilvl w:val="0"/>
          <w:numId w:val="12"/>
        </w:numPr>
        <w:ind w:left="851" w:hanging="284"/>
        <w:contextualSpacing w:val="0"/>
        <w:rPr>
          <w:lang w:val="pt-PT"/>
        </w:rPr>
      </w:pPr>
      <w:r w:rsidRPr="007562DF">
        <w:rPr>
          <w:lang w:val="pt-PT"/>
        </w:rPr>
        <w:t xml:space="preserve">Não prometemos, oferecemos ou </w:t>
      </w:r>
      <w:r w:rsidR="007A641A" w:rsidRPr="007562DF">
        <w:rPr>
          <w:lang w:val="pt-PT"/>
        </w:rPr>
        <w:t>conce</w:t>
      </w:r>
      <w:r w:rsidRPr="007562DF">
        <w:rPr>
          <w:lang w:val="pt-PT"/>
        </w:rPr>
        <w:t>de</w:t>
      </w:r>
      <w:r w:rsidR="007A641A" w:rsidRPr="007562DF">
        <w:rPr>
          <w:lang w:val="pt-PT"/>
        </w:rPr>
        <w:t>mos</w:t>
      </w:r>
      <w:r w:rsidRPr="007562DF">
        <w:rPr>
          <w:lang w:val="pt-PT"/>
        </w:rPr>
        <w:t>, e não prometer</w:t>
      </w:r>
      <w:r w:rsidR="007A641A" w:rsidRPr="007562DF">
        <w:rPr>
          <w:lang w:val="pt-PT"/>
        </w:rPr>
        <w:t>emos</w:t>
      </w:r>
      <w:r w:rsidRPr="007562DF">
        <w:rPr>
          <w:lang w:val="pt-PT"/>
        </w:rPr>
        <w:t>, oferecer</w:t>
      </w:r>
      <w:r w:rsidR="007A641A" w:rsidRPr="007562DF">
        <w:rPr>
          <w:lang w:val="pt-PT"/>
        </w:rPr>
        <w:t>emos</w:t>
      </w:r>
      <w:r w:rsidRPr="007562DF">
        <w:rPr>
          <w:lang w:val="pt-PT"/>
        </w:rPr>
        <w:t xml:space="preserve"> ou </w:t>
      </w:r>
      <w:r w:rsidR="007A641A" w:rsidRPr="007562DF">
        <w:rPr>
          <w:lang w:val="pt-PT"/>
        </w:rPr>
        <w:t>concederemos</w:t>
      </w:r>
      <w:r w:rsidRPr="007562DF">
        <w:rPr>
          <w:lang w:val="pt-PT"/>
        </w:rPr>
        <w:t xml:space="preserve">, direta ou indiretamente, a qualquer pessoa que dirija ou trabalhe para qualquer entidade do sector privado, seja a que título for, qualquer vantagem indevida de qualquer </w:t>
      </w:r>
      <w:r w:rsidR="007A641A" w:rsidRPr="007562DF">
        <w:rPr>
          <w:lang w:val="pt-PT"/>
        </w:rPr>
        <w:t>natureza</w:t>
      </w:r>
      <w:r w:rsidRPr="007562DF">
        <w:rPr>
          <w:lang w:val="pt-PT"/>
        </w:rPr>
        <w:t>, para si próprio ou para qualquer outra pessoa ou entidade, para fazer ou abster-se de fazer qualquer ato em violação das suas obrigações legais, contratuais ou profissionais.</w:t>
      </w:r>
    </w:p>
    <w:p w14:paraId="4E8BE6CF" w14:textId="1FA37D7F" w:rsidR="00191868" w:rsidRPr="007562DF" w:rsidRDefault="00191868" w:rsidP="007A641A">
      <w:pPr>
        <w:pStyle w:val="Paragraphedeliste"/>
        <w:numPr>
          <w:ilvl w:val="0"/>
          <w:numId w:val="12"/>
        </w:numPr>
        <w:ind w:left="851" w:hanging="284"/>
        <w:contextualSpacing w:val="0"/>
        <w:rPr>
          <w:lang w:val="pt-PT"/>
        </w:rPr>
      </w:pPr>
      <w:r w:rsidRPr="007562DF">
        <w:rPr>
          <w:lang w:val="pt-PT"/>
        </w:rPr>
        <w:t xml:space="preserve">Não cometemos nem cometeremos qualquer ato suscetível de influenciar o processo de adjudicação do Contrato em detrimento do </w:t>
      </w:r>
      <w:r w:rsidR="007A641A" w:rsidRPr="007562DF">
        <w:rPr>
          <w:lang w:val="pt-PT"/>
        </w:rPr>
        <w:t>D</w:t>
      </w:r>
      <w:r w:rsidRPr="007562DF">
        <w:rPr>
          <w:lang w:val="pt-PT"/>
        </w:rPr>
        <w:t>ono da obra e, em particular, qualquer prática anticoncorrencial que tenha por objetivo ou efeito impedir, restringir ou falsear a concorrência, nomeadamente tendendo a limitar o acesso ao Contrato ou o livre exercício da concorrência por parte de outras empresas.</w:t>
      </w:r>
    </w:p>
    <w:p w14:paraId="1B283CAF" w14:textId="01DF0B24" w:rsidR="007A641A" w:rsidRPr="007562DF" w:rsidRDefault="007A641A" w:rsidP="00B028DF">
      <w:pPr>
        <w:pStyle w:val="Paragraphedeliste"/>
        <w:numPr>
          <w:ilvl w:val="0"/>
          <w:numId w:val="12"/>
        </w:numPr>
        <w:ind w:left="851" w:hanging="284"/>
        <w:contextualSpacing w:val="0"/>
        <w:rPr>
          <w:lang w:val="pt-PT"/>
        </w:rPr>
      </w:pPr>
      <w:r w:rsidRPr="007562DF">
        <w:rPr>
          <w:lang w:val="pt-PT"/>
        </w:rPr>
        <w:t xml:space="preserve">Nós, ou um dos membros do nosso consórcio, ou um dos nossos subcontratantes, não adquiriremos ou forneceremos qualquer equipamento e não </w:t>
      </w:r>
      <w:r w:rsidR="007946D5" w:rsidRPr="007562DF">
        <w:rPr>
          <w:lang w:val="pt-PT"/>
        </w:rPr>
        <w:t>interviremos</w:t>
      </w:r>
      <w:r w:rsidRPr="007562DF">
        <w:rPr>
          <w:lang w:val="pt-PT"/>
        </w:rPr>
        <w:t xml:space="preserve"> em sectores sob embargo das Nações Unidas, da União Europeia ou da França.</w:t>
      </w:r>
    </w:p>
    <w:p w14:paraId="50378FC9" w14:textId="28543D90" w:rsidR="006330A4" w:rsidRPr="007562DF" w:rsidRDefault="006330A4" w:rsidP="00B028DF">
      <w:pPr>
        <w:pStyle w:val="Paragraphedeliste"/>
        <w:numPr>
          <w:ilvl w:val="0"/>
          <w:numId w:val="12"/>
        </w:numPr>
        <w:ind w:left="851" w:hanging="284"/>
        <w:contextualSpacing w:val="0"/>
        <w:rPr>
          <w:lang w:val="pt-PT"/>
        </w:rPr>
      </w:pPr>
      <w:r w:rsidRPr="007562DF">
        <w:rPr>
          <w:lang w:val="pt-PT"/>
        </w:rPr>
        <w:t xml:space="preserve">Comprometemo-nos a respeitar e a fazer com que todos os nossos subcontratados respeitem as normas ambientais e sociais reconhecidas pela comunidade internacional, incluindo as convenções fundamentais da Organização Internacional do Trabalho (OIT) e as convenções internacionais para a proteção do ambiente, em conformidade com as leis e regulamentos aplicáveis no país onde o Contrato é executado. Comprometemo-nos igualmente a aplicar as medidas de atenuação dos riscos ambientais e sociais definidas no plano de gestão ambiental </w:t>
      </w:r>
      <w:r w:rsidRPr="007562DF">
        <w:rPr>
          <w:lang w:val="pt-PT"/>
        </w:rPr>
        <w:lastRenderedPageBreak/>
        <w:t>e social ou, se for caso disso, nos textos de impacto ambiental e social fornecido pelo Dono da Obra.</w:t>
      </w:r>
    </w:p>
    <w:p w14:paraId="7FE67378" w14:textId="020B64DC" w:rsidR="003871F5" w:rsidRPr="007562DF" w:rsidRDefault="006330A4" w:rsidP="00B028DF">
      <w:pPr>
        <w:pStyle w:val="Paragraphedeliste"/>
        <w:numPr>
          <w:ilvl w:val="0"/>
          <w:numId w:val="9"/>
        </w:numPr>
        <w:ind w:left="426" w:hanging="425"/>
        <w:contextualSpacing w:val="0"/>
        <w:rPr>
          <w:lang w:val="pt-PT"/>
        </w:rPr>
      </w:pPr>
      <w:r w:rsidRPr="007562DF">
        <w:rPr>
          <w:lang w:val="pt-PT"/>
        </w:rPr>
        <w:t>Autorizamos a AFD a examinar os documentos e registos contabilísticos relativos à adjudicação e execução do Contrato e a submetê-los à verificação de auditores designados pela AFD.</w:t>
      </w:r>
    </w:p>
    <w:p w14:paraId="46E8C9FD" w14:textId="77777777" w:rsidR="003871F5" w:rsidRPr="007562DF" w:rsidRDefault="003871F5" w:rsidP="003871F5">
      <w:pPr>
        <w:rPr>
          <w:lang w:val="pt-PT"/>
        </w:rPr>
      </w:pPr>
    </w:p>
    <w:p w14:paraId="6B99D170" w14:textId="2B0FCEC3" w:rsidR="003871F5" w:rsidRPr="007562DF" w:rsidRDefault="003871F5" w:rsidP="003871F5">
      <w:pPr>
        <w:rPr>
          <w:lang w:val="pt-PT"/>
        </w:rPr>
      </w:pPr>
      <w:r w:rsidRPr="007562DF">
        <w:rPr>
          <w:lang w:val="pt-PT"/>
        </w:rPr>
        <w:t>Nom</w:t>
      </w:r>
      <w:r w:rsidR="006330A4" w:rsidRPr="007562DF">
        <w:rPr>
          <w:lang w:val="pt-PT"/>
        </w:rPr>
        <w:t>e</w:t>
      </w:r>
      <w:r w:rsidRPr="007562DF">
        <w:rPr>
          <w:lang w:val="pt-PT"/>
        </w:rPr>
        <w:t>:</w:t>
      </w:r>
    </w:p>
    <w:p w14:paraId="0704B06D" w14:textId="6629A483" w:rsidR="003871F5" w:rsidRPr="007562DF" w:rsidRDefault="006330A4" w:rsidP="003871F5">
      <w:pPr>
        <w:rPr>
          <w:lang w:val="pt-PT"/>
        </w:rPr>
      </w:pPr>
      <w:r w:rsidRPr="007562DF">
        <w:rPr>
          <w:lang w:val="pt-PT"/>
        </w:rPr>
        <w:t>Na qualidade de</w:t>
      </w:r>
      <w:r w:rsidR="003871F5" w:rsidRPr="007562DF">
        <w:rPr>
          <w:lang w:val="pt-PT"/>
        </w:rPr>
        <w:t>:</w:t>
      </w:r>
    </w:p>
    <w:p w14:paraId="59F0E717" w14:textId="2F07407F" w:rsidR="003871F5" w:rsidRPr="007562DF" w:rsidRDefault="006330A4" w:rsidP="003871F5">
      <w:pPr>
        <w:rPr>
          <w:lang w:val="pt-PT"/>
        </w:rPr>
      </w:pPr>
      <w:r w:rsidRPr="007562DF">
        <w:rPr>
          <w:lang w:val="pt-PT"/>
        </w:rPr>
        <w:t>Ass</w:t>
      </w:r>
      <w:r w:rsidR="003871F5" w:rsidRPr="007562DF">
        <w:rPr>
          <w:lang w:val="pt-PT"/>
        </w:rPr>
        <w:t>inatur</w:t>
      </w:r>
      <w:r w:rsidRPr="007562DF">
        <w:rPr>
          <w:lang w:val="pt-PT"/>
        </w:rPr>
        <w:t>a</w:t>
      </w:r>
      <w:r w:rsidR="003871F5" w:rsidRPr="007562DF">
        <w:rPr>
          <w:lang w:val="pt-PT"/>
        </w:rPr>
        <w:t>:</w:t>
      </w:r>
      <w:r w:rsidR="003871F5" w:rsidRPr="007562DF">
        <w:rPr>
          <w:lang w:val="pt-PT"/>
        </w:rPr>
        <w:tab/>
      </w:r>
    </w:p>
    <w:p w14:paraId="09DE3E9E" w14:textId="1C923507" w:rsidR="003871F5" w:rsidRPr="007562DF" w:rsidRDefault="006330A4" w:rsidP="003871F5">
      <w:pPr>
        <w:rPr>
          <w:lang w:val="pt-PT"/>
        </w:rPr>
      </w:pPr>
      <w:r w:rsidRPr="007562DF">
        <w:rPr>
          <w:lang w:val="pt-PT"/>
        </w:rPr>
        <w:t>Devidamente autorizado a assinar em nome e por conta de</w:t>
      </w:r>
      <w:r w:rsidR="003871F5" w:rsidRPr="007562DF">
        <w:rPr>
          <w:lang w:val="pt-PT"/>
        </w:rPr>
        <w:t>:</w:t>
      </w:r>
    </w:p>
    <w:p w14:paraId="2E14DE09" w14:textId="24DA034C" w:rsidR="003871F5" w:rsidRPr="007562DF" w:rsidRDefault="006330A4" w:rsidP="003871F5">
      <w:pPr>
        <w:rPr>
          <w:lang w:val="pt-PT"/>
        </w:rPr>
      </w:pPr>
      <w:r w:rsidRPr="007562DF">
        <w:rPr>
          <w:lang w:val="pt-PT"/>
        </w:rPr>
        <w:t>Em</w:t>
      </w:r>
      <w:r w:rsidR="003871F5" w:rsidRPr="007562DF">
        <w:rPr>
          <w:lang w:val="pt-PT"/>
        </w:rPr>
        <w:t xml:space="preserve"> dat</w:t>
      </w:r>
      <w:r w:rsidRPr="007562DF">
        <w:rPr>
          <w:lang w:val="pt-PT"/>
        </w:rPr>
        <w:t>a</w:t>
      </w:r>
      <w:r w:rsidR="003871F5" w:rsidRPr="007562DF">
        <w:rPr>
          <w:lang w:val="pt-PT"/>
        </w:rPr>
        <w:t xml:space="preserve"> d</w:t>
      </w:r>
      <w:r w:rsidRPr="007562DF">
        <w:rPr>
          <w:lang w:val="pt-PT"/>
        </w:rPr>
        <w:t>e</w:t>
      </w:r>
      <w:r w:rsidR="003871F5" w:rsidRPr="007562DF">
        <w:rPr>
          <w:lang w:val="pt-PT"/>
        </w:rPr>
        <w:t>:</w:t>
      </w:r>
    </w:p>
    <w:p w14:paraId="52825F32" w14:textId="77777777" w:rsidR="005F65D6" w:rsidRPr="007562DF" w:rsidRDefault="005F65D6" w:rsidP="00955677">
      <w:pPr>
        <w:pStyle w:val="Annexe-type1"/>
        <w:rPr>
          <w:lang w:val="pt-PT"/>
        </w:rPr>
        <w:sectPr w:rsidR="005F65D6" w:rsidRPr="007562DF">
          <w:footerReference w:type="default" r:id="rId23"/>
          <w:pgSz w:w="11906" w:h="16838"/>
          <w:pgMar w:top="1417" w:right="1417" w:bottom="1417" w:left="1417" w:header="708" w:footer="708" w:gutter="0"/>
          <w:cols w:space="708"/>
          <w:docGrid w:linePitch="360"/>
        </w:sectPr>
      </w:pPr>
    </w:p>
    <w:p w14:paraId="628A1C89" w14:textId="31153C76" w:rsidR="00982A15" w:rsidRPr="007562DF" w:rsidRDefault="008A37E6" w:rsidP="00111FEF">
      <w:pPr>
        <w:pStyle w:val="Titre4"/>
        <w:rPr>
          <w:lang w:val="pt-PT"/>
        </w:rPr>
      </w:pPr>
      <w:bookmarkStart w:id="88" w:name="_Annexe_K_:"/>
      <w:bookmarkStart w:id="89" w:name="_Toc184805562"/>
      <w:bookmarkEnd w:id="88"/>
      <w:r w:rsidRPr="007562DF">
        <w:rPr>
          <w:lang w:val="pt-PT"/>
        </w:rPr>
        <w:lastRenderedPageBreak/>
        <w:t>Anexo</w:t>
      </w:r>
      <w:r w:rsidR="00E67328">
        <w:rPr>
          <w:lang w:val="pt-PT"/>
        </w:rPr>
        <w:t xml:space="preserve"> K: Processo</w:t>
      </w:r>
      <w:r w:rsidR="00982A15" w:rsidRPr="007562DF">
        <w:rPr>
          <w:lang w:val="pt-PT"/>
        </w:rPr>
        <w:t xml:space="preserve"> Administrati</w:t>
      </w:r>
      <w:r w:rsidR="006330A4" w:rsidRPr="007562DF">
        <w:rPr>
          <w:lang w:val="pt-PT"/>
        </w:rPr>
        <w:t xml:space="preserve">vo </w:t>
      </w:r>
      <w:r w:rsidR="00982A15" w:rsidRPr="007562DF">
        <w:rPr>
          <w:lang w:val="pt-PT"/>
        </w:rPr>
        <w:t>Complet</w:t>
      </w:r>
      <w:bookmarkEnd w:id="89"/>
      <w:r w:rsidR="006330A4" w:rsidRPr="007562DF">
        <w:rPr>
          <w:lang w:val="pt-PT"/>
        </w:rPr>
        <w:t>o</w:t>
      </w:r>
    </w:p>
    <w:p w14:paraId="7586F8DE" w14:textId="77777777" w:rsidR="005F65D6" w:rsidRPr="007562DF" w:rsidRDefault="005F65D6" w:rsidP="005F65D6">
      <w:pPr>
        <w:rPr>
          <w:color w:val="000000"/>
          <w:lang w:val="pt-PT"/>
        </w:rPr>
      </w:pPr>
    </w:p>
    <w:p w14:paraId="516EB25A" w14:textId="48B92E27" w:rsidR="006330A4" w:rsidRPr="007562DF" w:rsidRDefault="006330A4" w:rsidP="005F65D6">
      <w:pPr>
        <w:rPr>
          <w:color w:val="000000"/>
          <w:lang w:val="pt-PT"/>
        </w:rPr>
      </w:pPr>
      <w:r w:rsidRPr="007562DF">
        <w:rPr>
          <w:color w:val="000000"/>
          <w:lang w:val="pt-PT"/>
        </w:rPr>
        <w:t>Para os projetos selecionados provisoriamente, antes da assinatura da subvenção, a ARAA solicitará o envio de um dossier administrativo completo para verificar a elegibilidade do concorrente. Este dossier deve ser enviado em versão papel para o seguinte endereço</w:t>
      </w:r>
      <w:r w:rsidR="007C539D" w:rsidRPr="007562DF">
        <w:rPr>
          <w:color w:val="000000"/>
          <w:lang w:val="pt-PT"/>
        </w:rPr>
        <w:t>:</w:t>
      </w:r>
    </w:p>
    <w:p w14:paraId="6F31545D" w14:textId="6FA3EEB2" w:rsidR="00D460AD" w:rsidRPr="004059BF" w:rsidRDefault="004042E2" w:rsidP="00D460AD">
      <w:pPr>
        <w:spacing w:after="0"/>
        <w:rPr>
          <w:b/>
          <w:color w:val="000000"/>
        </w:rPr>
      </w:pPr>
      <w:r w:rsidRPr="004059BF">
        <w:rPr>
          <w:b/>
          <w:color w:val="000000"/>
        </w:rPr>
        <w:t>A</w:t>
      </w:r>
      <w:r w:rsidR="006330A4" w:rsidRPr="004059BF">
        <w:rPr>
          <w:b/>
          <w:color w:val="000000"/>
        </w:rPr>
        <w:t xml:space="preserve">o </w:t>
      </w:r>
      <w:proofErr w:type="spellStart"/>
      <w:r w:rsidR="00D460AD" w:rsidRPr="004059BF">
        <w:rPr>
          <w:b/>
          <w:color w:val="000000"/>
        </w:rPr>
        <w:t>Diret</w:t>
      </w:r>
      <w:r w:rsidR="006330A4" w:rsidRPr="004059BF">
        <w:rPr>
          <w:b/>
          <w:color w:val="000000"/>
        </w:rPr>
        <w:t>or</w:t>
      </w:r>
      <w:proofErr w:type="spellEnd"/>
      <w:r w:rsidR="00D460AD" w:rsidRPr="004059BF">
        <w:rPr>
          <w:b/>
          <w:color w:val="000000"/>
        </w:rPr>
        <w:t xml:space="preserve"> </w:t>
      </w:r>
      <w:proofErr w:type="spellStart"/>
      <w:r w:rsidR="00D460AD" w:rsidRPr="004059BF">
        <w:rPr>
          <w:b/>
          <w:color w:val="000000"/>
        </w:rPr>
        <w:t>Ex</w:t>
      </w:r>
      <w:r w:rsidR="006330A4" w:rsidRPr="004059BF">
        <w:rPr>
          <w:b/>
          <w:color w:val="000000"/>
        </w:rPr>
        <w:t>e</w:t>
      </w:r>
      <w:r w:rsidR="00D460AD" w:rsidRPr="004059BF">
        <w:rPr>
          <w:b/>
          <w:color w:val="000000"/>
        </w:rPr>
        <w:t>cuti</w:t>
      </w:r>
      <w:r w:rsidR="006330A4" w:rsidRPr="004059BF">
        <w:rPr>
          <w:b/>
          <w:color w:val="000000"/>
        </w:rPr>
        <w:t>vo</w:t>
      </w:r>
      <w:proofErr w:type="spellEnd"/>
      <w:r w:rsidR="00D460AD" w:rsidRPr="004059BF">
        <w:rPr>
          <w:b/>
          <w:color w:val="000000"/>
        </w:rPr>
        <w:t xml:space="preserve">, </w:t>
      </w:r>
    </w:p>
    <w:p w14:paraId="5D8CEC23" w14:textId="77777777" w:rsidR="005F65D6" w:rsidRPr="004059BF" w:rsidRDefault="005F65D6" w:rsidP="00D460AD">
      <w:pPr>
        <w:spacing w:after="0"/>
        <w:rPr>
          <w:b/>
          <w:color w:val="000000"/>
        </w:rPr>
      </w:pPr>
      <w:r w:rsidRPr="004059BF">
        <w:rPr>
          <w:b/>
          <w:color w:val="000000"/>
        </w:rPr>
        <w:t xml:space="preserve">Agence Régionale pour l’Agriculture et l’Alimentation (ARAA), </w:t>
      </w:r>
    </w:p>
    <w:p w14:paraId="25569088" w14:textId="77777777" w:rsidR="00D460AD" w:rsidRPr="004059BF" w:rsidRDefault="00D460AD" w:rsidP="00D460AD">
      <w:pPr>
        <w:spacing w:after="0"/>
        <w:rPr>
          <w:b/>
        </w:rPr>
      </w:pPr>
      <w:r w:rsidRPr="004059BF">
        <w:rPr>
          <w:b/>
        </w:rPr>
        <w:t xml:space="preserve">ARAA, 4ème et 5ème Étages, Immeuble de la CRBC </w:t>
      </w:r>
    </w:p>
    <w:p w14:paraId="08B700AC" w14:textId="77777777" w:rsidR="00D460AD" w:rsidRPr="004059BF" w:rsidRDefault="00D460AD" w:rsidP="00D460AD">
      <w:pPr>
        <w:spacing w:after="0"/>
        <w:rPr>
          <w:b/>
        </w:rPr>
      </w:pPr>
      <w:r w:rsidRPr="004059BF">
        <w:rPr>
          <w:b/>
        </w:rPr>
        <w:t xml:space="preserve">Place de la Réconciliation, Cité OUA, Quartier </w:t>
      </w:r>
      <w:proofErr w:type="spellStart"/>
      <w:r w:rsidRPr="004059BF">
        <w:rPr>
          <w:b/>
        </w:rPr>
        <w:t>Atchanté</w:t>
      </w:r>
      <w:proofErr w:type="spellEnd"/>
      <w:r w:rsidRPr="004059BF">
        <w:rPr>
          <w:b/>
        </w:rPr>
        <w:t xml:space="preserve"> </w:t>
      </w:r>
    </w:p>
    <w:p w14:paraId="024BE15F" w14:textId="04F366AF" w:rsidR="005F65D6" w:rsidRPr="007562DF" w:rsidRDefault="00D460AD" w:rsidP="00D460AD">
      <w:pPr>
        <w:spacing w:after="0"/>
        <w:rPr>
          <w:b/>
          <w:lang w:val="pt-PT"/>
        </w:rPr>
      </w:pPr>
      <w:r w:rsidRPr="007562DF">
        <w:rPr>
          <w:b/>
          <w:lang w:val="pt-PT"/>
        </w:rPr>
        <w:t>01 BP 4817 Lomé 01 – TOGO</w:t>
      </w:r>
      <w:r w:rsidR="005F65D6" w:rsidRPr="007562DF">
        <w:rPr>
          <w:b/>
          <w:lang w:val="pt-PT"/>
        </w:rPr>
        <w:t xml:space="preserve"> </w:t>
      </w:r>
    </w:p>
    <w:p w14:paraId="3411A725" w14:textId="6FA189B1" w:rsidR="005F65D6" w:rsidRPr="007562DF" w:rsidRDefault="005F65D6" w:rsidP="005F65D6">
      <w:pPr>
        <w:rPr>
          <w:b/>
          <w:color w:val="000000"/>
          <w:lang w:val="pt-PT"/>
        </w:rPr>
      </w:pPr>
      <w:r w:rsidRPr="007562DF">
        <w:rPr>
          <w:b/>
          <w:lang w:val="pt-PT"/>
        </w:rPr>
        <w:t xml:space="preserve">Tél. +228 22 33 82 </w:t>
      </w:r>
    </w:p>
    <w:p w14:paraId="1C644D06" w14:textId="5C7336B9" w:rsidR="005F65D6" w:rsidRPr="007562DF" w:rsidRDefault="006330A4" w:rsidP="005F65D6">
      <w:pPr>
        <w:rPr>
          <w:color w:val="000000"/>
          <w:lang w:val="pt-PT"/>
        </w:rPr>
      </w:pPr>
      <w:r w:rsidRPr="007562DF">
        <w:rPr>
          <w:color w:val="000000"/>
          <w:lang w:val="pt-PT"/>
        </w:rPr>
        <w:t xml:space="preserve">O dossier será fornecido em uma cópia em papel, </w:t>
      </w:r>
      <w:r w:rsidR="000C5430" w:rsidRPr="007562DF">
        <w:rPr>
          <w:color w:val="000000"/>
          <w:lang w:val="pt-PT"/>
        </w:rPr>
        <w:t>incluindo:</w:t>
      </w:r>
    </w:p>
    <w:p w14:paraId="754476E5" w14:textId="77777777" w:rsidR="00A2752B" w:rsidRPr="007562DF" w:rsidRDefault="00A2752B" w:rsidP="00A2752B">
      <w:pPr>
        <w:pStyle w:val="Paragraphedeliste"/>
        <w:numPr>
          <w:ilvl w:val="0"/>
          <w:numId w:val="28"/>
        </w:numPr>
        <w:contextualSpacing w:val="0"/>
        <w:rPr>
          <w:lang w:val="pt-PT"/>
        </w:rPr>
      </w:pPr>
      <w:r w:rsidRPr="007562DF">
        <w:rPr>
          <w:lang w:val="pt-PT"/>
        </w:rPr>
        <w:t>Cópia dos estatutos certificada como cópia fiel do original</w:t>
      </w:r>
    </w:p>
    <w:p w14:paraId="62572090" w14:textId="77777777" w:rsidR="00A2752B" w:rsidRPr="007562DF" w:rsidRDefault="00A2752B" w:rsidP="00A2752B">
      <w:pPr>
        <w:pStyle w:val="Paragraphedeliste"/>
        <w:numPr>
          <w:ilvl w:val="0"/>
          <w:numId w:val="28"/>
        </w:numPr>
        <w:contextualSpacing w:val="0"/>
        <w:rPr>
          <w:lang w:val="pt-PT"/>
        </w:rPr>
      </w:pPr>
      <w:r w:rsidRPr="007562DF">
        <w:rPr>
          <w:lang w:val="pt-PT"/>
        </w:rPr>
        <w:t xml:space="preserve">Cópia da declaração de inscrição na conservatória e cópia da publicação no Jornal Oficial [ou equivalente de acordo com a legislação em vigor no país onde a organização tem a sua sede] </w:t>
      </w:r>
    </w:p>
    <w:p w14:paraId="5E92177D" w14:textId="7A2870A9" w:rsidR="00A2752B" w:rsidRPr="007562DF" w:rsidRDefault="00A2752B" w:rsidP="00A2752B">
      <w:pPr>
        <w:pStyle w:val="Paragraphedeliste"/>
        <w:numPr>
          <w:ilvl w:val="0"/>
          <w:numId w:val="28"/>
        </w:numPr>
        <w:contextualSpacing w:val="0"/>
        <w:rPr>
          <w:lang w:val="pt-PT"/>
        </w:rPr>
      </w:pPr>
      <w:r w:rsidRPr="007562DF">
        <w:rPr>
          <w:lang w:val="pt-PT"/>
        </w:rPr>
        <w:t>Lista datada dos membros dos órgãos sociais, dos dirigentes e dos principais responsáveis e respetivas coordenadas, incluindo a data das últimas eleições</w:t>
      </w:r>
    </w:p>
    <w:p w14:paraId="7A8B67EB" w14:textId="6F36610D" w:rsidR="00A2752B" w:rsidRPr="007562DF" w:rsidRDefault="00A2752B" w:rsidP="00A2752B">
      <w:pPr>
        <w:pStyle w:val="Paragraphedeliste"/>
        <w:numPr>
          <w:ilvl w:val="0"/>
          <w:numId w:val="28"/>
        </w:numPr>
        <w:contextualSpacing w:val="0"/>
        <w:rPr>
          <w:lang w:val="pt-PT"/>
        </w:rPr>
      </w:pPr>
      <w:r w:rsidRPr="007562DF">
        <w:rPr>
          <w:lang w:val="pt-PT"/>
        </w:rPr>
        <w:t>Organigrama datado e assinado pelo dirigente</w:t>
      </w:r>
    </w:p>
    <w:p w14:paraId="485008F7" w14:textId="663F5D5F" w:rsidR="00A2752B" w:rsidRPr="007562DF" w:rsidRDefault="00A2752B" w:rsidP="00A2752B">
      <w:pPr>
        <w:pStyle w:val="Paragraphedeliste"/>
        <w:numPr>
          <w:ilvl w:val="0"/>
          <w:numId w:val="28"/>
        </w:numPr>
        <w:contextualSpacing w:val="0"/>
        <w:rPr>
          <w:lang w:val="pt-PT"/>
        </w:rPr>
      </w:pPr>
      <w:r w:rsidRPr="007562DF">
        <w:rPr>
          <w:lang w:val="pt-PT"/>
        </w:rPr>
        <w:t>Última ata da Assembleia Geral ou, pelo menos, a ordem de trabalhos da última Assembleia Geral e as principais resoluções, bem como quaisquer documentos que demonstrem as atividades realizadas e concluídas e a vida associativa comprovada</w:t>
      </w:r>
    </w:p>
    <w:p w14:paraId="4174CAE4" w14:textId="357D286E" w:rsidR="00A2752B" w:rsidRPr="007562DF" w:rsidRDefault="00A2752B" w:rsidP="00A2752B">
      <w:pPr>
        <w:pStyle w:val="Paragraphedeliste"/>
        <w:numPr>
          <w:ilvl w:val="0"/>
          <w:numId w:val="28"/>
        </w:numPr>
        <w:contextualSpacing w:val="0"/>
        <w:rPr>
          <w:lang w:val="pt-PT"/>
        </w:rPr>
      </w:pPr>
      <w:r w:rsidRPr="007562DF">
        <w:rPr>
          <w:lang w:val="pt-PT"/>
        </w:rPr>
        <w:t xml:space="preserve">Balanços e contas de exploração dos três últimos exercícios (com anexos e notas explicativas), validados pela Assembleia Geral, indicando a origem (pública ou privada) dos recursos financeiros. Estas informações devem ser atualizadas todos os anos. </w:t>
      </w:r>
    </w:p>
    <w:p w14:paraId="38985A88" w14:textId="24BBEB8D" w:rsidR="00A2752B" w:rsidRPr="007562DF" w:rsidRDefault="00A2752B" w:rsidP="00A2752B">
      <w:pPr>
        <w:pStyle w:val="Paragraphedeliste"/>
        <w:numPr>
          <w:ilvl w:val="0"/>
          <w:numId w:val="28"/>
        </w:numPr>
        <w:contextualSpacing w:val="0"/>
        <w:rPr>
          <w:lang w:val="pt-PT"/>
        </w:rPr>
      </w:pPr>
      <w:r w:rsidRPr="007562DF">
        <w:rPr>
          <w:lang w:val="pt-PT"/>
        </w:rPr>
        <w:t>Orçamento previsional para o exercício em curso, com a lista dos financiamentos públicos aprovados pelo organismo responsável pela elaboração e aprovação das contas da organização (indicando, se possível, se já foram recebidos, se foram solicitados ou se vão ser solicitados).</w:t>
      </w:r>
    </w:p>
    <w:p w14:paraId="47D5D4BE" w14:textId="456EEE25" w:rsidR="00A2752B" w:rsidRPr="007562DF" w:rsidRDefault="00A2752B" w:rsidP="00A2752B">
      <w:pPr>
        <w:pStyle w:val="Paragraphedeliste"/>
        <w:numPr>
          <w:ilvl w:val="0"/>
          <w:numId w:val="28"/>
        </w:numPr>
        <w:contextualSpacing w:val="0"/>
        <w:rPr>
          <w:lang w:val="pt-PT"/>
        </w:rPr>
      </w:pPr>
      <w:r w:rsidRPr="007562DF">
        <w:rPr>
          <w:lang w:val="pt-PT"/>
        </w:rPr>
        <w:t>Documentos comprovativos das fontes de cofinanciamento do projeto já adquiridas</w:t>
      </w:r>
    </w:p>
    <w:p w14:paraId="43F1503F" w14:textId="430586F5" w:rsidR="00A2752B" w:rsidRPr="007562DF" w:rsidRDefault="00A2752B" w:rsidP="00A2752B">
      <w:pPr>
        <w:pStyle w:val="Paragraphedeliste"/>
        <w:numPr>
          <w:ilvl w:val="0"/>
          <w:numId w:val="28"/>
        </w:numPr>
        <w:contextualSpacing w:val="0"/>
        <w:rPr>
          <w:lang w:val="pt-PT"/>
        </w:rPr>
      </w:pPr>
      <w:r w:rsidRPr="007562DF">
        <w:rPr>
          <w:lang w:val="pt-PT"/>
        </w:rPr>
        <w:t>Outros documentos administrativos considerados necessários podem ser solicitados pelo organismo adjudicante.</w:t>
      </w:r>
    </w:p>
    <w:p w14:paraId="3278C2F4" w14:textId="77777777" w:rsidR="005F65D6" w:rsidRPr="007562DF" w:rsidRDefault="005F65D6" w:rsidP="005F65D6">
      <w:pPr>
        <w:pStyle w:val="Paragraphedeliste"/>
        <w:rPr>
          <w:lang w:val="pt-PT"/>
        </w:rPr>
      </w:pPr>
    </w:p>
    <w:p w14:paraId="7AF54D3E" w14:textId="1D6AD3C5" w:rsidR="005F65D6" w:rsidRPr="007562DF" w:rsidRDefault="00F8371D" w:rsidP="00D460AD">
      <w:pPr>
        <w:pStyle w:val="Paragraphedeliste"/>
        <w:ind w:left="708" w:hanging="708"/>
        <w:rPr>
          <w:i/>
          <w:lang w:val="pt-PT"/>
        </w:rPr>
      </w:pPr>
      <w:r w:rsidRPr="007562DF">
        <w:rPr>
          <w:b/>
          <w:i/>
          <w:lang w:val="pt-PT"/>
        </w:rPr>
        <w:t>NB:</w:t>
      </w:r>
      <w:r w:rsidR="00D460AD" w:rsidRPr="007562DF">
        <w:rPr>
          <w:b/>
          <w:i/>
          <w:lang w:val="pt-PT"/>
        </w:rPr>
        <w:tab/>
      </w:r>
      <w:r w:rsidR="00960312" w:rsidRPr="007562DF">
        <w:rPr>
          <w:i/>
          <w:lang w:val="pt-PT"/>
        </w:rPr>
        <w:t>Este dossier administrativo deve ser enviado em formato eletrónico (Pen USB) ao mesmo tempo que a nota conceptual do projeto.</w:t>
      </w:r>
    </w:p>
    <w:p w14:paraId="2FA13C3C" w14:textId="77777777" w:rsidR="005F65D6" w:rsidRPr="00960312" w:rsidRDefault="005F65D6" w:rsidP="005F65D6">
      <w:pPr>
        <w:rPr>
          <w:rFonts w:cs="Times New Roman"/>
          <w:b/>
          <w:lang w:val="pt-PT"/>
        </w:rPr>
      </w:pPr>
    </w:p>
    <w:p w14:paraId="31A2B16F" w14:textId="77777777" w:rsidR="00554068" w:rsidRPr="00960312" w:rsidRDefault="00554068">
      <w:pPr>
        <w:rPr>
          <w:lang w:val="pt-PT"/>
        </w:rPr>
      </w:pPr>
    </w:p>
    <w:sectPr w:rsidR="00554068" w:rsidRPr="009603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9E16F" w14:textId="77777777" w:rsidR="00AD298C" w:rsidRDefault="00AD298C" w:rsidP="00366A8D">
      <w:pPr>
        <w:spacing w:after="0" w:line="240" w:lineRule="auto"/>
      </w:pPr>
      <w:r>
        <w:separator/>
      </w:r>
    </w:p>
  </w:endnote>
  <w:endnote w:type="continuationSeparator" w:id="0">
    <w:p w14:paraId="1BAC0808" w14:textId="77777777" w:rsidR="00AD298C" w:rsidRDefault="00AD298C" w:rsidP="00366A8D">
      <w:pPr>
        <w:spacing w:after="0" w:line="240" w:lineRule="auto"/>
      </w:pPr>
      <w:r>
        <w:continuationSeparator/>
      </w:r>
    </w:p>
  </w:endnote>
  <w:endnote w:type="continuationNotice" w:id="1">
    <w:p w14:paraId="3770C74B" w14:textId="77777777" w:rsidR="00AD298C" w:rsidRDefault="00AD29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ource Sans Pro">
    <w:charset w:val="00"/>
    <w:family w:val="swiss"/>
    <w:pitch w:val="variable"/>
    <w:sig w:usb0="600002F7" w:usb1="02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SemiBold">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Accuratist">
    <w:altName w:val="Calibri"/>
    <w:charset w:val="00"/>
    <w:family w:val="auto"/>
    <w:pitch w:val="variable"/>
    <w:sig w:usb0="A00002AF" w:usb1="5000204B" w:usb2="00000000" w:usb3="00000000" w:csb0="00000097"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418"/>
      <w:gridCol w:w="7321"/>
      <w:gridCol w:w="333"/>
    </w:tblGrid>
    <w:tr w:rsidR="00B87D5E" w14:paraId="5CCC28A6" w14:textId="77777777" w:rsidTr="009B24FF">
      <w:tc>
        <w:tcPr>
          <w:tcW w:w="1418" w:type="dxa"/>
          <w:tcBorders>
            <w:top w:val="nil"/>
            <w:bottom w:val="nil"/>
            <w:right w:val="nil"/>
          </w:tcBorders>
        </w:tcPr>
        <w:p w14:paraId="6132F893" w14:textId="77777777" w:rsidR="00B87D5E" w:rsidRPr="00710A6C" w:rsidRDefault="00B87D5E" w:rsidP="00DB1DB3">
          <w:pPr>
            <w:pStyle w:val="Pieddepage"/>
            <w:jc w:val="right"/>
            <w:rPr>
              <w:sz w:val="18"/>
              <w:szCs w:val="18"/>
            </w:rPr>
          </w:pPr>
          <w:r w:rsidRPr="009D3095">
            <w:rPr>
              <w:noProof/>
              <w:lang w:val="pt-PT" w:eastAsia="pt-PT"/>
            </w:rPr>
            <w:drawing>
              <wp:inline distT="0" distB="0" distL="0" distR="0" wp14:anchorId="1F406271" wp14:editId="040D3F61">
                <wp:extent cx="910234" cy="360000"/>
                <wp:effectExtent l="0" t="0" r="0" b="0"/>
                <wp:docPr id="1" name="Image 49">
                  <a:extLst xmlns:a="http://schemas.openxmlformats.org/drawingml/2006/main">
                    <a:ext uri="{FF2B5EF4-FFF2-40B4-BE49-F238E27FC236}">
                      <a16:creationId xmlns:a16="http://schemas.microsoft.com/office/drawing/2014/main" id="{71681D72-CF48-4FF3-BC4C-3370F3B214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 49">
                          <a:extLst>
                            <a:ext uri="{FF2B5EF4-FFF2-40B4-BE49-F238E27FC236}">
                              <a16:creationId xmlns:a16="http://schemas.microsoft.com/office/drawing/2014/main" id="{71681D72-CF48-4FF3-BC4C-3370F3B2141D}"/>
                            </a:ext>
                          </a:extLst>
                        </pic:cNvPr>
                        <pic:cNvPicPr>
                          <a:picLocks noChangeAspect="1"/>
                        </pic:cNvPicPr>
                      </pic:nvPicPr>
                      <pic:blipFill>
                        <a:blip r:embed="rId1"/>
                        <a:stretch>
                          <a:fillRect/>
                        </a:stretch>
                      </pic:blipFill>
                      <pic:spPr>
                        <a:xfrm>
                          <a:off x="0" y="0"/>
                          <a:ext cx="910234" cy="360000"/>
                        </a:xfrm>
                        <a:prstGeom prst="rect">
                          <a:avLst/>
                        </a:prstGeom>
                      </pic:spPr>
                    </pic:pic>
                  </a:graphicData>
                </a:graphic>
              </wp:inline>
            </w:drawing>
          </w:r>
        </w:p>
      </w:tc>
      <w:tc>
        <w:tcPr>
          <w:tcW w:w="7321" w:type="dxa"/>
          <w:tcBorders>
            <w:left w:val="nil"/>
          </w:tcBorders>
          <w:vAlign w:val="center"/>
        </w:tcPr>
        <w:p w14:paraId="406682DB" w14:textId="410A6780" w:rsidR="00B87D5E" w:rsidRPr="00E32237" w:rsidRDefault="00B87D5E" w:rsidP="00DB1DB3">
          <w:pPr>
            <w:pStyle w:val="Pieddepage"/>
            <w:jc w:val="right"/>
            <w:rPr>
              <w:sz w:val="18"/>
              <w:szCs w:val="18"/>
              <w:lang w:val="pt-PT"/>
            </w:rPr>
          </w:pPr>
          <w:bookmarkStart w:id="5" w:name="_Hlk183602918"/>
          <w:r w:rsidRPr="000064A0">
            <w:rPr>
              <w:sz w:val="18"/>
              <w:szCs w:val="18"/>
              <w:lang w:val="pt-PT"/>
            </w:rPr>
            <w:t>Anúncio de Concurso para apresentação de projetos n°</w:t>
          </w:r>
          <w:r w:rsidR="000064A0" w:rsidRPr="000064A0">
            <w:rPr>
              <w:sz w:val="18"/>
              <w:szCs w:val="18"/>
              <w:lang w:val="pt-PT"/>
            </w:rPr>
            <w:t>ARAA</w:t>
          </w:r>
          <w:r w:rsidR="000064A0">
            <w:rPr>
              <w:sz w:val="18"/>
              <w:szCs w:val="18"/>
              <w:lang w:val="pt-PT"/>
            </w:rPr>
            <w:t>/DESIRA/2025/AP/01</w:t>
          </w:r>
        </w:p>
        <w:p w14:paraId="7B77084C" w14:textId="1F3CEF22" w:rsidR="00B87D5E" w:rsidRPr="00E32237" w:rsidRDefault="00B87D5E" w:rsidP="00DB1DB3">
          <w:pPr>
            <w:pStyle w:val="Pieddepage"/>
            <w:jc w:val="right"/>
            <w:rPr>
              <w:sz w:val="18"/>
              <w:szCs w:val="18"/>
              <w:lang w:val="pt-PT"/>
            </w:rPr>
          </w:pPr>
          <w:r w:rsidRPr="00E32237">
            <w:rPr>
              <w:sz w:val="18"/>
              <w:szCs w:val="18"/>
              <w:lang w:val="pt-PT"/>
            </w:rPr>
            <w:t xml:space="preserve">Projeto DéSIRA+ na África </w:t>
          </w:r>
          <w:r>
            <w:rPr>
              <w:sz w:val="18"/>
              <w:szCs w:val="18"/>
              <w:lang w:val="pt-PT"/>
            </w:rPr>
            <w:t xml:space="preserve">Ocidental </w:t>
          </w:r>
          <w:r w:rsidRPr="00E32237">
            <w:rPr>
              <w:sz w:val="18"/>
              <w:szCs w:val="18"/>
              <w:lang w:val="pt-PT"/>
            </w:rPr>
            <w:t>(DéSIRA+AO)</w:t>
          </w:r>
          <w:bookmarkEnd w:id="5"/>
        </w:p>
      </w:tc>
      <w:tc>
        <w:tcPr>
          <w:tcW w:w="333" w:type="dxa"/>
          <w:vAlign w:val="center"/>
        </w:tcPr>
        <w:p w14:paraId="20865734" w14:textId="77889E0B" w:rsidR="00B87D5E" w:rsidRPr="00EE510F" w:rsidRDefault="00B87D5E" w:rsidP="00DB1DB3">
          <w:pPr>
            <w:pStyle w:val="Pieddepage"/>
            <w:jc w:val="center"/>
            <w:rPr>
              <w:b/>
            </w:rPr>
          </w:pPr>
          <w:r w:rsidRPr="00EE510F">
            <w:rPr>
              <w:b/>
            </w:rPr>
            <w:fldChar w:fldCharType="begin"/>
          </w:r>
          <w:r w:rsidRPr="00EE510F">
            <w:rPr>
              <w:b/>
            </w:rPr>
            <w:instrText>PAGE   \* MERGEFORMAT</w:instrText>
          </w:r>
          <w:r w:rsidRPr="00EE510F">
            <w:rPr>
              <w:b/>
            </w:rPr>
            <w:fldChar w:fldCharType="separate"/>
          </w:r>
          <w:r w:rsidR="00B03DEE">
            <w:rPr>
              <w:b/>
              <w:noProof/>
            </w:rPr>
            <w:t>4</w:t>
          </w:r>
          <w:r w:rsidRPr="00EE510F">
            <w:rPr>
              <w:b/>
            </w:rPr>
            <w:fldChar w:fldCharType="end"/>
          </w:r>
        </w:p>
      </w:tc>
    </w:tr>
  </w:tbl>
  <w:p w14:paraId="54B6992B" w14:textId="77777777" w:rsidR="00B87D5E" w:rsidRPr="00DB1DB3" w:rsidRDefault="00B87D5E">
    <w:pPr>
      <w:pStyle w:val="Pieddepage"/>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500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649"/>
      <w:gridCol w:w="7096"/>
      <w:gridCol w:w="327"/>
    </w:tblGrid>
    <w:tr w:rsidR="00B87D5E" w14:paraId="23156C8B" w14:textId="77777777" w:rsidTr="00D618AF">
      <w:tc>
        <w:tcPr>
          <w:tcW w:w="782" w:type="pct"/>
          <w:tcBorders>
            <w:top w:val="nil"/>
            <w:bottom w:val="nil"/>
            <w:right w:val="nil"/>
          </w:tcBorders>
        </w:tcPr>
        <w:p w14:paraId="65053062" w14:textId="77777777" w:rsidR="00B87D5E" w:rsidRPr="00710A6C" w:rsidRDefault="00B87D5E" w:rsidP="00DB1DB3">
          <w:pPr>
            <w:pStyle w:val="Pieddepage"/>
            <w:jc w:val="right"/>
            <w:rPr>
              <w:sz w:val="18"/>
              <w:szCs w:val="18"/>
            </w:rPr>
          </w:pPr>
          <w:r w:rsidRPr="009D3095">
            <w:rPr>
              <w:noProof/>
              <w:lang w:val="pt-PT" w:eastAsia="pt-PT"/>
            </w:rPr>
            <w:drawing>
              <wp:inline distT="0" distB="0" distL="0" distR="0" wp14:anchorId="64001636" wp14:editId="7260EEDB">
                <wp:extent cx="910234" cy="360000"/>
                <wp:effectExtent l="0" t="0" r="0" b="0"/>
                <wp:docPr id="6" name="Image 49">
                  <a:extLst xmlns:a="http://schemas.openxmlformats.org/drawingml/2006/main">
                    <a:ext uri="{FF2B5EF4-FFF2-40B4-BE49-F238E27FC236}">
                      <a16:creationId xmlns:a16="http://schemas.microsoft.com/office/drawing/2014/main" id="{71681D72-CF48-4FF3-BC4C-3370F3B214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 49">
                          <a:extLst>
                            <a:ext uri="{FF2B5EF4-FFF2-40B4-BE49-F238E27FC236}">
                              <a16:creationId xmlns:a16="http://schemas.microsoft.com/office/drawing/2014/main" id="{71681D72-CF48-4FF3-BC4C-3370F3B2141D}"/>
                            </a:ext>
                          </a:extLst>
                        </pic:cNvPr>
                        <pic:cNvPicPr>
                          <a:picLocks noChangeAspect="1"/>
                        </pic:cNvPicPr>
                      </pic:nvPicPr>
                      <pic:blipFill>
                        <a:blip r:embed="rId1"/>
                        <a:stretch>
                          <a:fillRect/>
                        </a:stretch>
                      </pic:blipFill>
                      <pic:spPr>
                        <a:xfrm>
                          <a:off x="0" y="0"/>
                          <a:ext cx="910234" cy="360000"/>
                        </a:xfrm>
                        <a:prstGeom prst="rect">
                          <a:avLst/>
                        </a:prstGeom>
                      </pic:spPr>
                    </pic:pic>
                  </a:graphicData>
                </a:graphic>
              </wp:inline>
            </w:drawing>
          </w:r>
        </w:p>
      </w:tc>
      <w:tc>
        <w:tcPr>
          <w:tcW w:w="4035" w:type="pct"/>
          <w:tcBorders>
            <w:left w:val="nil"/>
          </w:tcBorders>
          <w:vAlign w:val="center"/>
        </w:tcPr>
        <w:p w14:paraId="0438C97E" w14:textId="77777777" w:rsidR="000064A0" w:rsidRPr="00E32237" w:rsidRDefault="000064A0" w:rsidP="000064A0">
          <w:pPr>
            <w:pStyle w:val="Pieddepage"/>
            <w:jc w:val="right"/>
            <w:rPr>
              <w:sz w:val="18"/>
              <w:szCs w:val="18"/>
              <w:lang w:val="pt-PT"/>
            </w:rPr>
          </w:pPr>
          <w:r w:rsidRPr="000064A0">
            <w:rPr>
              <w:sz w:val="18"/>
              <w:szCs w:val="18"/>
              <w:lang w:val="pt-PT"/>
            </w:rPr>
            <w:t>Anúncio de Concurso para apresentação de projetos n°ARAA</w:t>
          </w:r>
          <w:r>
            <w:rPr>
              <w:sz w:val="18"/>
              <w:szCs w:val="18"/>
              <w:lang w:val="pt-PT"/>
            </w:rPr>
            <w:t>/DESIRA/2025/AP/01</w:t>
          </w:r>
        </w:p>
        <w:p w14:paraId="00812F85" w14:textId="77777777" w:rsidR="00B87D5E" w:rsidRPr="00710A6C" w:rsidRDefault="00B87D5E" w:rsidP="00DB1DB3">
          <w:pPr>
            <w:pStyle w:val="Pieddepage"/>
            <w:jc w:val="right"/>
            <w:rPr>
              <w:sz w:val="18"/>
              <w:szCs w:val="18"/>
            </w:rPr>
          </w:pPr>
          <w:r w:rsidRPr="00382299">
            <w:rPr>
              <w:sz w:val="18"/>
              <w:szCs w:val="18"/>
            </w:rPr>
            <w:t xml:space="preserve">Projet </w:t>
          </w:r>
          <w:proofErr w:type="spellStart"/>
          <w:r w:rsidRPr="00382299">
            <w:rPr>
              <w:sz w:val="18"/>
              <w:szCs w:val="18"/>
            </w:rPr>
            <w:t>DéSIRA</w:t>
          </w:r>
          <w:proofErr w:type="spellEnd"/>
          <w:r w:rsidRPr="00382299">
            <w:rPr>
              <w:sz w:val="18"/>
              <w:szCs w:val="18"/>
            </w:rPr>
            <w:t>+ en Afrique de l’Ouest (</w:t>
          </w:r>
          <w:proofErr w:type="spellStart"/>
          <w:r w:rsidRPr="00382299">
            <w:rPr>
              <w:sz w:val="18"/>
              <w:szCs w:val="18"/>
            </w:rPr>
            <w:t>DéSIRA+AO</w:t>
          </w:r>
          <w:proofErr w:type="spellEnd"/>
          <w:r w:rsidRPr="00382299">
            <w:rPr>
              <w:sz w:val="18"/>
              <w:szCs w:val="18"/>
            </w:rPr>
            <w:t>)</w:t>
          </w:r>
        </w:p>
      </w:tc>
      <w:tc>
        <w:tcPr>
          <w:tcW w:w="184" w:type="pct"/>
          <w:vAlign w:val="center"/>
        </w:tcPr>
        <w:p w14:paraId="7708AE58" w14:textId="3E450B94" w:rsidR="00B87D5E" w:rsidRPr="00EE510F" w:rsidRDefault="00B87D5E" w:rsidP="00DB1DB3">
          <w:pPr>
            <w:pStyle w:val="Pieddepage"/>
            <w:jc w:val="center"/>
            <w:rPr>
              <w:b/>
            </w:rPr>
          </w:pPr>
          <w:r w:rsidRPr="00EE510F">
            <w:rPr>
              <w:b/>
            </w:rPr>
            <w:fldChar w:fldCharType="begin"/>
          </w:r>
          <w:r w:rsidRPr="00EE510F">
            <w:rPr>
              <w:b/>
            </w:rPr>
            <w:instrText>PAGE   \* MERGEFORMAT</w:instrText>
          </w:r>
          <w:r w:rsidRPr="00EE510F">
            <w:rPr>
              <w:b/>
            </w:rPr>
            <w:fldChar w:fldCharType="separate"/>
          </w:r>
          <w:r w:rsidR="00694050">
            <w:rPr>
              <w:b/>
              <w:noProof/>
            </w:rPr>
            <w:t>85</w:t>
          </w:r>
          <w:r w:rsidRPr="00EE510F">
            <w:rPr>
              <w:b/>
            </w:rPr>
            <w:fldChar w:fldCharType="end"/>
          </w:r>
        </w:p>
      </w:tc>
    </w:tr>
  </w:tbl>
  <w:p w14:paraId="07F1D835" w14:textId="77777777" w:rsidR="00B87D5E" w:rsidRPr="00DB1DB3" w:rsidRDefault="00B87D5E">
    <w:pPr>
      <w:pStyle w:val="Pieddepage"/>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418"/>
      <w:gridCol w:w="7321"/>
      <w:gridCol w:w="333"/>
    </w:tblGrid>
    <w:tr w:rsidR="00B87D5E" w14:paraId="491FC00C" w14:textId="77777777" w:rsidTr="009B24FF">
      <w:tc>
        <w:tcPr>
          <w:tcW w:w="1418" w:type="dxa"/>
          <w:tcBorders>
            <w:top w:val="nil"/>
            <w:bottom w:val="nil"/>
            <w:right w:val="nil"/>
          </w:tcBorders>
        </w:tcPr>
        <w:p w14:paraId="6DD56826" w14:textId="77777777" w:rsidR="00B87D5E" w:rsidRPr="00710A6C" w:rsidRDefault="00B87D5E" w:rsidP="00DB1DB3">
          <w:pPr>
            <w:pStyle w:val="Pieddepage"/>
            <w:jc w:val="right"/>
            <w:rPr>
              <w:sz w:val="18"/>
              <w:szCs w:val="18"/>
            </w:rPr>
          </w:pPr>
          <w:r w:rsidRPr="009D3095">
            <w:rPr>
              <w:noProof/>
              <w:lang w:val="pt-PT" w:eastAsia="pt-PT"/>
            </w:rPr>
            <w:drawing>
              <wp:inline distT="0" distB="0" distL="0" distR="0" wp14:anchorId="3582122B" wp14:editId="59FFC5B9">
                <wp:extent cx="910234" cy="360000"/>
                <wp:effectExtent l="0" t="0" r="0" b="0"/>
                <wp:docPr id="8" name="Image 49">
                  <a:extLst xmlns:a="http://schemas.openxmlformats.org/drawingml/2006/main">
                    <a:ext uri="{FF2B5EF4-FFF2-40B4-BE49-F238E27FC236}">
                      <a16:creationId xmlns:a16="http://schemas.microsoft.com/office/drawing/2014/main" id="{71681D72-CF48-4FF3-BC4C-3370F3B214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 49">
                          <a:extLst>
                            <a:ext uri="{FF2B5EF4-FFF2-40B4-BE49-F238E27FC236}">
                              <a16:creationId xmlns:a16="http://schemas.microsoft.com/office/drawing/2014/main" id="{71681D72-CF48-4FF3-BC4C-3370F3B2141D}"/>
                            </a:ext>
                          </a:extLst>
                        </pic:cNvPr>
                        <pic:cNvPicPr>
                          <a:picLocks noChangeAspect="1"/>
                        </pic:cNvPicPr>
                      </pic:nvPicPr>
                      <pic:blipFill>
                        <a:blip r:embed="rId1"/>
                        <a:stretch>
                          <a:fillRect/>
                        </a:stretch>
                      </pic:blipFill>
                      <pic:spPr>
                        <a:xfrm>
                          <a:off x="0" y="0"/>
                          <a:ext cx="910234" cy="360000"/>
                        </a:xfrm>
                        <a:prstGeom prst="rect">
                          <a:avLst/>
                        </a:prstGeom>
                      </pic:spPr>
                    </pic:pic>
                  </a:graphicData>
                </a:graphic>
              </wp:inline>
            </w:drawing>
          </w:r>
        </w:p>
      </w:tc>
      <w:tc>
        <w:tcPr>
          <w:tcW w:w="7321" w:type="dxa"/>
          <w:tcBorders>
            <w:left w:val="nil"/>
          </w:tcBorders>
          <w:vAlign w:val="center"/>
        </w:tcPr>
        <w:p w14:paraId="46A71BFE" w14:textId="77777777" w:rsidR="000064A0" w:rsidRPr="00E32237" w:rsidRDefault="000064A0" w:rsidP="000064A0">
          <w:pPr>
            <w:pStyle w:val="Pieddepage"/>
            <w:jc w:val="right"/>
            <w:rPr>
              <w:sz w:val="18"/>
              <w:szCs w:val="18"/>
              <w:lang w:val="pt-PT"/>
            </w:rPr>
          </w:pPr>
          <w:r w:rsidRPr="000064A0">
            <w:rPr>
              <w:sz w:val="18"/>
              <w:szCs w:val="18"/>
              <w:lang w:val="pt-PT"/>
            </w:rPr>
            <w:t>Anúncio de Concurso para apresentação de projetos n°ARAA</w:t>
          </w:r>
          <w:r>
            <w:rPr>
              <w:sz w:val="18"/>
              <w:szCs w:val="18"/>
              <w:lang w:val="pt-PT"/>
            </w:rPr>
            <w:t>/DESIRA/2025/AP/01</w:t>
          </w:r>
        </w:p>
        <w:p w14:paraId="1A132B0B" w14:textId="77777777" w:rsidR="00B87D5E" w:rsidRPr="00710A6C" w:rsidRDefault="00B87D5E" w:rsidP="00DB1DB3">
          <w:pPr>
            <w:pStyle w:val="Pieddepage"/>
            <w:jc w:val="right"/>
            <w:rPr>
              <w:sz w:val="18"/>
              <w:szCs w:val="18"/>
            </w:rPr>
          </w:pPr>
          <w:r w:rsidRPr="00382299">
            <w:rPr>
              <w:sz w:val="18"/>
              <w:szCs w:val="18"/>
            </w:rPr>
            <w:t xml:space="preserve">Projet </w:t>
          </w:r>
          <w:proofErr w:type="spellStart"/>
          <w:r w:rsidRPr="00382299">
            <w:rPr>
              <w:sz w:val="18"/>
              <w:szCs w:val="18"/>
            </w:rPr>
            <w:t>DéSIRA</w:t>
          </w:r>
          <w:proofErr w:type="spellEnd"/>
          <w:r w:rsidRPr="00382299">
            <w:rPr>
              <w:sz w:val="18"/>
              <w:szCs w:val="18"/>
            </w:rPr>
            <w:t>+ en Afrique de l’Ouest (</w:t>
          </w:r>
          <w:proofErr w:type="spellStart"/>
          <w:r w:rsidRPr="00382299">
            <w:rPr>
              <w:sz w:val="18"/>
              <w:szCs w:val="18"/>
            </w:rPr>
            <w:t>DéSIRA+AO</w:t>
          </w:r>
          <w:proofErr w:type="spellEnd"/>
          <w:r w:rsidRPr="00382299">
            <w:rPr>
              <w:sz w:val="18"/>
              <w:szCs w:val="18"/>
            </w:rPr>
            <w:t>)</w:t>
          </w:r>
        </w:p>
      </w:tc>
      <w:tc>
        <w:tcPr>
          <w:tcW w:w="333" w:type="dxa"/>
          <w:vAlign w:val="center"/>
        </w:tcPr>
        <w:p w14:paraId="6C6711B8" w14:textId="559FB67A" w:rsidR="00B87D5E" w:rsidRPr="00EE510F" w:rsidRDefault="00B87D5E" w:rsidP="00DB1DB3">
          <w:pPr>
            <w:pStyle w:val="Pieddepage"/>
            <w:jc w:val="center"/>
            <w:rPr>
              <w:b/>
            </w:rPr>
          </w:pPr>
          <w:r w:rsidRPr="00EE510F">
            <w:rPr>
              <w:b/>
            </w:rPr>
            <w:fldChar w:fldCharType="begin"/>
          </w:r>
          <w:r w:rsidRPr="00EE510F">
            <w:rPr>
              <w:b/>
            </w:rPr>
            <w:instrText>PAGE   \* MERGEFORMAT</w:instrText>
          </w:r>
          <w:r w:rsidRPr="00EE510F">
            <w:rPr>
              <w:b/>
            </w:rPr>
            <w:fldChar w:fldCharType="separate"/>
          </w:r>
          <w:r w:rsidR="00694050">
            <w:rPr>
              <w:b/>
              <w:noProof/>
            </w:rPr>
            <w:t>88</w:t>
          </w:r>
          <w:r w:rsidRPr="00EE510F">
            <w:rPr>
              <w:b/>
            </w:rPr>
            <w:fldChar w:fldCharType="end"/>
          </w:r>
        </w:p>
      </w:tc>
    </w:tr>
  </w:tbl>
  <w:p w14:paraId="62175E1B" w14:textId="77777777" w:rsidR="00B87D5E" w:rsidRPr="00DB1DB3" w:rsidRDefault="00B87D5E">
    <w:pPr>
      <w:pStyle w:val="Pieddepage"/>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500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649"/>
      <w:gridCol w:w="7096"/>
      <w:gridCol w:w="327"/>
    </w:tblGrid>
    <w:tr w:rsidR="00B87D5E" w14:paraId="5D225BAD" w14:textId="77777777" w:rsidTr="00F8200F">
      <w:tc>
        <w:tcPr>
          <w:tcW w:w="909" w:type="pct"/>
          <w:tcBorders>
            <w:top w:val="nil"/>
            <w:bottom w:val="nil"/>
            <w:right w:val="nil"/>
          </w:tcBorders>
        </w:tcPr>
        <w:p w14:paraId="2C6C8E59" w14:textId="77777777" w:rsidR="00B87D5E" w:rsidRPr="00710A6C" w:rsidRDefault="00B87D5E" w:rsidP="00DB1DB3">
          <w:pPr>
            <w:pStyle w:val="Pieddepage"/>
            <w:jc w:val="right"/>
            <w:rPr>
              <w:sz w:val="18"/>
              <w:szCs w:val="18"/>
            </w:rPr>
          </w:pPr>
          <w:r w:rsidRPr="009D3095">
            <w:rPr>
              <w:noProof/>
              <w:lang w:val="pt-PT" w:eastAsia="pt-PT"/>
            </w:rPr>
            <w:drawing>
              <wp:inline distT="0" distB="0" distL="0" distR="0" wp14:anchorId="1C424D2E" wp14:editId="3697A378">
                <wp:extent cx="910234" cy="360000"/>
                <wp:effectExtent l="0" t="0" r="0" b="0"/>
                <wp:docPr id="9" name="Image 49">
                  <a:extLst xmlns:a="http://schemas.openxmlformats.org/drawingml/2006/main">
                    <a:ext uri="{FF2B5EF4-FFF2-40B4-BE49-F238E27FC236}">
                      <a16:creationId xmlns:a16="http://schemas.microsoft.com/office/drawing/2014/main" id="{71681D72-CF48-4FF3-BC4C-3370F3B214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 49">
                          <a:extLst>
                            <a:ext uri="{FF2B5EF4-FFF2-40B4-BE49-F238E27FC236}">
                              <a16:creationId xmlns:a16="http://schemas.microsoft.com/office/drawing/2014/main" id="{71681D72-CF48-4FF3-BC4C-3370F3B2141D}"/>
                            </a:ext>
                          </a:extLst>
                        </pic:cNvPr>
                        <pic:cNvPicPr>
                          <a:picLocks noChangeAspect="1"/>
                        </pic:cNvPicPr>
                      </pic:nvPicPr>
                      <pic:blipFill>
                        <a:blip r:embed="rId1"/>
                        <a:stretch>
                          <a:fillRect/>
                        </a:stretch>
                      </pic:blipFill>
                      <pic:spPr>
                        <a:xfrm>
                          <a:off x="0" y="0"/>
                          <a:ext cx="910234" cy="360000"/>
                        </a:xfrm>
                        <a:prstGeom prst="rect">
                          <a:avLst/>
                        </a:prstGeom>
                      </pic:spPr>
                    </pic:pic>
                  </a:graphicData>
                </a:graphic>
              </wp:inline>
            </w:drawing>
          </w:r>
        </w:p>
      </w:tc>
      <w:tc>
        <w:tcPr>
          <w:tcW w:w="3911" w:type="pct"/>
          <w:tcBorders>
            <w:left w:val="nil"/>
          </w:tcBorders>
          <w:vAlign w:val="center"/>
        </w:tcPr>
        <w:p w14:paraId="6032C2CE" w14:textId="77777777" w:rsidR="000064A0" w:rsidRPr="00E32237" w:rsidRDefault="000064A0" w:rsidP="000064A0">
          <w:pPr>
            <w:pStyle w:val="Pieddepage"/>
            <w:jc w:val="right"/>
            <w:rPr>
              <w:sz w:val="18"/>
              <w:szCs w:val="18"/>
              <w:lang w:val="pt-PT"/>
            </w:rPr>
          </w:pPr>
          <w:r w:rsidRPr="000064A0">
            <w:rPr>
              <w:sz w:val="18"/>
              <w:szCs w:val="18"/>
              <w:lang w:val="pt-PT"/>
            </w:rPr>
            <w:t>Anúncio de Concurso para apresentação de projetos n°ARAA</w:t>
          </w:r>
          <w:r>
            <w:rPr>
              <w:sz w:val="18"/>
              <w:szCs w:val="18"/>
              <w:lang w:val="pt-PT"/>
            </w:rPr>
            <w:t>/DESIRA/2025/AP/01</w:t>
          </w:r>
        </w:p>
        <w:p w14:paraId="4ED996E1" w14:textId="77777777" w:rsidR="00B87D5E" w:rsidRPr="00710A6C" w:rsidRDefault="00B87D5E" w:rsidP="00DB1DB3">
          <w:pPr>
            <w:pStyle w:val="Pieddepage"/>
            <w:jc w:val="right"/>
            <w:rPr>
              <w:sz w:val="18"/>
              <w:szCs w:val="18"/>
            </w:rPr>
          </w:pPr>
          <w:r w:rsidRPr="00382299">
            <w:rPr>
              <w:sz w:val="18"/>
              <w:szCs w:val="18"/>
            </w:rPr>
            <w:t xml:space="preserve">Projet </w:t>
          </w:r>
          <w:proofErr w:type="spellStart"/>
          <w:r w:rsidRPr="00382299">
            <w:rPr>
              <w:sz w:val="18"/>
              <w:szCs w:val="18"/>
            </w:rPr>
            <w:t>DéSIRA</w:t>
          </w:r>
          <w:proofErr w:type="spellEnd"/>
          <w:r w:rsidRPr="00382299">
            <w:rPr>
              <w:sz w:val="18"/>
              <w:szCs w:val="18"/>
            </w:rPr>
            <w:t>+ en Afrique de l’Ouest (</w:t>
          </w:r>
          <w:proofErr w:type="spellStart"/>
          <w:r w:rsidRPr="00382299">
            <w:rPr>
              <w:sz w:val="18"/>
              <w:szCs w:val="18"/>
            </w:rPr>
            <w:t>DéSIRA+AO</w:t>
          </w:r>
          <w:proofErr w:type="spellEnd"/>
          <w:r w:rsidRPr="00382299">
            <w:rPr>
              <w:sz w:val="18"/>
              <w:szCs w:val="18"/>
            </w:rPr>
            <w:t>)</w:t>
          </w:r>
        </w:p>
      </w:tc>
      <w:tc>
        <w:tcPr>
          <w:tcW w:w="180" w:type="pct"/>
          <w:vAlign w:val="center"/>
        </w:tcPr>
        <w:p w14:paraId="0C7E1CC5" w14:textId="2F770C84" w:rsidR="00B87D5E" w:rsidRPr="00EE510F" w:rsidRDefault="00B87D5E" w:rsidP="00DB1DB3">
          <w:pPr>
            <w:pStyle w:val="Pieddepage"/>
            <w:jc w:val="center"/>
            <w:rPr>
              <w:b/>
            </w:rPr>
          </w:pPr>
          <w:r w:rsidRPr="00EE510F">
            <w:rPr>
              <w:b/>
            </w:rPr>
            <w:fldChar w:fldCharType="begin"/>
          </w:r>
          <w:r w:rsidRPr="00EE510F">
            <w:rPr>
              <w:b/>
            </w:rPr>
            <w:instrText>PAGE   \* MERGEFORMAT</w:instrText>
          </w:r>
          <w:r w:rsidRPr="00EE510F">
            <w:rPr>
              <w:b/>
            </w:rPr>
            <w:fldChar w:fldCharType="separate"/>
          </w:r>
          <w:r w:rsidR="00694050">
            <w:rPr>
              <w:b/>
              <w:noProof/>
            </w:rPr>
            <w:t>91</w:t>
          </w:r>
          <w:r w:rsidRPr="00EE510F">
            <w:rPr>
              <w:b/>
            </w:rPr>
            <w:fldChar w:fldCharType="end"/>
          </w:r>
        </w:p>
      </w:tc>
    </w:tr>
  </w:tbl>
  <w:p w14:paraId="0A23D8D6" w14:textId="77777777" w:rsidR="00B87D5E" w:rsidRPr="00DB1DB3" w:rsidRDefault="00B87D5E">
    <w:pPr>
      <w:pStyle w:val="Pieddepage"/>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500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649"/>
      <w:gridCol w:w="6857"/>
      <w:gridCol w:w="566"/>
    </w:tblGrid>
    <w:tr w:rsidR="00B87D5E" w14:paraId="1F91EECB" w14:textId="77777777" w:rsidTr="004A43EC">
      <w:tc>
        <w:tcPr>
          <w:tcW w:w="909" w:type="pct"/>
          <w:tcBorders>
            <w:top w:val="nil"/>
            <w:bottom w:val="nil"/>
            <w:right w:val="nil"/>
          </w:tcBorders>
        </w:tcPr>
        <w:p w14:paraId="47368A0C" w14:textId="77777777" w:rsidR="00B87D5E" w:rsidRPr="00710A6C" w:rsidRDefault="00B87D5E" w:rsidP="00DB1DB3">
          <w:pPr>
            <w:pStyle w:val="Pieddepage"/>
            <w:jc w:val="right"/>
            <w:rPr>
              <w:sz w:val="18"/>
              <w:szCs w:val="18"/>
            </w:rPr>
          </w:pPr>
          <w:r w:rsidRPr="009D3095">
            <w:rPr>
              <w:noProof/>
              <w:lang w:val="pt-PT" w:eastAsia="pt-PT"/>
            </w:rPr>
            <w:drawing>
              <wp:inline distT="0" distB="0" distL="0" distR="0" wp14:anchorId="795E54F8" wp14:editId="32EEAE86">
                <wp:extent cx="910234" cy="360000"/>
                <wp:effectExtent l="0" t="0" r="0" b="0"/>
                <wp:docPr id="7" name="Image 49">
                  <a:extLst xmlns:a="http://schemas.openxmlformats.org/drawingml/2006/main">
                    <a:ext uri="{FF2B5EF4-FFF2-40B4-BE49-F238E27FC236}">
                      <a16:creationId xmlns:a16="http://schemas.microsoft.com/office/drawing/2014/main" id="{71681D72-CF48-4FF3-BC4C-3370F3B214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 49">
                          <a:extLst>
                            <a:ext uri="{FF2B5EF4-FFF2-40B4-BE49-F238E27FC236}">
                              <a16:creationId xmlns:a16="http://schemas.microsoft.com/office/drawing/2014/main" id="{71681D72-CF48-4FF3-BC4C-3370F3B2141D}"/>
                            </a:ext>
                          </a:extLst>
                        </pic:cNvPr>
                        <pic:cNvPicPr>
                          <a:picLocks noChangeAspect="1"/>
                        </pic:cNvPicPr>
                      </pic:nvPicPr>
                      <pic:blipFill>
                        <a:blip r:embed="rId1"/>
                        <a:stretch>
                          <a:fillRect/>
                        </a:stretch>
                      </pic:blipFill>
                      <pic:spPr>
                        <a:xfrm>
                          <a:off x="0" y="0"/>
                          <a:ext cx="910234" cy="360000"/>
                        </a:xfrm>
                        <a:prstGeom prst="rect">
                          <a:avLst/>
                        </a:prstGeom>
                      </pic:spPr>
                    </pic:pic>
                  </a:graphicData>
                </a:graphic>
              </wp:inline>
            </w:drawing>
          </w:r>
        </w:p>
      </w:tc>
      <w:tc>
        <w:tcPr>
          <w:tcW w:w="3779" w:type="pct"/>
          <w:tcBorders>
            <w:left w:val="nil"/>
          </w:tcBorders>
          <w:vAlign w:val="center"/>
        </w:tcPr>
        <w:p w14:paraId="52101418" w14:textId="77777777" w:rsidR="000064A0" w:rsidRPr="00E32237" w:rsidRDefault="000064A0" w:rsidP="000064A0">
          <w:pPr>
            <w:pStyle w:val="Pieddepage"/>
            <w:jc w:val="right"/>
            <w:rPr>
              <w:sz w:val="18"/>
              <w:szCs w:val="18"/>
              <w:lang w:val="pt-PT"/>
            </w:rPr>
          </w:pPr>
          <w:r w:rsidRPr="000064A0">
            <w:rPr>
              <w:sz w:val="18"/>
              <w:szCs w:val="18"/>
              <w:lang w:val="pt-PT"/>
            </w:rPr>
            <w:t>Anúncio de Concurso para apresentação de projetos n°ARAA</w:t>
          </w:r>
          <w:r>
            <w:rPr>
              <w:sz w:val="18"/>
              <w:szCs w:val="18"/>
              <w:lang w:val="pt-PT"/>
            </w:rPr>
            <w:t>/DESIRA/2025/AP/01</w:t>
          </w:r>
        </w:p>
        <w:p w14:paraId="3E189136" w14:textId="77777777" w:rsidR="00B87D5E" w:rsidRPr="00710A6C" w:rsidRDefault="00B87D5E" w:rsidP="00DB1DB3">
          <w:pPr>
            <w:pStyle w:val="Pieddepage"/>
            <w:jc w:val="right"/>
            <w:rPr>
              <w:sz w:val="18"/>
              <w:szCs w:val="18"/>
            </w:rPr>
          </w:pPr>
          <w:r w:rsidRPr="00382299">
            <w:rPr>
              <w:sz w:val="18"/>
              <w:szCs w:val="18"/>
            </w:rPr>
            <w:t xml:space="preserve">Projet </w:t>
          </w:r>
          <w:proofErr w:type="spellStart"/>
          <w:r w:rsidRPr="00382299">
            <w:rPr>
              <w:sz w:val="18"/>
              <w:szCs w:val="18"/>
            </w:rPr>
            <w:t>DéSIRA</w:t>
          </w:r>
          <w:proofErr w:type="spellEnd"/>
          <w:r w:rsidRPr="00382299">
            <w:rPr>
              <w:sz w:val="18"/>
              <w:szCs w:val="18"/>
            </w:rPr>
            <w:t>+ en Afrique de l’Ouest (</w:t>
          </w:r>
          <w:proofErr w:type="spellStart"/>
          <w:r w:rsidRPr="00382299">
            <w:rPr>
              <w:sz w:val="18"/>
              <w:szCs w:val="18"/>
            </w:rPr>
            <w:t>DéSIRA+AO</w:t>
          </w:r>
          <w:proofErr w:type="spellEnd"/>
          <w:r w:rsidRPr="00382299">
            <w:rPr>
              <w:sz w:val="18"/>
              <w:szCs w:val="18"/>
            </w:rPr>
            <w:t>)</w:t>
          </w:r>
        </w:p>
      </w:tc>
      <w:tc>
        <w:tcPr>
          <w:tcW w:w="312" w:type="pct"/>
          <w:vAlign w:val="center"/>
        </w:tcPr>
        <w:p w14:paraId="4F8795FD" w14:textId="357B6264" w:rsidR="00B87D5E" w:rsidRPr="00EE510F" w:rsidRDefault="00B87D5E" w:rsidP="00DB1DB3">
          <w:pPr>
            <w:pStyle w:val="Pieddepage"/>
            <w:jc w:val="center"/>
            <w:rPr>
              <w:b/>
            </w:rPr>
          </w:pPr>
          <w:r w:rsidRPr="00EE510F">
            <w:rPr>
              <w:b/>
            </w:rPr>
            <w:fldChar w:fldCharType="begin"/>
          </w:r>
          <w:r w:rsidRPr="00EE510F">
            <w:rPr>
              <w:b/>
            </w:rPr>
            <w:instrText>PAGE   \* MERGEFORMAT</w:instrText>
          </w:r>
          <w:r w:rsidRPr="00EE510F">
            <w:rPr>
              <w:b/>
            </w:rPr>
            <w:fldChar w:fldCharType="separate"/>
          </w:r>
          <w:r w:rsidR="00694050">
            <w:rPr>
              <w:b/>
              <w:noProof/>
            </w:rPr>
            <w:t>96</w:t>
          </w:r>
          <w:r w:rsidRPr="00EE510F">
            <w:rPr>
              <w:b/>
            </w:rPr>
            <w:fldChar w:fldCharType="end"/>
          </w:r>
        </w:p>
      </w:tc>
    </w:tr>
  </w:tbl>
  <w:p w14:paraId="3C829A18" w14:textId="77777777" w:rsidR="00B87D5E" w:rsidRPr="00DB1DB3" w:rsidRDefault="00B87D5E">
    <w:pPr>
      <w:pStyle w:val="Pieddepag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BCEB6" w14:textId="77777777" w:rsidR="00AD298C" w:rsidRDefault="00AD298C" w:rsidP="00366A8D">
      <w:pPr>
        <w:spacing w:after="0" w:line="240" w:lineRule="auto"/>
      </w:pPr>
      <w:r>
        <w:separator/>
      </w:r>
    </w:p>
  </w:footnote>
  <w:footnote w:type="continuationSeparator" w:id="0">
    <w:p w14:paraId="1711F987" w14:textId="77777777" w:rsidR="00AD298C" w:rsidRDefault="00AD298C" w:rsidP="00366A8D">
      <w:pPr>
        <w:spacing w:after="0" w:line="240" w:lineRule="auto"/>
      </w:pPr>
      <w:r>
        <w:continuationSeparator/>
      </w:r>
    </w:p>
  </w:footnote>
  <w:footnote w:type="continuationNotice" w:id="1">
    <w:p w14:paraId="0695865E" w14:textId="77777777" w:rsidR="00AD298C" w:rsidRDefault="00AD298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470A"/>
    <w:multiLevelType w:val="hybridMultilevel"/>
    <w:tmpl w:val="04580D1E"/>
    <w:lvl w:ilvl="0" w:tplc="4F18BBA0">
      <w:numFmt w:val="bullet"/>
      <w:lvlText w:val="−"/>
      <w:lvlJc w:val="right"/>
      <w:pPr>
        <w:ind w:left="720" w:hanging="360"/>
      </w:pPr>
      <w:rPr>
        <w:rFonts w:ascii="Source Sans Pro" w:eastAsia="Times New Roman" w:hAnsi="Source Sans Pro"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9B06F0"/>
    <w:multiLevelType w:val="hybridMultilevel"/>
    <w:tmpl w:val="730AC086"/>
    <w:lvl w:ilvl="0" w:tplc="2F36939E">
      <w:start w:val="1"/>
      <w:numFmt w:val="decimal"/>
      <w:lvlText w:val="%1."/>
      <w:lvlJc w:val="left"/>
      <w:pPr>
        <w:ind w:left="1788" w:hanging="708"/>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A342D8F"/>
    <w:multiLevelType w:val="hybridMultilevel"/>
    <w:tmpl w:val="45F418E0"/>
    <w:lvl w:ilvl="0" w:tplc="CC0448AC">
      <w:start w:val="1"/>
      <w:numFmt w:val="decimal"/>
      <w:lvlText w:val="3.%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1C26396"/>
    <w:multiLevelType w:val="multilevel"/>
    <w:tmpl w:val="A83CB3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Source Sans Pro SemiBold" w:hAnsi="Source Sans Pro SemiBold"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2777FF8"/>
    <w:multiLevelType w:val="hybridMultilevel"/>
    <w:tmpl w:val="09DA49D0"/>
    <w:lvl w:ilvl="0" w:tplc="E8D263D2">
      <w:start w:val="1"/>
      <w:numFmt w:val="decimal"/>
      <w:lvlText w:val="3.%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6416AFD"/>
    <w:multiLevelType w:val="hybridMultilevel"/>
    <w:tmpl w:val="5D867142"/>
    <w:lvl w:ilvl="0" w:tplc="7DAA6B5C">
      <w:start w:val="1"/>
      <w:numFmt w:val="decimal"/>
      <w:lvlText w:val="2.%1"/>
      <w:lvlJc w:val="center"/>
      <w:pPr>
        <w:ind w:left="1068" w:hanging="708"/>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69E64B6"/>
    <w:multiLevelType w:val="hybridMultilevel"/>
    <w:tmpl w:val="B1884C1C"/>
    <w:lvl w:ilvl="0" w:tplc="D4568E66">
      <w:numFmt w:val="bullet"/>
      <w:lvlText w:val="-"/>
      <w:lvlJc w:val="left"/>
      <w:pPr>
        <w:ind w:left="720" w:hanging="360"/>
      </w:pPr>
      <w:rPr>
        <w:rFonts w:ascii="Source Sans Pro" w:eastAsiaTheme="minorHAnsi" w:hAnsi="Source Sans Pro"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93F3C60"/>
    <w:multiLevelType w:val="hybridMultilevel"/>
    <w:tmpl w:val="D31EE696"/>
    <w:lvl w:ilvl="0" w:tplc="2C121F6C">
      <w:start w:val="1"/>
      <w:numFmt w:val="decimal"/>
      <w:lvlText w:val="1.%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97A02E5"/>
    <w:multiLevelType w:val="hybridMultilevel"/>
    <w:tmpl w:val="730AC086"/>
    <w:lvl w:ilvl="0" w:tplc="2F36939E">
      <w:start w:val="1"/>
      <w:numFmt w:val="decimal"/>
      <w:lvlText w:val="%1."/>
      <w:lvlJc w:val="left"/>
      <w:pPr>
        <w:ind w:left="1788" w:hanging="708"/>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98B0D97"/>
    <w:multiLevelType w:val="hybridMultilevel"/>
    <w:tmpl w:val="09DA49D0"/>
    <w:lvl w:ilvl="0" w:tplc="E8D263D2">
      <w:start w:val="1"/>
      <w:numFmt w:val="decimal"/>
      <w:lvlText w:val="3.%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DBB4DFA"/>
    <w:multiLevelType w:val="multilevel"/>
    <w:tmpl w:val="A83CB3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Source Sans Pro SemiBold" w:hAnsi="Source Sans Pro SemiBold"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215F73E4"/>
    <w:multiLevelType w:val="hybridMultilevel"/>
    <w:tmpl w:val="7A626454"/>
    <w:lvl w:ilvl="0" w:tplc="E8D263D2">
      <w:start w:val="1"/>
      <w:numFmt w:val="decimal"/>
      <w:lvlText w:val="3.%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65C575C"/>
    <w:multiLevelType w:val="hybridMultilevel"/>
    <w:tmpl w:val="DF2E964A"/>
    <w:lvl w:ilvl="0" w:tplc="1502377C">
      <w:start w:val="1"/>
      <w:numFmt w:val="decimal"/>
      <w:lvlText w:val="7.%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8185EE3"/>
    <w:multiLevelType w:val="hybridMultilevel"/>
    <w:tmpl w:val="790C3F28"/>
    <w:lvl w:ilvl="0" w:tplc="B9662838">
      <w:numFmt w:val="bullet"/>
      <w:lvlText w:val="-"/>
      <w:lvlJc w:val="left"/>
      <w:pPr>
        <w:ind w:left="720" w:hanging="360"/>
      </w:pPr>
      <w:rPr>
        <w:rFonts w:ascii="Source Sans Pro" w:eastAsiaTheme="minorHAnsi" w:hAnsi="Source Sans Pro"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A0D0147"/>
    <w:multiLevelType w:val="hybridMultilevel"/>
    <w:tmpl w:val="3C82D778"/>
    <w:lvl w:ilvl="0" w:tplc="AD2879B6">
      <w:start w:val="1"/>
      <w:numFmt w:val="bullet"/>
      <w:lvlText w:val=""/>
      <w:lvlJc w:val="left"/>
      <w:pPr>
        <w:ind w:left="720" w:hanging="360"/>
      </w:pPr>
      <w:rPr>
        <w:rFonts w:ascii="Webdings" w:hAnsi="Webdings"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A2B72B3"/>
    <w:multiLevelType w:val="hybridMultilevel"/>
    <w:tmpl w:val="BFEE8AB0"/>
    <w:lvl w:ilvl="0" w:tplc="337EC9C2">
      <w:start w:val="1"/>
      <w:numFmt w:val="decimal"/>
      <w:lvlText w:val="5.%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A9722D5"/>
    <w:multiLevelType w:val="hybridMultilevel"/>
    <w:tmpl w:val="BECC1EE8"/>
    <w:lvl w:ilvl="0" w:tplc="CA888286">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0FE3745"/>
    <w:multiLevelType w:val="hybridMultilevel"/>
    <w:tmpl w:val="185C0998"/>
    <w:lvl w:ilvl="0" w:tplc="D4568E66">
      <w:numFmt w:val="bullet"/>
      <w:lvlText w:val="-"/>
      <w:lvlJc w:val="left"/>
      <w:pPr>
        <w:ind w:left="720" w:hanging="360"/>
      </w:pPr>
      <w:rPr>
        <w:rFonts w:ascii="Source Sans Pro" w:eastAsiaTheme="minorHAnsi" w:hAnsi="Source Sans Pro"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1623C33"/>
    <w:multiLevelType w:val="hybridMultilevel"/>
    <w:tmpl w:val="730AC086"/>
    <w:lvl w:ilvl="0" w:tplc="2F36939E">
      <w:start w:val="1"/>
      <w:numFmt w:val="decimal"/>
      <w:lvlText w:val="%1."/>
      <w:lvlJc w:val="left"/>
      <w:pPr>
        <w:ind w:left="1788" w:hanging="708"/>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3AA45EC"/>
    <w:multiLevelType w:val="hybridMultilevel"/>
    <w:tmpl w:val="730AC086"/>
    <w:lvl w:ilvl="0" w:tplc="2F36939E">
      <w:start w:val="1"/>
      <w:numFmt w:val="decimal"/>
      <w:lvlText w:val="%1."/>
      <w:lvlJc w:val="left"/>
      <w:pPr>
        <w:ind w:left="1788" w:hanging="708"/>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9053F8A"/>
    <w:multiLevelType w:val="hybridMultilevel"/>
    <w:tmpl w:val="AF0AC4B8"/>
    <w:lvl w:ilvl="0" w:tplc="D4568E66">
      <w:numFmt w:val="bullet"/>
      <w:lvlText w:val="-"/>
      <w:lvlJc w:val="left"/>
      <w:pPr>
        <w:ind w:left="720" w:hanging="360"/>
      </w:pPr>
      <w:rPr>
        <w:rFonts w:ascii="Source Sans Pro" w:eastAsiaTheme="minorHAnsi" w:hAnsi="Source Sans Pro"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D62220B"/>
    <w:multiLevelType w:val="hybridMultilevel"/>
    <w:tmpl w:val="7A7ED156"/>
    <w:lvl w:ilvl="0" w:tplc="DC24F1D8">
      <w:start w:val="1"/>
      <w:numFmt w:val="decimal"/>
      <w:lvlText w:val="4.%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17B5D90"/>
    <w:multiLevelType w:val="hybridMultilevel"/>
    <w:tmpl w:val="5AA26198"/>
    <w:lvl w:ilvl="0" w:tplc="2F36939E">
      <w:start w:val="1"/>
      <w:numFmt w:val="decimal"/>
      <w:lvlText w:val="%1."/>
      <w:lvlJc w:val="left"/>
      <w:pPr>
        <w:ind w:left="1788" w:hanging="708"/>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3EF7B03"/>
    <w:multiLevelType w:val="hybridMultilevel"/>
    <w:tmpl w:val="6658C9AE"/>
    <w:lvl w:ilvl="0" w:tplc="D4568E66">
      <w:numFmt w:val="bullet"/>
      <w:lvlText w:val="-"/>
      <w:lvlJc w:val="left"/>
      <w:pPr>
        <w:ind w:left="720" w:hanging="360"/>
      </w:pPr>
      <w:rPr>
        <w:rFonts w:ascii="Source Sans Pro" w:eastAsiaTheme="minorHAnsi" w:hAnsi="Source Sans Pro"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79D0F44"/>
    <w:multiLevelType w:val="hybridMultilevel"/>
    <w:tmpl w:val="3D240D74"/>
    <w:lvl w:ilvl="0" w:tplc="F0BCDE4A">
      <w:start w:val="1"/>
      <w:numFmt w:val="decimal"/>
      <w:lvlText w:val="(%1)"/>
      <w:lvlJc w:val="left"/>
      <w:pPr>
        <w:ind w:left="720" w:hanging="360"/>
      </w:pPr>
      <w:rPr>
        <w:rFonts w:cs="Times New Roman" w:hint="eastAsia"/>
        <w:b w:val="0"/>
        <w:bCs w:val="0"/>
        <w:spacing w:val="0"/>
        <w:sz w:val="21"/>
        <w:szCs w:val="2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D004D3B"/>
    <w:multiLevelType w:val="hybridMultilevel"/>
    <w:tmpl w:val="78C0D686"/>
    <w:lvl w:ilvl="0" w:tplc="CD66572E">
      <w:start w:val="1"/>
      <w:numFmt w:val="decimal"/>
      <w:lvlText w:val="%1."/>
      <w:lvlJc w:val="left"/>
      <w:pPr>
        <w:ind w:left="1068" w:hanging="708"/>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4D4F1417"/>
    <w:multiLevelType w:val="hybridMultilevel"/>
    <w:tmpl w:val="F6D25A3A"/>
    <w:lvl w:ilvl="0" w:tplc="7DAA6B5C">
      <w:start w:val="1"/>
      <w:numFmt w:val="decimal"/>
      <w:lvlText w:val="2.%1"/>
      <w:lvlJc w:val="center"/>
      <w:pPr>
        <w:ind w:left="720" w:hanging="360"/>
      </w:pPr>
      <w:rPr>
        <w:rFonts w:hint="default"/>
      </w:rPr>
    </w:lvl>
    <w:lvl w:ilvl="1" w:tplc="2F36939E">
      <w:start w:val="1"/>
      <w:numFmt w:val="decimal"/>
      <w:lvlText w:val="%2."/>
      <w:lvlJc w:val="left"/>
      <w:pPr>
        <w:ind w:left="1788" w:hanging="708"/>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2444D72"/>
    <w:multiLevelType w:val="multilevel"/>
    <w:tmpl w:val="F714795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52EF5C12"/>
    <w:multiLevelType w:val="hybridMultilevel"/>
    <w:tmpl w:val="AF12F704"/>
    <w:lvl w:ilvl="0" w:tplc="6EBED956">
      <w:start w:val="1"/>
      <w:numFmt w:val="decimal"/>
      <w:lvlText w:val="RE.%1."/>
      <w:lvlJc w:val="center"/>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4894E38"/>
    <w:multiLevelType w:val="hybridMultilevel"/>
    <w:tmpl w:val="730AC086"/>
    <w:lvl w:ilvl="0" w:tplc="2F36939E">
      <w:start w:val="1"/>
      <w:numFmt w:val="decimal"/>
      <w:lvlText w:val="%1."/>
      <w:lvlJc w:val="left"/>
      <w:pPr>
        <w:ind w:left="1788" w:hanging="708"/>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8503100"/>
    <w:multiLevelType w:val="hybridMultilevel"/>
    <w:tmpl w:val="FAECE21C"/>
    <w:lvl w:ilvl="0" w:tplc="480A2B2E">
      <w:start w:val="1"/>
      <w:numFmt w:val="decimal"/>
      <w:lvlText w:val="5.%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928107B"/>
    <w:multiLevelType w:val="hybridMultilevel"/>
    <w:tmpl w:val="159431DC"/>
    <w:lvl w:ilvl="0" w:tplc="A8E4C484">
      <w:start w:val="1"/>
      <w:numFmt w:val="decimal"/>
      <w:lvlText w:val="1.%1"/>
      <w:lvlJc w:val="right"/>
      <w:pPr>
        <w:ind w:left="720" w:hanging="360"/>
      </w:pPr>
      <w:rPr>
        <w:rFonts w:hint="default"/>
      </w:rPr>
    </w:lvl>
    <w:lvl w:ilvl="1" w:tplc="2F36939E">
      <w:start w:val="1"/>
      <w:numFmt w:val="decimal"/>
      <w:lvlText w:val="%2."/>
      <w:lvlJc w:val="left"/>
      <w:pPr>
        <w:ind w:left="1788" w:hanging="708"/>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CDD4218"/>
    <w:multiLevelType w:val="hybridMultilevel"/>
    <w:tmpl w:val="8F4AAD00"/>
    <w:lvl w:ilvl="0" w:tplc="A7E0BEAA">
      <w:start w:val="1"/>
      <w:numFmt w:val="decimal"/>
      <w:pStyle w:val="Figures"/>
      <w:lvlText w:val="%1 |"/>
      <w:lvlJc w:val="righ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54E1C19"/>
    <w:multiLevelType w:val="hybridMultilevel"/>
    <w:tmpl w:val="2B02382C"/>
    <w:lvl w:ilvl="0" w:tplc="2F36939E">
      <w:start w:val="1"/>
      <w:numFmt w:val="decimal"/>
      <w:lvlText w:val="%1."/>
      <w:lvlJc w:val="left"/>
      <w:pPr>
        <w:ind w:left="1788" w:hanging="708"/>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683A3653"/>
    <w:multiLevelType w:val="hybridMultilevel"/>
    <w:tmpl w:val="BECC1EE8"/>
    <w:lvl w:ilvl="0" w:tplc="CA888286">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68EE5041"/>
    <w:multiLevelType w:val="hybridMultilevel"/>
    <w:tmpl w:val="0F3E0F8E"/>
    <w:lvl w:ilvl="0" w:tplc="4F18BBA0">
      <w:numFmt w:val="bullet"/>
      <w:lvlText w:val="−"/>
      <w:lvlJc w:val="right"/>
      <w:pPr>
        <w:ind w:left="720" w:hanging="360"/>
      </w:pPr>
      <w:rPr>
        <w:rFonts w:ascii="Source Sans Pro" w:eastAsia="Times New Roman" w:hAnsi="Source Sans Pro"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8F13FC5"/>
    <w:multiLevelType w:val="multilevel"/>
    <w:tmpl w:val="A83CB3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Source Sans Pro SemiBold" w:hAnsi="Source Sans Pro SemiBold"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69757120"/>
    <w:multiLevelType w:val="hybridMultilevel"/>
    <w:tmpl w:val="71C88B50"/>
    <w:lvl w:ilvl="0" w:tplc="EBEC4962">
      <w:start w:val="1"/>
      <w:numFmt w:val="decimal"/>
      <w:lvlText w:val="Section %1."/>
      <w:lvlJc w:val="center"/>
      <w:pPr>
        <w:ind w:left="720" w:hanging="360"/>
      </w:pPr>
      <w:rPr>
        <w:rFonts w:hint="default"/>
        <w:u w:val="none"/>
        <w:lang w:val="pt-PT"/>
      </w:rPr>
    </w:lvl>
    <w:lvl w:ilvl="1" w:tplc="583A4076">
      <w:start w:val="3"/>
      <w:numFmt w:val="bullet"/>
      <w:lvlText w:val="•"/>
      <w:lvlJc w:val="left"/>
      <w:pPr>
        <w:ind w:left="1788" w:hanging="708"/>
      </w:pPr>
      <w:rPr>
        <w:rFonts w:ascii="Source Sans Pro" w:eastAsiaTheme="minorHAnsi" w:hAnsi="Source Sans Pro" w:cstheme="minorBidi"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69DE2537"/>
    <w:multiLevelType w:val="hybridMultilevel"/>
    <w:tmpl w:val="C68C6552"/>
    <w:lvl w:ilvl="0" w:tplc="4F18BBA0">
      <w:numFmt w:val="bullet"/>
      <w:lvlText w:val="−"/>
      <w:lvlJc w:val="right"/>
      <w:pPr>
        <w:ind w:left="720" w:hanging="360"/>
      </w:pPr>
      <w:rPr>
        <w:rFonts w:ascii="Source Sans Pro" w:eastAsia="Times New Roman" w:hAnsi="Source Sans Pro" w:cs="Aria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1C61F2"/>
    <w:multiLevelType w:val="hybridMultilevel"/>
    <w:tmpl w:val="3D240D74"/>
    <w:lvl w:ilvl="0" w:tplc="F0BCDE4A">
      <w:start w:val="1"/>
      <w:numFmt w:val="decimal"/>
      <w:lvlText w:val="(%1)"/>
      <w:lvlJc w:val="left"/>
      <w:pPr>
        <w:ind w:left="720" w:hanging="360"/>
      </w:pPr>
      <w:rPr>
        <w:rFonts w:cs="Times New Roman" w:hint="eastAsia"/>
        <w:b w:val="0"/>
        <w:bCs w:val="0"/>
        <w:spacing w:val="0"/>
        <w:sz w:val="21"/>
        <w:szCs w:val="2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71575575"/>
    <w:multiLevelType w:val="hybridMultilevel"/>
    <w:tmpl w:val="83D4F13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73F6798A"/>
    <w:multiLevelType w:val="hybridMultilevel"/>
    <w:tmpl w:val="485A2278"/>
    <w:lvl w:ilvl="0" w:tplc="4B6A840C">
      <w:start w:val="1"/>
      <w:numFmt w:val="decimal"/>
      <w:lvlText w:val="6.%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7533044A"/>
    <w:multiLevelType w:val="hybridMultilevel"/>
    <w:tmpl w:val="5C20AE84"/>
    <w:lvl w:ilvl="0" w:tplc="2F36939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7560315C"/>
    <w:multiLevelType w:val="hybridMultilevel"/>
    <w:tmpl w:val="495A965A"/>
    <w:lvl w:ilvl="0" w:tplc="38DCD342">
      <w:start w:val="1"/>
      <w:numFmt w:val="decimal"/>
      <w:lvlText w:val="2.%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7C2C7AC3"/>
    <w:multiLevelType w:val="hybridMultilevel"/>
    <w:tmpl w:val="B074F21C"/>
    <w:lvl w:ilvl="0" w:tplc="D4568E66">
      <w:numFmt w:val="bullet"/>
      <w:lvlText w:val="-"/>
      <w:lvlJc w:val="left"/>
      <w:pPr>
        <w:ind w:left="720" w:hanging="360"/>
      </w:pPr>
      <w:rPr>
        <w:rFonts w:ascii="Source Sans Pro" w:eastAsiaTheme="minorHAnsi" w:hAnsi="Source Sans Pro"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42991294">
    <w:abstractNumId w:val="6"/>
  </w:num>
  <w:num w:numId="2" w16cid:durableId="111435472">
    <w:abstractNumId w:val="37"/>
  </w:num>
  <w:num w:numId="3" w16cid:durableId="1377315856">
    <w:abstractNumId w:val="31"/>
  </w:num>
  <w:num w:numId="4" w16cid:durableId="876351221">
    <w:abstractNumId w:val="9"/>
  </w:num>
  <w:num w:numId="5" w16cid:durableId="114445604">
    <w:abstractNumId w:val="44"/>
  </w:num>
  <w:num w:numId="6" w16cid:durableId="2144614003">
    <w:abstractNumId w:val="23"/>
  </w:num>
  <w:num w:numId="7" w16cid:durableId="1105807693">
    <w:abstractNumId w:val="36"/>
  </w:num>
  <w:num w:numId="8" w16cid:durableId="1845894023">
    <w:abstractNumId w:val="39"/>
  </w:num>
  <w:num w:numId="9" w16cid:durableId="1728719637">
    <w:abstractNumId w:val="25"/>
  </w:num>
  <w:num w:numId="10" w16cid:durableId="2014642291">
    <w:abstractNumId w:val="5"/>
  </w:num>
  <w:num w:numId="11" w16cid:durableId="356975609">
    <w:abstractNumId w:val="11"/>
  </w:num>
  <w:num w:numId="12" w16cid:durableId="858157089">
    <w:abstractNumId w:val="30"/>
  </w:num>
  <w:num w:numId="13" w16cid:durableId="1326736870">
    <w:abstractNumId w:val="26"/>
  </w:num>
  <w:num w:numId="14" w16cid:durableId="742340525">
    <w:abstractNumId w:val="13"/>
  </w:num>
  <w:num w:numId="15" w16cid:durableId="544753518">
    <w:abstractNumId w:val="28"/>
  </w:num>
  <w:num w:numId="16" w16cid:durableId="451437680">
    <w:abstractNumId w:val="32"/>
  </w:num>
  <w:num w:numId="17" w16cid:durableId="498734265">
    <w:abstractNumId w:val="32"/>
    <w:lvlOverride w:ilvl="0">
      <w:startOverride w:val="1"/>
    </w:lvlOverride>
  </w:num>
  <w:num w:numId="18" w16cid:durableId="2140103047">
    <w:abstractNumId w:val="14"/>
  </w:num>
  <w:num w:numId="19" w16cid:durableId="1331250519">
    <w:abstractNumId w:val="33"/>
  </w:num>
  <w:num w:numId="20" w16cid:durableId="1514802009">
    <w:abstractNumId w:val="34"/>
  </w:num>
  <w:num w:numId="21" w16cid:durableId="799225302">
    <w:abstractNumId w:val="7"/>
  </w:num>
  <w:num w:numId="22" w16cid:durableId="884171758">
    <w:abstractNumId w:val="43"/>
  </w:num>
  <w:num w:numId="23" w16cid:durableId="1292520264">
    <w:abstractNumId w:val="2"/>
  </w:num>
  <w:num w:numId="24" w16cid:durableId="1855606432">
    <w:abstractNumId w:val="21"/>
  </w:num>
  <w:num w:numId="25" w16cid:durableId="1850371173">
    <w:abstractNumId w:val="15"/>
  </w:num>
  <w:num w:numId="26" w16cid:durableId="1096635093">
    <w:abstractNumId w:val="41"/>
  </w:num>
  <w:num w:numId="27" w16cid:durableId="1549804784">
    <w:abstractNumId w:val="12"/>
  </w:num>
  <w:num w:numId="28" w16cid:durableId="1319573085">
    <w:abstractNumId w:val="38"/>
  </w:num>
  <w:num w:numId="29" w16cid:durableId="1031685924">
    <w:abstractNumId w:val="22"/>
  </w:num>
  <w:num w:numId="30" w16cid:durableId="893932263">
    <w:abstractNumId w:val="0"/>
  </w:num>
  <w:num w:numId="31" w16cid:durableId="1921863130">
    <w:abstractNumId w:val="27"/>
  </w:num>
  <w:num w:numId="32" w16cid:durableId="64887095">
    <w:abstractNumId w:val="3"/>
  </w:num>
  <w:num w:numId="33" w16cid:durableId="507906684">
    <w:abstractNumId w:val="35"/>
  </w:num>
  <w:num w:numId="34" w16cid:durableId="228931285">
    <w:abstractNumId w:val="10"/>
  </w:num>
  <w:num w:numId="35" w16cid:durableId="19165739">
    <w:abstractNumId w:val="24"/>
  </w:num>
  <w:num w:numId="36" w16cid:durableId="221599513">
    <w:abstractNumId w:val="40"/>
  </w:num>
  <w:num w:numId="37" w16cid:durableId="792019200">
    <w:abstractNumId w:val="17"/>
  </w:num>
  <w:num w:numId="38" w16cid:durableId="1468816171">
    <w:abstractNumId w:val="20"/>
  </w:num>
  <w:num w:numId="39" w16cid:durableId="758257885">
    <w:abstractNumId w:val="16"/>
  </w:num>
  <w:num w:numId="40" w16cid:durableId="1154182591">
    <w:abstractNumId w:val="42"/>
  </w:num>
  <w:num w:numId="41" w16cid:durableId="226111115">
    <w:abstractNumId w:val="4"/>
  </w:num>
  <w:num w:numId="42" w16cid:durableId="202212007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6099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590220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027397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949681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811918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A57"/>
    <w:rsid w:val="000064A0"/>
    <w:rsid w:val="000069F0"/>
    <w:rsid w:val="00013048"/>
    <w:rsid w:val="000152D0"/>
    <w:rsid w:val="00016152"/>
    <w:rsid w:val="00016704"/>
    <w:rsid w:val="0002120F"/>
    <w:rsid w:val="00021BD4"/>
    <w:rsid w:val="00022404"/>
    <w:rsid w:val="000239A2"/>
    <w:rsid w:val="00023BC4"/>
    <w:rsid w:val="00027136"/>
    <w:rsid w:val="00027848"/>
    <w:rsid w:val="00027928"/>
    <w:rsid w:val="0003121B"/>
    <w:rsid w:val="00031982"/>
    <w:rsid w:val="000328A4"/>
    <w:rsid w:val="0003365D"/>
    <w:rsid w:val="00034748"/>
    <w:rsid w:val="0003485E"/>
    <w:rsid w:val="00036C0E"/>
    <w:rsid w:val="0003755B"/>
    <w:rsid w:val="00040064"/>
    <w:rsid w:val="000426F2"/>
    <w:rsid w:val="0004298C"/>
    <w:rsid w:val="00042F56"/>
    <w:rsid w:val="000440E9"/>
    <w:rsid w:val="0004675F"/>
    <w:rsid w:val="0004795D"/>
    <w:rsid w:val="00047F26"/>
    <w:rsid w:val="000512DF"/>
    <w:rsid w:val="0005323D"/>
    <w:rsid w:val="000532DC"/>
    <w:rsid w:val="000543D5"/>
    <w:rsid w:val="00054C2F"/>
    <w:rsid w:val="0006296F"/>
    <w:rsid w:val="000630A3"/>
    <w:rsid w:val="00063CBD"/>
    <w:rsid w:val="00065C9A"/>
    <w:rsid w:val="00070201"/>
    <w:rsid w:val="00071D7D"/>
    <w:rsid w:val="000742DE"/>
    <w:rsid w:val="00074DFF"/>
    <w:rsid w:val="00080E4E"/>
    <w:rsid w:val="00082D93"/>
    <w:rsid w:val="00082F90"/>
    <w:rsid w:val="00083675"/>
    <w:rsid w:val="000871F2"/>
    <w:rsid w:val="00087832"/>
    <w:rsid w:val="000932F7"/>
    <w:rsid w:val="00093682"/>
    <w:rsid w:val="00095341"/>
    <w:rsid w:val="00095BE3"/>
    <w:rsid w:val="00096B8F"/>
    <w:rsid w:val="00097021"/>
    <w:rsid w:val="000A3186"/>
    <w:rsid w:val="000A4E18"/>
    <w:rsid w:val="000A4FBC"/>
    <w:rsid w:val="000A7592"/>
    <w:rsid w:val="000B041F"/>
    <w:rsid w:val="000B3EDB"/>
    <w:rsid w:val="000B4A06"/>
    <w:rsid w:val="000B5A37"/>
    <w:rsid w:val="000B647A"/>
    <w:rsid w:val="000B6EF6"/>
    <w:rsid w:val="000C1BA9"/>
    <w:rsid w:val="000C32C3"/>
    <w:rsid w:val="000C349D"/>
    <w:rsid w:val="000C358A"/>
    <w:rsid w:val="000C5430"/>
    <w:rsid w:val="000C6F41"/>
    <w:rsid w:val="000D0842"/>
    <w:rsid w:val="000D1C37"/>
    <w:rsid w:val="000D277C"/>
    <w:rsid w:val="000D5A3A"/>
    <w:rsid w:val="000D713B"/>
    <w:rsid w:val="000D7ECD"/>
    <w:rsid w:val="000E060B"/>
    <w:rsid w:val="000E1B8A"/>
    <w:rsid w:val="000E2FC5"/>
    <w:rsid w:val="000E5F93"/>
    <w:rsid w:val="000F13DC"/>
    <w:rsid w:val="000F24EA"/>
    <w:rsid w:val="000F315D"/>
    <w:rsid w:val="000F4396"/>
    <w:rsid w:val="000F5A0F"/>
    <w:rsid w:val="0010029C"/>
    <w:rsid w:val="00101AB0"/>
    <w:rsid w:val="00103522"/>
    <w:rsid w:val="00104A41"/>
    <w:rsid w:val="00104D04"/>
    <w:rsid w:val="00104E2D"/>
    <w:rsid w:val="00106600"/>
    <w:rsid w:val="00111FEF"/>
    <w:rsid w:val="00112B94"/>
    <w:rsid w:val="0011315C"/>
    <w:rsid w:val="00113BE3"/>
    <w:rsid w:val="0011512A"/>
    <w:rsid w:val="00115F75"/>
    <w:rsid w:val="0012047A"/>
    <w:rsid w:val="00124521"/>
    <w:rsid w:val="0012617E"/>
    <w:rsid w:val="00126BB1"/>
    <w:rsid w:val="00127CEE"/>
    <w:rsid w:val="001306D6"/>
    <w:rsid w:val="00132F2A"/>
    <w:rsid w:val="0013607B"/>
    <w:rsid w:val="00140A39"/>
    <w:rsid w:val="00144136"/>
    <w:rsid w:val="001451BD"/>
    <w:rsid w:val="0015000D"/>
    <w:rsid w:val="00156000"/>
    <w:rsid w:val="00157292"/>
    <w:rsid w:val="00161725"/>
    <w:rsid w:val="00161F2A"/>
    <w:rsid w:val="00163C26"/>
    <w:rsid w:val="00164AF2"/>
    <w:rsid w:val="0016597F"/>
    <w:rsid w:val="0016770F"/>
    <w:rsid w:val="00170C20"/>
    <w:rsid w:val="00177327"/>
    <w:rsid w:val="00177C6A"/>
    <w:rsid w:val="0018010F"/>
    <w:rsid w:val="001811FC"/>
    <w:rsid w:val="0018275A"/>
    <w:rsid w:val="00182898"/>
    <w:rsid w:val="001868F1"/>
    <w:rsid w:val="00186CA0"/>
    <w:rsid w:val="00187D3D"/>
    <w:rsid w:val="00191868"/>
    <w:rsid w:val="00191F3F"/>
    <w:rsid w:val="001923C9"/>
    <w:rsid w:val="00192FB5"/>
    <w:rsid w:val="00194768"/>
    <w:rsid w:val="00195074"/>
    <w:rsid w:val="00195A74"/>
    <w:rsid w:val="00195E68"/>
    <w:rsid w:val="001A1468"/>
    <w:rsid w:val="001A36DA"/>
    <w:rsid w:val="001A78B5"/>
    <w:rsid w:val="001A7C05"/>
    <w:rsid w:val="001B1AAF"/>
    <w:rsid w:val="001B2AC0"/>
    <w:rsid w:val="001B60CB"/>
    <w:rsid w:val="001C1293"/>
    <w:rsid w:val="001C1A41"/>
    <w:rsid w:val="001C26EB"/>
    <w:rsid w:val="001C2903"/>
    <w:rsid w:val="001C4718"/>
    <w:rsid w:val="001C4AFA"/>
    <w:rsid w:val="001C4E95"/>
    <w:rsid w:val="001C5FCD"/>
    <w:rsid w:val="001C6936"/>
    <w:rsid w:val="001D1F89"/>
    <w:rsid w:val="001D2B01"/>
    <w:rsid w:val="001D2F6D"/>
    <w:rsid w:val="001D44BE"/>
    <w:rsid w:val="001D49A0"/>
    <w:rsid w:val="001D4B69"/>
    <w:rsid w:val="001D5928"/>
    <w:rsid w:val="001D5CA2"/>
    <w:rsid w:val="001D6E58"/>
    <w:rsid w:val="001D7D35"/>
    <w:rsid w:val="001E1006"/>
    <w:rsid w:val="001E1553"/>
    <w:rsid w:val="001E262E"/>
    <w:rsid w:val="001E2C0A"/>
    <w:rsid w:val="001E3915"/>
    <w:rsid w:val="001E3D59"/>
    <w:rsid w:val="001E5452"/>
    <w:rsid w:val="001F29E1"/>
    <w:rsid w:val="001F31F2"/>
    <w:rsid w:val="00200151"/>
    <w:rsid w:val="00200386"/>
    <w:rsid w:val="002014B3"/>
    <w:rsid w:val="00203B3A"/>
    <w:rsid w:val="00204405"/>
    <w:rsid w:val="00205640"/>
    <w:rsid w:val="00205FFE"/>
    <w:rsid w:val="0020730B"/>
    <w:rsid w:val="00213DA6"/>
    <w:rsid w:val="0021404D"/>
    <w:rsid w:val="002164B9"/>
    <w:rsid w:val="00220BDF"/>
    <w:rsid w:val="0022415E"/>
    <w:rsid w:val="00225212"/>
    <w:rsid w:val="0022534C"/>
    <w:rsid w:val="00227B57"/>
    <w:rsid w:val="00227E7B"/>
    <w:rsid w:val="002305DB"/>
    <w:rsid w:val="002311CB"/>
    <w:rsid w:val="002321D6"/>
    <w:rsid w:val="002322F5"/>
    <w:rsid w:val="00232655"/>
    <w:rsid w:val="00232EAB"/>
    <w:rsid w:val="002411A6"/>
    <w:rsid w:val="00242AEA"/>
    <w:rsid w:val="00242C47"/>
    <w:rsid w:val="00242FBB"/>
    <w:rsid w:val="00243015"/>
    <w:rsid w:val="00243381"/>
    <w:rsid w:val="00247D60"/>
    <w:rsid w:val="00247E3D"/>
    <w:rsid w:val="002547DA"/>
    <w:rsid w:val="00255F40"/>
    <w:rsid w:val="00261334"/>
    <w:rsid w:val="00264C32"/>
    <w:rsid w:val="00265DDC"/>
    <w:rsid w:val="00265E4C"/>
    <w:rsid w:val="00270604"/>
    <w:rsid w:val="00273493"/>
    <w:rsid w:val="00273F98"/>
    <w:rsid w:val="002740C3"/>
    <w:rsid w:val="002743CB"/>
    <w:rsid w:val="0027495E"/>
    <w:rsid w:val="0027566F"/>
    <w:rsid w:val="002756BF"/>
    <w:rsid w:val="002803F1"/>
    <w:rsid w:val="00280690"/>
    <w:rsid w:val="002806DD"/>
    <w:rsid w:val="00280C6C"/>
    <w:rsid w:val="00280DEB"/>
    <w:rsid w:val="0028338B"/>
    <w:rsid w:val="0028363C"/>
    <w:rsid w:val="002846F7"/>
    <w:rsid w:val="00287067"/>
    <w:rsid w:val="0029029A"/>
    <w:rsid w:val="00292D10"/>
    <w:rsid w:val="0029785F"/>
    <w:rsid w:val="00297FD1"/>
    <w:rsid w:val="002A6BE2"/>
    <w:rsid w:val="002B0C33"/>
    <w:rsid w:val="002B12C2"/>
    <w:rsid w:val="002B3649"/>
    <w:rsid w:val="002B5B9A"/>
    <w:rsid w:val="002B5D88"/>
    <w:rsid w:val="002B784B"/>
    <w:rsid w:val="002C0451"/>
    <w:rsid w:val="002C0A81"/>
    <w:rsid w:val="002C13A0"/>
    <w:rsid w:val="002C193C"/>
    <w:rsid w:val="002C299F"/>
    <w:rsid w:val="002C4542"/>
    <w:rsid w:val="002C4A98"/>
    <w:rsid w:val="002C585A"/>
    <w:rsid w:val="002C5D2E"/>
    <w:rsid w:val="002C6616"/>
    <w:rsid w:val="002D4577"/>
    <w:rsid w:val="002D4F56"/>
    <w:rsid w:val="002D5195"/>
    <w:rsid w:val="002D6167"/>
    <w:rsid w:val="002E2A49"/>
    <w:rsid w:val="002E446C"/>
    <w:rsid w:val="002E45E0"/>
    <w:rsid w:val="002E5625"/>
    <w:rsid w:val="002E5FD3"/>
    <w:rsid w:val="002E60B4"/>
    <w:rsid w:val="002F1788"/>
    <w:rsid w:val="002F2587"/>
    <w:rsid w:val="002F3847"/>
    <w:rsid w:val="002F4637"/>
    <w:rsid w:val="002F5508"/>
    <w:rsid w:val="002F5AC4"/>
    <w:rsid w:val="002F6433"/>
    <w:rsid w:val="00302C3B"/>
    <w:rsid w:val="00306038"/>
    <w:rsid w:val="003060F8"/>
    <w:rsid w:val="0030698C"/>
    <w:rsid w:val="0031116B"/>
    <w:rsid w:val="003112FC"/>
    <w:rsid w:val="00311728"/>
    <w:rsid w:val="00311DE8"/>
    <w:rsid w:val="003144CC"/>
    <w:rsid w:val="0032119F"/>
    <w:rsid w:val="003218F3"/>
    <w:rsid w:val="00321B9E"/>
    <w:rsid w:val="00325229"/>
    <w:rsid w:val="00331E19"/>
    <w:rsid w:val="003405DD"/>
    <w:rsid w:val="0034199B"/>
    <w:rsid w:val="0034257D"/>
    <w:rsid w:val="003444BC"/>
    <w:rsid w:val="00344D43"/>
    <w:rsid w:val="00344EBD"/>
    <w:rsid w:val="0034530E"/>
    <w:rsid w:val="0034626C"/>
    <w:rsid w:val="003468BD"/>
    <w:rsid w:val="003475F5"/>
    <w:rsid w:val="00351E48"/>
    <w:rsid w:val="00352E21"/>
    <w:rsid w:val="00353538"/>
    <w:rsid w:val="0035553A"/>
    <w:rsid w:val="00363072"/>
    <w:rsid w:val="003638EB"/>
    <w:rsid w:val="00363AA4"/>
    <w:rsid w:val="00363F03"/>
    <w:rsid w:val="003651A7"/>
    <w:rsid w:val="00366A8D"/>
    <w:rsid w:val="00366B2B"/>
    <w:rsid w:val="003717BB"/>
    <w:rsid w:val="003718F6"/>
    <w:rsid w:val="00373746"/>
    <w:rsid w:val="00374F78"/>
    <w:rsid w:val="003755C4"/>
    <w:rsid w:val="00375D10"/>
    <w:rsid w:val="00375F11"/>
    <w:rsid w:val="00379A90"/>
    <w:rsid w:val="00380752"/>
    <w:rsid w:val="003836D5"/>
    <w:rsid w:val="00384928"/>
    <w:rsid w:val="003850FE"/>
    <w:rsid w:val="003852F1"/>
    <w:rsid w:val="003871F5"/>
    <w:rsid w:val="00391EFA"/>
    <w:rsid w:val="003931D3"/>
    <w:rsid w:val="0039700F"/>
    <w:rsid w:val="003A07A4"/>
    <w:rsid w:val="003A2DFA"/>
    <w:rsid w:val="003A317B"/>
    <w:rsid w:val="003A418B"/>
    <w:rsid w:val="003A4555"/>
    <w:rsid w:val="003A4E20"/>
    <w:rsid w:val="003A6F63"/>
    <w:rsid w:val="003A7F8A"/>
    <w:rsid w:val="003B259B"/>
    <w:rsid w:val="003B36AC"/>
    <w:rsid w:val="003B5C1F"/>
    <w:rsid w:val="003B6CC7"/>
    <w:rsid w:val="003C1099"/>
    <w:rsid w:val="003C39B8"/>
    <w:rsid w:val="003C65C9"/>
    <w:rsid w:val="003D21BD"/>
    <w:rsid w:val="003D2525"/>
    <w:rsid w:val="003D464B"/>
    <w:rsid w:val="003E26AE"/>
    <w:rsid w:val="003E5414"/>
    <w:rsid w:val="003E6F49"/>
    <w:rsid w:val="003F160E"/>
    <w:rsid w:val="003F412F"/>
    <w:rsid w:val="003F4C94"/>
    <w:rsid w:val="003F63FD"/>
    <w:rsid w:val="0040184C"/>
    <w:rsid w:val="004019C4"/>
    <w:rsid w:val="004042E2"/>
    <w:rsid w:val="004059BF"/>
    <w:rsid w:val="00406016"/>
    <w:rsid w:val="00406F3C"/>
    <w:rsid w:val="00407991"/>
    <w:rsid w:val="00412C55"/>
    <w:rsid w:val="00417378"/>
    <w:rsid w:val="0042329B"/>
    <w:rsid w:val="00424A17"/>
    <w:rsid w:val="00426C39"/>
    <w:rsid w:val="00427FFD"/>
    <w:rsid w:val="00431E71"/>
    <w:rsid w:val="00432E5A"/>
    <w:rsid w:val="00433026"/>
    <w:rsid w:val="00435C6D"/>
    <w:rsid w:val="00440A73"/>
    <w:rsid w:val="00440A95"/>
    <w:rsid w:val="00442858"/>
    <w:rsid w:val="0044373B"/>
    <w:rsid w:val="004439B7"/>
    <w:rsid w:val="004504B4"/>
    <w:rsid w:val="004509B9"/>
    <w:rsid w:val="00451E41"/>
    <w:rsid w:val="00452B6F"/>
    <w:rsid w:val="00452E33"/>
    <w:rsid w:val="00452F7C"/>
    <w:rsid w:val="00453A35"/>
    <w:rsid w:val="00454800"/>
    <w:rsid w:val="004550B3"/>
    <w:rsid w:val="00455C9D"/>
    <w:rsid w:val="004566AF"/>
    <w:rsid w:val="00456DAF"/>
    <w:rsid w:val="00460EFF"/>
    <w:rsid w:val="00461D08"/>
    <w:rsid w:val="004659F2"/>
    <w:rsid w:val="00466A16"/>
    <w:rsid w:val="004674A3"/>
    <w:rsid w:val="00472996"/>
    <w:rsid w:val="0047391F"/>
    <w:rsid w:val="0048081C"/>
    <w:rsid w:val="00481502"/>
    <w:rsid w:val="00482BCE"/>
    <w:rsid w:val="004840D7"/>
    <w:rsid w:val="004854EA"/>
    <w:rsid w:val="00486CA8"/>
    <w:rsid w:val="00490F0D"/>
    <w:rsid w:val="00490F9E"/>
    <w:rsid w:val="00493B24"/>
    <w:rsid w:val="00493D32"/>
    <w:rsid w:val="00494855"/>
    <w:rsid w:val="00495938"/>
    <w:rsid w:val="00497302"/>
    <w:rsid w:val="004A18ED"/>
    <w:rsid w:val="004A1A87"/>
    <w:rsid w:val="004A2F4A"/>
    <w:rsid w:val="004A3391"/>
    <w:rsid w:val="004A43EC"/>
    <w:rsid w:val="004B03DF"/>
    <w:rsid w:val="004B3088"/>
    <w:rsid w:val="004B55D1"/>
    <w:rsid w:val="004B6471"/>
    <w:rsid w:val="004C0F14"/>
    <w:rsid w:val="004C18FB"/>
    <w:rsid w:val="004C1BC4"/>
    <w:rsid w:val="004C2119"/>
    <w:rsid w:val="004C5707"/>
    <w:rsid w:val="004D0AAE"/>
    <w:rsid w:val="004D173C"/>
    <w:rsid w:val="004D1853"/>
    <w:rsid w:val="004D1C73"/>
    <w:rsid w:val="004D1CAF"/>
    <w:rsid w:val="004D247F"/>
    <w:rsid w:val="004D2C6B"/>
    <w:rsid w:val="004D2E8C"/>
    <w:rsid w:val="004D3430"/>
    <w:rsid w:val="004E36C3"/>
    <w:rsid w:val="004E3902"/>
    <w:rsid w:val="004E619E"/>
    <w:rsid w:val="004E64D1"/>
    <w:rsid w:val="004E6E0B"/>
    <w:rsid w:val="004E70C2"/>
    <w:rsid w:val="004F25A5"/>
    <w:rsid w:val="004F7CC2"/>
    <w:rsid w:val="005004E6"/>
    <w:rsid w:val="005048F1"/>
    <w:rsid w:val="00504F2F"/>
    <w:rsid w:val="00514754"/>
    <w:rsid w:val="00515380"/>
    <w:rsid w:val="0051666A"/>
    <w:rsid w:val="005179F2"/>
    <w:rsid w:val="005200C0"/>
    <w:rsid w:val="00520194"/>
    <w:rsid w:val="0052104C"/>
    <w:rsid w:val="00521D29"/>
    <w:rsid w:val="00521F15"/>
    <w:rsid w:val="00523A58"/>
    <w:rsid w:val="00524E7D"/>
    <w:rsid w:val="00527399"/>
    <w:rsid w:val="0052797F"/>
    <w:rsid w:val="0053197D"/>
    <w:rsid w:val="005322A6"/>
    <w:rsid w:val="0053722F"/>
    <w:rsid w:val="005415A0"/>
    <w:rsid w:val="005438BB"/>
    <w:rsid w:val="00545CDD"/>
    <w:rsid w:val="005479DE"/>
    <w:rsid w:val="00551B0B"/>
    <w:rsid w:val="005533C4"/>
    <w:rsid w:val="00554068"/>
    <w:rsid w:val="005545AD"/>
    <w:rsid w:val="00560E7D"/>
    <w:rsid w:val="00560EFB"/>
    <w:rsid w:val="00561D0B"/>
    <w:rsid w:val="00564960"/>
    <w:rsid w:val="00566A57"/>
    <w:rsid w:val="00566B52"/>
    <w:rsid w:val="005677FD"/>
    <w:rsid w:val="005720CB"/>
    <w:rsid w:val="00577561"/>
    <w:rsid w:val="0058064D"/>
    <w:rsid w:val="00580671"/>
    <w:rsid w:val="00582650"/>
    <w:rsid w:val="00584786"/>
    <w:rsid w:val="00584AF0"/>
    <w:rsid w:val="00586436"/>
    <w:rsid w:val="005866CF"/>
    <w:rsid w:val="00591900"/>
    <w:rsid w:val="00591A79"/>
    <w:rsid w:val="00593870"/>
    <w:rsid w:val="00594037"/>
    <w:rsid w:val="00595ED3"/>
    <w:rsid w:val="00596747"/>
    <w:rsid w:val="00597962"/>
    <w:rsid w:val="005A18C9"/>
    <w:rsid w:val="005A1B55"/>
    <w:rsid w:val="005A3B45"/>
    <w:rsid w:val="005A4530"/>
    <w:rsid w:val="005A5E9C"/>
    <w:rsid w:val="005A7B87"/>
    <w:rsid w:val="005A7DCE"/>
    <w:rsid w:val="005B1832"/>
    <w:rsid w:val="005B3F80"/>
    <w:rsid w:val="005B59BC"/>
    <w:rsid w:val="005B5A80"/>
    <w:rsid w:val="005B5DA5"/>
    <w:rsid w:val="005B71D5"/>
    <w:rsid w:val="005B7B69"/>
    <w:rsid w:val="005B7FB2"/>
    <w:rsid w:val="005C56C1"/>
    <w:rsid w:val="005C5C64"/>
    <w:rsid w:val="005C6A6D"/>
    <w:rsid w:val="005D4BCD"/>
    <w:rsid w:val="005D4C34"/>
    <w:rsid w:val="005D51CA"/>
    <w:rsid w:val="005E0ACE"/>
    <w:rsid w:val="005E17B1"/>
    <w:rsid w:val="005E1926"/>
    <w:rsid w:val="005E3581"/>
    <w:rsid w:val="005E6EE0"/>
    <w:rsid w:val="005F0378"/>
    <w:rsid w:val="005F070F"/>
    <w:rsid w:val="005F34B2"/>
    <w:rsid w:val="005F469E"/>
    <w:rsid w:val="005F65D6"/>
    <w:rsid w:val="005F7958"/>
    <w:rsid w:val="00603DD2"/>
    <w:rsid w:val="00604F0B"/>
    <w:rsid w:val="00606232"/>
    <w:rsid w:val="00606B53"/>
    <w:rsid w:val="00606C54"/>
    <w:rsid w:val="0060793C"/>
    <w:rsid w:val="00607F9F"/>
    <w:rsid w:val="006103AD"/>
    <w:rsid w:val="00610B96"/>
    <w:rsid w:val="00610EA6"/>
    <w:rsid w:val="0061116F"/>
    <w:rsid w:val="00611723"/>
    <w:rsid w:val="00620152"/>
    <w:rsid w:val="00620295"/>
    <w:rsid w:val="00622436"/>
    <w:rsid w:val="006243C7"/>
    <w:rsid w:val="00625AB9"/>
    <w:rsid w:val="00627802"/>
    <w:rsid w:val="00630235"/>
    <w:rsid w:val="00632306"/>
    <w:rsid w:val="006330A4"/>
    <w:rsid w:val="006330B0"/>
    <w:rsid w:val="006345E1"/>
    <w:rsid w:val="00636351"/>
    <w:rsid w:val="0063685C"/>
    <w:rsid w:val="006400FF"/>
    <w:rsid w:val="0064126B"/>
    <w:rsid w:val="00641FBF"/>
    <w:rsid w:val="006434A4"/>
    <w:rsid w:val="00645235"/>
    <w:rsid w:val="00645591"/>
    <w:rsid w:val="00645EC0"/>
    <w:rsid w:val="0064698D"/>
    <w:rsid w:val="00646DD7"/>
    <w:rsid w:val="00647434"/>
    <w:rsid w:val="0064775E"/>
    <w:rsid w:val="00647C7A"/>
    <w:rsid w:val="00650561"/>
    <w:rsid w:val="00651689"/>
    <w:rsid w:val="00651770"/>
    <w:rsid w:val="00651A3B"/>
    <w:rsid w:val="00652843"/>
    <w:rsid w:val="00652DEC"/>
    <w:rsid w:val="00654F72"/>
    <w:rsid w:val="0065566D"/>
    <w:rsid w:val="00656E7F"/>
    <w:rsid w:val="00670F5F"/>
    <w:rsid w:val="00676318"/>
    <w:rsid w:val="0067762E"/>
    <w:rsid w:val="006823EF"/>
    <w:rsid w:val="00682759"/>
    <w:rsid w:val="00683DF6"/>
    <w:rsid w:val="00685081"/>
    <w:rsid w:val="00685286"/>
    <w:rsid w:val="00685B7E"/>
    <w:rsid w:val="00687A62"/>
    <w:rsid w:val="00690402"/>
    <w:rsid w:val="00691B1A"/>
    <w:rsid w:val="00694050"/>
    <w:rsid w:val="00694ACA"/>
    <w:rsid w:val="00696D69"/>
    <w:rsid w:val="006A0FDF"/>
    <w:rsid w:val="006A0FF7"/>
    <w:rsid w:val="006A42B7"/>
    <w:rsid w:val="006A62EA"/>
    <w:rsid w:val="006A7BE8"/>
    <w:rsid w:val="006B300C"/>
    <w:rsid w:val="006B67D3"/>
    <w:rsid w:val="006B7856"/>
    <w:rsid w:val="006C23F4"/>
    <w:rsid w:val="006C43F5"/>
    <w:rsid w:val="006C67C1"/>
    <w:rsid w:val="006C6F61"/>
    <w:rsid w:val="006C7DF0"/>
    <w:rsid w:val="006D0B28"/>
    <w:rsid w:val="006D419D"/>
    <w:rsid w:val="006D4FAF"/>
    <w:rsid w:val="006D512A"/>
    <w:rsid w:val="006D5B83"/>
    <w:rsid w:val="006D5ECB"/>
    <w:rsid w:val="006D728C"/>
    <w:rsid w:val="006E04B8"/>
    <w:rsid w:val="006E2091"/>
    <w:rsid w:val="006E46D7"/>
    <w:rsid w:val="006E6070"/>
    <w:rsid w:val="006E6B32"/>
    <w:rsid w:val="006F34BC"/>
    <w:rsid w:val="006F7529"/>
    <w:rsid w:val="006F7A3C"/>
    <w:rsid w:val="00704EE3"/>
    <w:rsid w:val="00705D9B"/>
    <w:rsid w:val="00706EC2"/>
    <w:rsid w:val="007108A1"/>
    <w:rsid w:val="00713769"/>
    <w:rsid w:val="0071654B"/>
    <w:rsid w:val="00717AC9"/>
    <w:rsid w:val="00720870"/>
    <w:rsid w:val="00723898"/>
    <w:rsid w:val="00723B5D"/>
    <w:rsid w:val="00725814"/>
    <w:rsid w:val="0072671D"/>
    <w:rsid w:val="0072763B"/>
    <w:rsid w:val="007322A9"/>
    <w:rsid w:val="0073243C"/>
    <w:rsid w:val="00732659"/>
    <w:rsid w:val="0073312F"/>
    <w:rsid w:val="00733FF8"/>
    <w:rsid w:val="00735F0A"/>
    <w:rsid w:val="007366F0"/>
    <w:rsid w:val="00736BA1"/>
    <w:rsid w:val="00737CE5"/>
    <w:rsid w:val="007403A8"/>
    <w:rsid w:val="00742574"/>
    <w:rsid w:val="00751109"/>
    <w:rsid w:val="00751744"/>
    <w:rsid w:val="00753A0D"/>
    <w:rsid w:val="00754438"/>
    <w:rsid w:val="0075546E"/>
    <w:rsid w:val="007562DF"/>
    <w:rsid w:val="007563A3"/>
    <w:rsid w:val="00756CF9"/>
    <w:rsid w:val="00757C3C"/>
    <w:rsid w:val="00763E00"/>
    <w:rsid w:val="00767E3E"/>
    <w:rsid w:val="00771EC3"/>
    <w:rsid w:val="00771F3E"/>
    <w:rsid w:val="00773740"/>
    <w:rsid w:val="0077471E"/>
    <w:rsid w:val="007767F1"/>
    <w:rsid w:val="0078080C"/>
    <w:rsid w:val="00780BF5"/>
    <w:rsid w:val="00784F78"/>
    <w:rsid w:val="007854BA"/>
    <w:rsid w:val="00785E10"/>
    <w:rsid w:val="00786241"/>
    <w:rsid w:val="00791A59"/>
    <w:rsid w:val="007922E1"/>
    <w:rsid w:val="0079262F"/>
    <w:rsid w:val="007933C9"/>
    <w:rsid w:val="007938E0"/>
    <w:rsid w:val="00793F10"/>
    <w:rsid w:val="007946D5"/>
    <w:rsid w:val="0079753A"/>
    <w:rsid w:val="007A150D"/>
    <w:rsid w:val="007A370B"/>
    <w:rsid w:val="007A641A"/>
    <w:rsid w:val="007B1D68"/>
    <w:rsid w:val="007B31DC"/>
    <w:rsid w:val="007B4173"/>
    <w:rsid w:val="007B5205"/>
    <w:rsid w:val="007B64EA"/>
    <w:rsid w:val="007B66E9"/>
    <w:rsid w:val="007B75F0"/>
    <w:rsid w:val="007B7876"/>
    <w:rsid w:val="007C06A2"/>
    <w:rsid w:val="007C0FED"/>
    <w:rsid w:val="007C1877"/>
    <w:rsid w:val="007C1D84"/>
    <w:rsid w:val="007C4759"/>
    <w:rsid w:val="007C539D"/>
    <w:rsid w:val="007C56F1"/>
    <w:rsid w:val="007C7E1A"/>
    <w:rsid w:val="007D0109"/>
    <w:rsid w:val="007D05D8"/>
    <w:rsid w:val="007D3C7C"/>
    <w:rsid w:val="007D42D0"/>
    <w:rsid w:val="007D4CCD"/>
    <w:rsid w:val="007D70E5"/>
    <w:rsid w:val="007D7829"/>
    <w:rsid w:val="007D7838"/>
    <w:rsid w:val="007D7A57"/>
    <w:rsid w:val="007E0121"/>
    <w:rsid w:val="007E0144"/>
    <w:rsid w:val="007E22A6"/>
    <w:rsid w:val="007E72FB"/>
    <w:rsid w:val="007F149D"/>
    <w:rsid w:val="007F1728"/>
    <w:rsid w:val="007F1ECA"/>
    <w:rsid w:val="007F2500"/>
    <w:rsid w:val="007F2843"/>
    <w:rsid w:val="007F34B9"/>
    <w:rsid w:val="007F42BA"/>
    <w:rsid w:val="007F613A"/>
    <w:rsid w:val="007F75D4"/>
    <w:rsid w:val="007F7938"/>
    <w:rsid w:val="008008C5"/>
    <w:rsid w:val="00807116"/>
    <w:rsid w:val="008073D1"/>
    <w:rsid w:val="00812949"/>
    <w:rsid w:val="00813746"/>
    <w:rsid w:val="00813B80"/>
    <w:rsid w:val="00815C2A"/>
    <w:rsid w:val="00822F6E"/>
    <w:rsid w:val="008261D3"/>
    <w:rsid w:val="00826EE6"/>
    <w:rsid w:val="00827C6A"/>
    <w:rsid w:val="0083486E"/>
    <w:rsid w:val="00835354"/>
    <w:rsid w:val="00836B7F"/>
    <w:rsid w:val="00836DAF"/>
    <w:rsid w:val="00840A26"/>
    <w:rsid w:val="00841456"/>
    <w:rsid w:val="00841EFC"/>
    <w:rsid w:val="00843D36"/>
    <w:rsid w:val="00844EEF"/>
    <w:rsid w:val="00845212"/>
    <w:rsid w:val="00850DBA"/>
    <w:rsid w:val="0085242A"/>
    <w:rsid w:val="00855106"/>
    <w:rsid w:val="0085629D"/>
    <w:rsid w:val="0086115D"/>
    <w:rsid w:val="008619BE"/>
    <w:rsid w:val="0086316F"/>
    <w:rsid w:val="0086371F"/>
    <w:rsid w:val="00863842"/>
    <w:rsid w:val="00864580"/>
    <w:rsid w:val="008669D9"/>
    <w:rsid w:val="00867194"/>
    <w:rsid w:val="00867AB0"/>
    <w:rsid w:val="008701DD"/>
    <w:rsid w:val="008710A6"/>
    <w:rsid w:val="0087351B"/>
    <w:rsid w:val="00875CB1"/>
    <w:rsid w:val="0087661F"/>
    <w:rsid w:val="0088130C"/>
    <w:rsid w:val="0088490F"/>
    <w:rsid w:val="00885F49"/>
    <w:rsid w:val="0089161D"/>
    <w:rsid w:val="00891878"/>
    <w:rsid w:val="00893D50"/>
    <w:rsid w:val="008978F1"/>
    <w:rsid w:val="008A37E6"/>
    <w:rsid w:val="008A3A56"/>
    <w:rsid w:val="008A4C95"/>
    <w:rsid w:val="008A759D"/>
    <w:rsid w:val="008A779B"/>
    <w:rsid w:val="008B07FB"/>
    <w:rsid w:val="008B0D53"/>
    <w:rsid w:val="008B4389"/>
    <w:rsid w:val="008B7EA5"/>
    <w:rsid w:val="008C2658"/>
    <w:rsid w:val="008C32A7"/>
    <w:rsid w:val="008C4CE1"/>
    <w:rsid w:val="008C6583"/>
    <w:rsid w:val="008C786A"/>
    <w:rsid w:val="008D655C"/>
    <w:rsid w:val="008D7633"/>
    <w:rsid w:val="008D76FA"/>
    <w:rsid w:val="008E00F6"/>
    <w:rsid w:val="008E018A"/>
    <w:rsid w:val="008E03E6"/>
    <w:rsid w:val="008E1559"/>
    <w:rsid w:val="008E1ADC"/>
    <w:rsid w:val="008E1FB2"/>
    <w:rsid w:val="008E2D2B"/>
    <w:rsid w:val="008F1678"/>
    <w:rsid w:val="008F5836"/>
    <w:rsid w:val="008F69D7"/>
    <w:rsid w:val="008F6A10"/>
    <w:rsid w:val="009001DA"/>
    <w:rsid w:val="00904169"/>
    <w:rsid w:val="00905306"/>
    <w:rsid w:val="00905938"/>
    <w:rsid w:val="00911BCE"/>
    <w:rsid w:val="009126B8"/>
    <w:rsid w:val="009129D8"/>
    <w:rsid w:val="00913730"/>
    <w:rsid w:val="00913AB5"/>
    <w:rsid w:val="00915680"/>
    <w:rsid w:val="0092133A"/>
    <w:rsid w:val="009250B3"/>
    <w:rsid w:val="00927F5B"/>
    <w:rsid w:val="0093028D"/>
    <w:rsid w:val="009303EB"/>
    <w:rsid w:val="00930CE7"/>
    <w:rsid w:val="0093109E"/>
    <w:rsid w:val="00931E4B"/>
    <w:rsid w:val="00933524"/>
    <w:rsid w:val="00935605"/>
    <w:rsid w:val="00935738"/>
    <w:rsid w:val="00940ABB"/>
    <w:rsid w:val="00940D53"/>
    <w:rsid w:val="00941B1B"/>
    <w:rsid w:val="00942E78"/>
    <w:rsid w:val="00943120"/>
    <w:rsid w:val="009437FA"/>
    <w:rsid w:val="00943917"/>
    <w:rsid w:val="00944C0F"/>
    <w:rsid w:val="00945472"/>
    <w:rsid w:val="00945482"/>
    <w:rsid w:val="009454BA"/>
    <w:rsid w:val="00945F45"/>
    <w:rsid w:val="0094688E"/>
    <w:rsid w:val="0094757C"/>
    <w:rsid w:val="009476F5"/>
    <w:rsid w:val="00950755"/>
    <w:rsid w:val="00951272"/>
    <w:rsid w:val="009529F2"/>
    <w:rsid w:val="009537F9"/>
    <w:rsid w:val="00955570"/>
    <w:rsid w:val="00955677"/>
    <w:rsid w:val="009560C1"/>
    <w:rsid w:val="00956157"/>
    <w:rsid w:val="009562DF"/>
    <w:rsid w:val="0095645A"/>
    <w:rsid w:val="00956A76"/>
    <w:rsid w:val="00956C08"/>
    <w:rsid w:val="00956C1F"/>
    <w:rsid w:val="00957979"/>
    <w:rsid w:val="0095B2E6"/>
    <w:rsid w:val="00960312"/>
    <w:rsid w:val="009607C7"/>
    <w:rsid w:val="00964F48"/>
    <w:rsid w:val="009661B2"/>
    <w:rsid w:val="00967060"/>
    <w:rsid w:val="00967F19"/>
    <w:rsid w:val="00971D48"/>
    <w:rsid w:val="00972F51"/>
    <w:rsid w:val="00974106"/>
    <w:rsid w:val="009743E0"/>
    <w:rsid w:val="00977010"/>
    <w:rsid w:val="009771D6"/>
    <w:rsid w:val="00980DFB"/>
    <w:rsid w:val="0098145F"/>
    <w:rsid w:val="009818B4"/>
    <w:rsid w:val="00982A15"/>
    <w:rsid w:val="00983EB5"/>
    <w:rsid w:val="009841AA"/>
    <w:rsid w:val="0098512A"/>
    <w:rsid w:val="00986A2D"/>
    <w:rsid w:val="00986FB3"/>
    <w:rsid w:val="009872A0"/>
    <w:rsid w:val="00992BF7"/>
    <w:rsid w:val="00993BA6"/>
    <w:rsid w:val="00997A89"/>
    <w:rsid w:val="009A0621"/>
    <w:rsid w:val="009A112B"/>
    <w:rsid w:val="009A32FD"/>
    <w:rsid w:val="009A3666"/>
    <w:rsid w:val="009A4D59"/>
    <w:rsid w:val="009A69E8"/>
    <w:rsid w:val="009A7E14"/>
    <w:rsid w:val="009B05D0"/>
    <w:rsid w:val="009B0E90"/>
    <w:rsid w:val="009B1A15"/>
    <w:rsid w:val="009B24FF"/>
    <w:rsid w:val="009B41FC"/>
    <w:rsid w:val="009B4F89"/>
    <w:rsid w:val="009B5B69"/>
    <w:rsid w:val="009B7141"/>
    <w:rsid w:val="009B7914"/>
    <w:rsid w:val="009C1785"/>
    <w:rsid w:val="009C1AF8"/>
    <w:rsid w:val="009C47A5"/>
    <w:rsid w:val="009C4A6F"/>
    <w:rsid w:val="009C512F"/>
    <w:rsid w:val="009D0FD8"/>
    <w:rsid w:val="009E2158"/>
    <w:rsid w:val="009E2EDE"/>
    <w:rsid w:val="009F041B"/>
    <w:rsid w:val="009F11A7"/>
    <w:rsid w:val="009F177C"/>
    <w:rsid w:val="009F2CF7"/>
    <w:rsid w:val="009F3AC2"/>
    <w:rsid w:val="009F4ADC"/>
    <w:rsid w:val="009F4FAE"/>
    <w:rsid w:val="00A018BC"/>
    <w:rsid w:val="00A044DA"/>
    <w:rsid w:val="00A065F0"/>
    <w:rsid w:val="00A12E05"/>
    <w:rsid w:val="00A130B2"/>
    <w:rsid w:val="00A2073D"/>
    <w:rsid w:val="00A21609"/>
    <w:rsid w:val="00A22147"/>
    <w:rsid w:val="00A2225D"/>
    <w:rsid w:val="00A227DA"/>
    <w:rsid w:val="00A23DCB"/>
    <w:rsid w:val="00A24911"/>
    <w:rsid w:val="00A24B4F"/>
    <w:rsid w:val="00A2617D"/>
    <w:rsid w:val="00A2725B"/>
    <w:rsid w:val="00A2752B"/>
    <w:rsid w:val="00A316A5"/>
    <w:rsid w:val="00A34437"/>
    <w:rsid w:val="00A358F0"/>
    <w:rsid w:val="00A3703B"/>
    <w:rsid w:val="00A4180A"/>
    <w:rsid w:val="00A41F72"/>
    <w:rsid w:val="00A43002"/>
    <w:rsid w:val="00A4578C"/>
    <w:rsid w:val="00A466C9"/>
    <w:rsid w:val="00A521AF"/>
    <w:rsid w:val="00A54EE6"/>
    <w:rsid w:val="00A55472"/>
    <w:rsid w:val="00A563C8"/>
    <w:rsid w:val="00A56CF0"/>
    <w:rsid w:val="00A577FC"/>
    <w:rsid w:val="00A57B91"/>
    <w:rsid w:val="00A605A3"/>
    <w:rsid w:val="00A61B06"/>
    <w:rsid w:val="00A64CF8"/>
    <w:rsid w:val="00A650B8"/>
    <w:rsid w:val="00A651F7"/>
    <w:rsid w:val="00A66744"/>
    <w:rsid w:val="00A66862"/>
    <w:rsid w:val="00A71B06"/>
    <w:rsid w:val="00A765B8"/>
    <w:rsid w:val="00A77DD6"/>
    <w:rsid w:val="00A827D8"/>
    <w:rsid w:val="00A83F1C"/>
    <w:rsid w:val="00A845B8"/>
    <w:rsid w:val="00A859BC"/>
    <w:rsid w:val="00A85DE9"/>
    <w:rsid w:val="00A866C0"/>
    <w:rsid w:val="00A86A38"/>
    <w:rsid w:val="00A9071A"/>
    <w:rsid w:val="00A93AF9"/>
    <w:rsid w:val="00A93C56"/>
    <w:rsid w:val="00A95310"/>
    <w:rsid w:val="00A961FB"/>
    <w:rsid w:val="00AA07B7"/>
    <w:rsid w:val="00AA0B6E"/>
    <w:rsid w:val="00AA1AAC"/>
    <w:rsid w:val="00AA417C"/>
    <w:rsid w:val="00AA4F57"/>
    <w:rsid w:val="00AA5CDB"/>
    <w:rsid w:val="00AB566F"/>
    <w:rsid w:val="00AB6A15"/>
    <w:rsid w:val="00AC12D8"/>
    <w:rsid w:val="00AC5218"/>
    <w:rsid w:val="00AC6AC9"/>
    <w:rsid w:val="00AD298C"/>
    <w:rsid w:val="00AD565B"/>
    <w:rsid w:val="00AD66F9"/>
    <w:rsid w:val="00AD6920"/>
    <w:rsid w:val="00AE0C52"/>
    <w:rsid w:val="00AE1671"/>
    <w:rsid w:val="00AE1FF7"/>
    <w:rsid w:val="00AE3553"/>
    <w:rsid w:val="00AE4040"/>
    <w:rsid w:val="00AE417C"/>
    <w:rsid w:val="00AE5BBF"/>
    <w:rsid w:val="00AE614F"/>
    <w:rsid w:val="00AF1C73"/>
    <w:rsid w:val="00B005BE"/>
    <w:rsid w:val="00B028DF"/>
    <w:rsid w:val="00B02AF0"/>
    <w:rsid w:val="00B02BBA"/>
    <w:rsid w:val="00B02C03"/>
    <w:rsid w:val="00B03DEE"/>
    <w:rsid w:val="00B0790C"/>
    <w:rsid w:val="00B11ACE"/>
    <w:rsid w:val="00B1239E"/>
    <w:rsid w:val="00B13E40"/>
    <w:rsid w:val="00B14E19"/>
    <w:rsid w:val="00B14EB6"/>
    <w:rsid w:val="00B17013"/>
    <w:rsid w:val="00B2170E"/>
    <w:rsid w:val="00B21810"/>
    <w:rsid w:val="00B23AC9"/>
    <w:rsid w:val="00B24551"/>
    <w:rsid w:val="00B262D1"/>
    <w:rsid w:val="00B26F4A"/>
    <w:rsid w:val="00B27E41"/>
    <w:rsid w:val="00B309CE"/>
    <w:rsid w:val="00B36633"/>
    <w:rsid w:val="00B3795E"/>
    <w:rsid w:val="00B40FA0"/>
    <w:rsid w:val="00B41814"/>
    <w:rsid w:val="00B420D6"/>
    <w:rsid w:val="00B475F7"/>
    <w:rsid w:val="00B5321D"/>
    <w:rsid w:val="00B53DAC"/>
    <w:rsid w:val="00B54237"/>
    <w:rsid w:val="00B54366"/>
    <w:rsid w:val="00B55018"/>
    <w:rsid w:val="00B5651C"/>
    <w:rsid w:val="00B56897"/>
    <w:rsid w:val="00B61CF7"/>
    <w:rsid w:val="00B63CF6"/>
    <w:rsid w:val="00B67832"/>
    <w:rsid w:val="00B71751"/>
    <w:rsid w:val="00B72798"/>
    <w:rsid w:val="00B74439"/>
    <w:rsid w:val="00B75A14"/>
    <w:rsid w:val="00B75C8B"/>
    <w:rsid w:val="00B75CA7"/>
    <w:rsid w:val="00B77450"/>
    <w:rsid w:val="00B80B08"/>
    <w:rsid w:val="00B81320"/>
    <w:rsid w:val="00B84B60"/>
    <w:rsid w:val="00B851D0"/>
    <w:rsid w:val="00B86F90"/>
    <w:rsid w:val="00B87D5E"/>
    <w:rsid w:val="00B909FC"/>
    <w:rsid w:val="00B929B8"/>
    <w:rsid w:val="00B93110"/>
    <w:rsid w:val="00B95703"/>
    <w:rsid w:val="00BA0AE2"/>
    <w:rsid w:val="00BA33C0"/>
    <w:rsid w:val="00BA3BBE"/>
    <w:rsid w:val="00BA7AB2"/>
    <w:rsid w:val="00BB1644"/>
    <w:rsid w:val="00BB2637"/>
    <w:rsid w:val="00BB5B55"/>
    <w:rsid w:val="00BB6E1E"/>
    <w:rsid w:val="00BB742D"/>
    <w:rsid w:val="00BB77BC"/>
    <w:rsid w:val="00BC14DF"/>
    <w:rsid w:val="00BC492E"/>
    <w:rsid w:val="00BC4DAB"/>
    <w:rsid w:val="00BC614A"/>
    <w:rsid w:val="00BC73BD"/>
    <w:rsid w:val="00BD0918"/>
    <w:rsid w:val="00BD0A86"/>
    <w:rsid w:val="00BD3D11"/>
    <w:rsid w:val="00BD5689"/>
    <w:rsid w:val="00BE3F7E"/>
    <w:rsid w:val="00BE7515"/>
    <w:rsid w:val="00BE7FE0"/>
    <w:rsid w:val="00BF3210"/>
    <w:rsid w:val="00BF3AB8"/>
    <w:rsid w:val="00BF3DD5"/>
    <w:rsid w:val="00BF7299"/>
    <w:rsid w:val="00C000D4"/>
    <w:rsid w:val="00C02553"/>
    <w:rsid w:val="00C02FB4"/>
    <w:rsid w:val="00C030C4"/>
    <w:rsid w:val="00C04876"/>
    <w:rsid w:val="00C05C67"/>
    <w:rsid w:val="00C1104D"/>
    <w:rsid w:val="00C11F93"/>
    <w:rsid w:val="00C12625"/>
    <w:rsid w:val="00C14050"/>
    <w:rsid w:val="00C148AA"/>
    <w:rsid w:val="00C16103"/>
    <w:rsid w:val="00C21660"/>
    <w:rsid w:val="00C2255F"/>
    <w:rsid w:val="00C22AD7"/>
    <w:rsid w:val="00C231A4"/>
    <w:rsid w:val="00C242FF"/>
    <w:rsid w:val="00C262CD"/>
    <w:rsid w:val="00C27F2E"/>
    <w:rsid w:val="00C31BAC"/>
    <w:rsid w:val="00C34432"/>
    <w:rsid w:val="00C354A5"/>
    <w:rsid w:val="00C361C7"/>
    <w:rsid w:val="00C36561"/>
    <w:rsid w:val="00C40A68"/>
    <w:rsid w:val="00C42862"/>
    <w:rsid w:val="00C4433A"/>
    <w:rsid w:val="00C44402"/>
    <w:rsid w:val="00C46190"/>
    <w:rsid w:val="00C471D4"/>
    <w:rsid w:val="00C530EA"/>
    <w:rsid w:val="00C5378B"/>
    <w:rsid w:val="00C53919"/>
    <w:rsid w:val="00C555FF"/>
    <w:rsid w:val="00C65AE6"/>
    <w:rsid w:val="00C6716C"/>
    <w:rsid w:val="00C67991"/>
    <w:rsid w:val="00C72185"/>
    <w:rsid w:val="00C72527"/>
    <w:rsid w:val="00C7263B"/>
    <w:rsid w:val="00C751C5"/>
    <w:rsid w:val="00C77A70"/>
    <w:rsid w:val="00C8647F"/>
    <w:rsid w:val="00C8761E"/>
    <w:rsid w:val="00C90E9E"/>
    <w:rsid w:val="00C911B8"/>
    <w:rsid w:val="00C91732"/>
    <w:rsid w:val="00C94983"/>
    <w:rsid w:val="00C97141"/>
    <w:rsid w:val="00C97E3A"/>
    <w:rsid w:val="00CA0592"/>
    <w:rsid w:val="00CA0A2A"/>
    <w:rsid w:val="00CA1D66"/>
    <w:rsid w:val="00CA1D72"/>
    <w:rsid w:val="00CA1FD6"/>
    <w:rsid w:val="00CA335D"/>
    <w:rsid w:val="00CA34EE"/>
    <w:rsid w:val="00CA3902"/>
    <w:rsid w:val="00CA399A"/>
    <w:rsid w:val="00CA3D6A"/>
    <w:rsid w:val="00CA4042"/>
    <w:rsid w:val="00CA49D0"/>
    <w:rsid w:val="00CA5ECA"/>
    <w:rsid w:val="00CA73CF"/>
    <w:rsid w:val="00CA74F2"/>
    <w:rsid w:val="00CA7836"/>
    <w:rsid w:val="00CB56DE"/>
    <w:rsid w:val="00CB6131"/>
    <w:rsid w:val="00CB6D10"/>
    <w:rsid w:val="00CB76E1"/>
    <w:rsid w:val="00CC07BB"/>
    <w:rsid w:val="00CC3170"/>
    <w:rsid w:val="00CC713C"/>
    <w:rsid w:val="00CC731C"/>
    <w:rsid w:val="00CC7EB9"/>
    <w:rsid w:val="00CD281F"/>
    <w:rsid w:val="00CD6202"/>
    <w:rsid w:val="00CD7247"/>
    <w:rsid w:val="00CE0F7B"/>
    <w:rsid w:val="00CE4B64"/>
    <w:rsid w:val="00CE6CC4"/>
    <w:rsid w:val="00CE6CD5"/>
    <w:rsid w:val="00CF084F"/>
    <w:rsid w:val="00CF09D3"/>
    <w:rsid w:val="00CF24F4"/>
    <w:rsid w:val="00CF3EB1"/>
    <w:rsid w:val="00CF4016"/>
    <w:rsid w:val="00CF434F"/>
    <w:rsid w:val="00CF4FF1"/>
    <w:rsid w:val="00D00202"/>
    <w:rsid w:val="00D005BB"/>
    <w:rsid w:val="00D00799"/>
    <w:rsid w:val="00D00B60"/>
    <w:rsid w:val="00D01871"/>
    <w:rsid w:val="00D14CC8"/>
    <w:rsid w:val="00D160DA"/>
    <w:rsid w:val="00D16534"/>
    <w:rsid w:val="00D16A37"/>
    <w:rsid w:val="00D207AE"/>
    <w:rsid w:val="00D20BBC"/>
    <w:rsid w:val="00D21FDE"/>
    <w:rsid w:val="00D222E9"/>
    <w:rsid w:val="00D22A04"/>
    <w:rsid w:val="00D23437"/>
    <w:rsid w:val="00D26962"/>
    <w:rsid w:val="00D3201A"/>
    <w:rsid w:val="00D33E81"/>
    <w:rsid w:val="00D344B0"/>
    <w:rsid w:val="00D34AB1"/>
    <w:rsid w:val="00D35F31"/>
    <w:rsid w:val="00D36C62"/>
    <w:rsid w:val="00D43737"/>
    <w:rsid w:val="00D437DB"/>
    <w:rsid w:val="00D460AD"/>
    <w:rsid w:val="00D46391"/>
    <w:rsid w:val="00D46781"/>
    <w:rsid w:val="00D5088B"/>
    <w:rsid w:val="00D5157E"/>
    <w:rsid w:val="00D52C7F"/>
    <w:rsid w:val="00D54625"/>
    <w:rsid w:val="00D54D84"/>
    <w:rsid w:val="00D560C9"/>
    <w:rsid w:val="00D56D67"/>
    <w:rsid w:val="00D6026E"/>
    <w:rsid w:val="00D605AB"/>
    <w:rsid w:val="00D6060A"/>
    <w:rsid w:val="00D618AF"/>
    <w:rsid w:val="00D622D1"/>
    <w:rsid w:val="00D64198"/>
    <w:rsid w:val="00D66EA2"/>
    <w:rsid w:val="00D67EB9"/>
    <w:rsid w:val="00D74F39"/>
    <w:rsid w:val="00D8340A"/>
    <w:rsid w:val="00D83671"/>
    <w:rsid w:val="00D842AC"/>
    <w:rsid w:val="00D84A8B"/>
    <w:rsid w:val="00D84DAA"/>
    <w:rsid w:val="00D85990"/>
    <w:rsid w:val="00D863C6"/>
    <w:rsid w:val="00D87E3F"/>
    <w:rsid w:val="00D91050"/>
    <w:rsid w:val="00D917CB"/>
    <w:rsid w:val="00D922BD"/>
    <w:rsid w:val="00D94F92"/>
    <w:rsid w:val="00D9729E"/>
    <w:rsid w:val="00D972AB"/>
    <w:rsid w:val="00D97EA5"/>
    <w:rsid w:val="00DA182C"/>
    <w:rsid w:val="00DA1AB6"/>
    <w:rsid w:val="00DA3461"/>
    <w:rsid w:val="00DA48E2"/>
    <w:rsid w:val="00DA5431"/>
    <w:rsid w:val="00DA5524"/>
    <w:rsid w:val="00DA6642"/>
    <w:rsid w:val="00DA74E2"/>
    <w:rsid w:val="00DA7DF6"/>
    <w:rsid w:val="00DB12C8"/>
    <w:rsid w:val="00DB1DB3"/>
    <w:rsid w:val="00DB2076"/>
    <w:rsid w:val="00DB357A"/>
    <w:rsid w:val="00DB3F55"/>
    <w:rsid w:val="00DB4025"/>
    <w:rsid w:val="00DB5784"/>
    <w:rsid w:val="00DC136D"/>
    <w:rsid w:val="00DC26C1"/>
    <w:rsid w:val="00DC2A80"/>
    <w:rsid w:val="00DC5090"/>
    <w:rsid w:val="00DC7427"/>
    <w:rsid w:val="00DD3402"/>
    <w:rsid w:val="00DD40E1"/>
    <w:rsid w:val="00DD4282"/>
    <w:rsid w:val="00DD5038"/>
    <w:rsid w:val="00DD717E"/>
    <w:rsid w:val="00DE05F0"/>
    <w:rsid w:val="00DE321C"/>
    <w:rsid w:val="00DE3F33"/>
    <w:rsid w:val="00DE5B01"/>
    <w:rsid w:val="00DE6375"/>
    <w:rsid w:val="00DE75A8"/>
    <w:rsid w:val="00DF1869"/>
    <w:rsid w:val="00DF2B2A"/>
    <w:rsid w:val="00DF378F"/>
    <w:rsid w:val="00E00F2F"/>
    <w:rsid w:val="00E0100A"/>
    <w:rsid w:val="00E01E4D"/>
    <w:rsid w:val="00E03F13"/>
    <w:rsid w:val="00E04B12"/>
    <w:rsid w:val="00E0565D"/>
    <w:rsid w:val="00E1013D"/>
    <w:rsid w:val="00E14416"/>
    <w:rsid w:val="00E1793C"/>
    <w:rsid w:val="00E20BB0"/>
    <w:rsid w:val="00E21B09"/>
    <w:rsid w:val="00E23A9B"/>
    <w:rsid w:val="00E241E5"/>
    <w:rsid w:val="00E27459"/>
    <w:rsid w:val="00E32237"/>
    <w:rsid w:val="00E329B8"/>
    <w:rsid w:val="00E32F44"/>
    <w:rsid w:val="00E332F3"/>
    <w:rsid w:val="00E402FA"/>
    <w:rsid w:val="00E427DB"/>
    <w:rsid w:val="00E43C32"/>
    <w:rsid w:val="00E43CFF"/>
    <w:rsid w:val="00E52B22"/>
    <w:rsid w:val="00E52DFE"/>
    <w:rsid w:val="00E52F67"/>
    <w:rsid w:val="00E56570"/>
    <w:rsid w:val="00E60133"/>
    <w:rsid w:val="00E60FB9"/>
    <w:rsid w:val="00E61177"/>
    <w:rsid w:val="00E61F82"/>
    <w:rsid w:val="00E62486"/>
    <w:rsid w:val="00E63ED4"/>
    <w:rsid w:val="00E64B5B"/>
    <w:rsid w:val="00E67328"/>
    <w:rsid w:val="00E674C2"/>
    <w:rsid w:val="00E71FBF"/>
    <w:rsid w:val="00E8443B"/>
    <w:rsid w:val="00E87E1F"/>
    <w:rsid w:val="00E92874"/>
    <w:rsid w:val="00E92A22"/>
    <w:rsid w:val="00E943D7"/>
    <w:rsid w:val="00EA292C"/>
    <w:rsid w:val="00EB07E4"/>
    <w:rsid w:val="00EB0AB6"/>
    <w:rsid w:val="00EB280A"/>
    <w:rsid w:val="00EB3A11"/>
    <w:rsid w:val="00EB5526"/>
    <w:rsid w:val="00EB5AD4"/>
    <w:rsid w:val="00EC034A"/>
    <w:rsid w:val="00EC0DEB"/>
    <w:rsid w:val="00EC196C"/>
    <w:rsid w:val="00EC24B1"/>
    <w:rsid w:val="00EC36AB"/>
    <w:rsid w:val="00EC4D49"/>
    <w:rsid w:val="00EC75BD"/>
    <w:rsid w:val="00ED1773"/>
    <w:rsid w:val="00ED2517"/>
    <w:rsid w:val="00ED3A20"/>
    <w:rsid w:val="00ED78DF"/>
    <w:rsid w:val="00EE511B"/>
    <w:rsid w:val="00EE7454"/>
    <w:rsid w:val="00EE77B5"/>
    <w:rsid w:val="00EF1D0C"/>
    <w:rsid w:val="00EF1DCC"/>
    <w:rsid w:val="00EF2A11"/>
    <w:rsid w:val="00EF3341"/>
    <w:rsid w:val="00EF4940"/>
    <w:rsid w:val="00EF6235"/>
    <w:rsid w:val="00EF6C0F"/>
    <w:rsid w:val="00EF7E3F"/>
    <w:rsid w:val="00F0047C"/>
    <w:rsid w:val="00F03201"/>
    <w:rsid w:val="00F065FE"/>
    <w:rsid w:val="00F10D7D"/>
    <w:rsid w:val="00F21CFC"/>
    <w:rsid w:val="00F21D0F"/>
    <w:rsid w:val="00F237F6"/>
    <w:rsid w:val="00F23CB4"/>
    <w:rsid w:val="00F30C8A"/>
    <w:rsid w:val="00F31917"/>
    <w:rsid w:val="00F322C0"/>
    <w:rsid w:val="00F34BCF"/>
    <w:rsid w:val="00F36C1F"/>
    <w:rsid w:val="00F3768F"/>
    <w:rsid w:val="00F37C2E"/>
    <w:rsid w:val="00F41BB5"/>
    <w:rsid w:val="00F42739"/>
    <w:rsid w:val="00F42981"/>
    <w:rsid w:val="00F42C97"/>
    <w:rsid w:val="00F47203"/>
    <w:rsid w:val="00F50E43"/>
    <w:rsid w:val="00F53D48"/>
    <w:rsid w:val="00F57C64"/>
    <w:rsid w:val="00F6018E"/>
    <w:rsid w:val="00F60740"/>
    <w:rsid w:val="00F642BD"/>
    <w:rsid w:val="00F653CB"/>
    <w:rsid w:val="00F6550F"/>
    <w:rsid w:val="00F67301"/>
    <w:rsid w:val="00F718E5"/>
    <w:rsid w:val="00F72CCA"/>
    <w:rsid w:val="00F73492"/>
    <w:rsid w:val="00F741F6"/>
    <w:rsid w:val="00F75ACF"/>
    <w:rsid w:val="00F76AC3"/>
    <w:rsid w:val="00F77172"/>
    <w:rsid w:val="00F80395"/>
    <w:rsid w:val="00F8200F"/>
    <w:rsid w:val="00F8258B"/>
    <w:rsid w:val="00F82964"/>
    <w:rsid w:val="00F8371D"/>
    <w:rsid w:val="00F86593"/>
    <w:rsid w:val="00F951C3"/>
    <w:rsid w:val="00F95F83"/>
    <w:rsid w:val="00F9642B"/>
    <w:rsid w:val="00FA15D5"/>
    <w:rsid w:val="00FA1EB2"/>
    <w:rsid w:val="00FA1F63"/>
    <w:rsid w:val="00FA2331"/>
    <w:rsid w:val="00FA2FF7"/>
    <w:rsid w:val="00FA7A07"/>
    <w:rsid w:val="00FB19D3"/>
    <w:rsid w:val="00FB672A"/>
    <w:rsid w:val="00FC1615"/>
    <w:rsid w:val="00FC502E"/>
    <w:rsid w:val="00FC50B1"/>
    <w:rsid w:val="00FD0027"/>
    <w:rsid w:val="00FD1927"/>
    <w:rsid w:val="00FD23B8"/>
    <w:rsid w:val="00FD3CBE"/>
    <w:rsid w:val="00FD6BC8"/>
    <w:rsid w:val="00FE2875"/>
    <w:rsid w:val="00FE3A98"/>
    <w:rsid w:val="00FE4CCF"/>
    <w:rsid w:val="00FE5C70"/>
    <w:rsid w:val="00FE6467"/>
    <w:rsid w:val="00FF05C2"/>
    <w:rsid w:val="00FF1F55"/>
    <w:rsid w:val="014F10C6"/>
    <w:rsid w:val="01D8EED6"/>
    <w:rsid w:val="01F97923"/>
    <w:rsid w:val="0289C691"/>
    <w:rsid w:val="08F78FFB"/>
    <w:rsid w:val="0984E6CE"/>
    <w:rsid w:val="0ABF2C1F"/>
    <w:rsid w:val="0C98BA56"/>
    <w:rsid w:val="0D39ED69"/>
    <w:rsid w:val="0E333081"/>
    <w:rsid w:val="10DE544A"/>
    <w:rsid w:val="13229830"/>
    <w:rsid w:val="13B9DB89"/>
    <w:rsid w:val="1405AE32"/>
    <w:rsid w:val="15381E3F"/>
    <w:rsid w:val="19CDB670"/>
    <w:rsid w:val="1C071479"/>
    <w:rsid w:val="1D7E6C24"/>
    <w:rsid w:val="20477E15"/>
    <w:rsid w:val="2342C32F"/>
    <w:rsid w:val="24713963"/>
    <w:rsid w:val="248066A2"/>
    <w:rsid w:val="28768CE8"/>
    <w:rsid w:val="28F26AE5"/>
    <w:rsid w:val="29B98B9C"/>
    <w:rsid w:val="2A9659C2"/>
    <w:rsid w:val="2BE16BE8"/>
    <w:rsid w:val="3078025D"/>
    <w:rsid w:val="33438B06"/>
    <w:rsid w:val="3523AA48"/>
    <w:rsid w:val="36A189F6"/>
    <w:rsid w:val="36C0527B"/>
    <w:rsid w:val="3714ECFB"/>
    <w:rsid w:val="3749BE0F"/>
    <w:rsid w:val="38518D08"/>
    <w:rsid w:val="38D175C0"/>
    <w:rsid w:val="38D37AB3"/>
    <w:rsid w:val="3A518300"/>
    <w:rsid w:val="3B1AEFDB"/>
    <w:rsid w:val="3C7BF63A"/>
    <w:rsid w:val="3E8621E5"/>
    <w:rsid w:val="3F91DD77"/>
    <w:rsid w:val="407168AC"/>
    <w:rsid w:val="40BB77E5"/>
    <w:rsid w:val="40DCB4B4"/>
    <w:rsid w:val="41429FC6"/>
    <w:rsid w:val="4352293F"/>
    <w:rsid w:val="460A7547"/>
    <w:rsid w:val="461A154B"/>
    <w:rsid w:val="486E0AC8"/>
    <w:rsid w:val="48E21F29"/>
    <w:rsid w:val="4A337AAD"/>
    <w:rsid w:val="4C054C68"/>
    <w:rsid w:val="4E09B4CB"/>
    <w:rsid w:val="4F0A2345"/>
    <w:rsid w:val="4F65EFFA"/>
    <w:rsid w:val="50BEE48E"/>
    <w:rsid w:val="55C073BC"/>
    <w:rsid w:val="55F53BE1"/>
    <w:rsid w:val="564C454A"/>
    <w:rsid w:val="565892AD"/>
    <w:rsid w:val="58B1175A"/>
    <w:rsid w:val="599D57AA"/>
    <w:rsid w:val="5AD9B3F1"/>
    <w:rsid w:val="5AF65913"/>
    <w:rsid w:val="5B5D1C30"/>
    <w:rsid w:val="5C0D8D49"/>
    <w:rsid w:val="5C85D44B"/>
    <w:rsid w:val="5ED26564"/>
    <w:rsid w:val="5F8041B6"/>
    <w:rsid w:val="5FAF94EA"/>
    <w:rsid w:val="5FDF9285"/>
    <w:rsid w:val="61D87F38"/>
    <w:rsid w:val="62D699D3"/>
    <w:rsid w:val="63278ED5"/>
    <w:rsid w:val="63DFD040"/>
    <w:rsid w:val="64CB37AB"/>
    <w:rsid w:val="65778B66"/>
    <w:rsid w:val="672093E3"/>
    <w:rsid w:val="672D917D"/>
    <w:rsid w:val="6AE115D2"/>
    <w:rsid w:val="6C03549E"/>
    <w:rsid w:val="6CC7D088"/>
    <w:rsid w:val="6E060E27"/>
    <w:rsid w:val="6E3EBC9A"/>
    <w:rsid w:val="6E4D8305"/>
    <w:rsid w:val="6E785DC2"/>
    <w:rsid w:val="6F66B267"/>
    <w:rsid w:val="70CDE9F2"/>
    <w:rsid w:val="71FFEA05"/>
    <w:rsid w:val="726C10EF"/>
    <w:rsid w:val="74707C9F"/>
    <w:rsid w:val="7474DAA4"/>
    <w:rsid w:val="7530C837"/>
    <w:rsid w:val="7576F4BF"/>
    <w:rsid w:val="7681FEC2"/>
    <w:rsid w:val="7787B179"/>
    <w:rsid w:val="7886DDCB"/>
    <w:rsid w:val="78C0AB37"/>
    <w:rsid w:val="7AC84624"/>
    <w:rsid w:val="7B2A88B1"/>
    <w:rsid w:val="7C55C761"/>
    <w:rsid w:val="7E1384FD"/>
    <w:rsid w:val="7ED60EDF"/>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FD637"/>
  <w15:chartTrackingRefBased/>
  <w15:docId w15:val="{6D7F504B-499E-406E-A214-AE41BF0B9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F4A"/>
    <w:pPr>
      <w:spacing w:after="120" w:line="252" w:lineRule="auto"/>
      <w:jc w:val="both"/>
    </w:pPr>
    <w:rPr>
      <w:rFonts w:ascii="Source Sans Pro" w:hAnsi="Source Sans Pro"/>
      <w:sz w:val="21"/>
    </w:rPr>
  </w:style>
  <w:style w:type="paragraph" w:styleId="Titre1">
    <w:name w:val="heading 1"/>
    <w:basedOn w:val="Titre"/>
    <w:next w:val="Normal"/>
    <w:link w:val="Titre1Car"/>
    <w:uiPriority w:val="9"/>
    <w:qFormat/>
    <w:rsid w:val="002F4637"/>
    <w:pPr>
      <w:outlineLvl w:val="0"/>
    </w:pPr>
  </w:style>
  <w:style w:type="paragraph" w:styleId="Titre2">
    <w:name w:val="heading 2"/>
    <w:basedOn w:val="Normal"/>
    <w:next w:val="Normal"/>
    <w:link w:val="Titre2Car"/>
    <w:uiPriority w:val="9"/>
    <w:unhideWhenUsed/>
    <w:qFormat/>
    <w:rsid w:val="002F4637"/>
    <w:pPr>
      <w:keepNext/>
      <w:keepLines/>
      <w:spacing w:before="300" w:after="160"/>
      <w:outlineLvl w:val="1"/>
    </w:pPr>
    <w:rPr>
      <w:rFonts w:ascii="Source Sans Pro SemiBold" w:eastAsiaTheme="majorEastAsia" w:hAnsi="Source Sans Pro SemiBold" w:cstheme="majorBidi"/>
      <w:color w:val="2B535C" w:themeColor="accent6"/>
      <w:sz w:val="26"/>
      <w:szCs w:val="26"/>
    </w:rPr>
  </w:style>
  <w:style w:type="paragraph" w:styleId="Titre3">
    <w:name w:val="heading 3"/>
    <w:basedOn w:val="Normal"/>
    <w:next w:val="Normal"/>
    <w:link w:val="Titre3Car"/>
    <w:uiPriority w:val="9"/>
    <w:unhideWhenUsed/>
    <w:qFormat/>
    <w:rsid w:val="00E0100A"/>
    <w:pPr>
      <w:keepNext/>
      <w:keepLines/>
      <w:spacing w:after="240"/>
      <w:jc w:val="right"/>
      <w:outlineLvl w:val="2"/>
    </w:pPr>
    <w:rPr>
      <w:rFonts w:ascii="Source Sans Pro SemiBold" w:eastAsiaTheme="majorEastAsia" w:hAnsi="Source Sans Pro SemiBold" w:cstheme="majorBidi"/>
      <w:color w:val="5EA3B3" w:themeColor="accent4"/>
      <w:sz w:val="24"/>
      <w:szCs w:val="24"/>
    </w:rPr>
  </w:style>
  <w:style w:type="paragraph" w:styleId="Titre4">
    <w:name w:val="heading 4"/>
    <w:basedOn w:val="Annexe-type1"/>
    <w:next w:val="Normal"/>
    <w:link w:val="Titre4Car"/>
    <w:uiPriority w:val="9"/>
    <w:unhideWhenUsed/>
    <w:qFormat/>
    <w:rsid w:val="00111FEF"/>
    <w:pPr>
      <w:outlineLvl w:val="3"/>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982A15"/>
    <w:pPr>
      <w:pBdr>
        <w:bottom w:val="single" w:sz="4" w:space="1" w:color="auto"/>
      </w:pBdr>
      <w:jc w:val="center"/>
    </w:pPr>
    <w:rPr>
      <w:sz w:val="36"/>
      <w:szCs w:val="36"/>
    </w:rPr>
  </w:style>
  <w:style w:type="character" w:customStyle="1" w:styleId="TitreCar">
    <w:name w:val="Titre Car"/>
    <w:basedOn w:val="Policepardfaut"/>
    <w:link w:val="Titre"/>
    <w:uiPriority w:val="10"/>
    <w:rsid w:val="00982A15"/>
    <w:rPr>
      <w:rFonts w:ascii="Source Sans Pro" w:hAnsi="Source Sans Pro"/>
      <w:sz w:val="36"/>
      <w:szCs w:val="36"/>
    </w:rPr>
  </w:style>
  <w:style w:type="character" w:customStyle="1" w:styleId="Titre1Car">
    <w:name w:val="Titre 1 Car"/>
    <w:basedOn w:val="Policepardfaut"/>
    <w:link w:val="Titre1"/>
    <w:uiPriority w:val="9"/>
    <w:rsid w:val="002F4637"/>
    <w:rPr>
      <w:rFonts w:ascii="Source Sans Pro" w:hAnsi="Source Sans Pro"/>
      <w:sz w:val="36"/>
      <w:szCs w:val="36"/>
    </w:rPr>
  </w:style>
  <w:style w:type="character" w:customStyle="1" w:styleId="Titre2Car">
    <w:name w:val="Titre 2 Car"/>
    <w:basedOn w:val="Policepardfaut"/>
    <w:link w:val="Titre2"/>
    <w:uiPriority w:val="9"/>
    <w:rsid w:val="002F4637"/>
    <w:rPr>
      <w:rFonts w:ascii="Source Sans Pro SemiBold" w:eastAsiaTheme="majorEastAsia" w:hAnsi="Source Sans Pro SemiBold" w:cstheme="majorBidi"/>
      <w:color w:val="2B535C" w:themeColor="accent6"/>
      <w:sz w:val="26"/>
      <w:szCs w:val="26"/>
    </w:rPr>
  </w:style>
  <w:style w:type="character" w:styleId="Accentuationlgre">
    <w:name w:val="Subtle Emphasis"/>
    <w:uiPriority w:val="19"/>
    <w:qFormat/>
    <w:rsid w:val="00203B3A"/>
    <w:rPr>
      <w:b/>
    </w:rPr>
  </w:style>
  <w:style w:type="paragraph" w:customStyle="1" w:styleId="Style1">
    <w:name w:val="Style1"/>
    <w:basedOn w:val="Notedebasdepage"/>
    <w:link w:val="Style1Car"/>
    <w:qFormat/>
    <w:rsid w:val="000B041F"/>
    <w:pPr>
      <w:spacing w:after="60"/>
    </w:pPr>
    <w:rPr>
      <w:sz w:val="18"/>
      <w:szCs w:val="18"/>
    </w:rPr>
  </w:style>
  <w:style w:type="character" w:customStyle="1" w:styleId="Style1Car">
    <w:name w:val="Style1 Car"/>
    <w:basedOn w:val="NotedebasdepageCar"/>
    <w:link w:val="Style1"/>
    <w:rsid w:val="000B041F"/>
    <w:rPr>
      <w:rFonts w:ascii="Source Sans Pro" w:hAnsi="Source Sans Pro"/>
      <w:sz w:val="18"/>
      <w:szCs w:val="18"/>
    </w:rPr>
  </w:style>
  <w:style w:type="paragraph" w:styleId="Notedebasdepage">
    <w:name w:val="footnote text"/>
    <w:aliases w:val="Footnote Text.SES,Fußnotentext Char Char,Fußnotentext Char Char Char Char,Fußnotentext Char Char Char Char Char Char Char,Fußnotentext Char Char Char"/>
    <w:basedOn w:val="Normal"/>
    <w:link w:val="NotedebasdepageCar"/>
    <w:unhideWhenUsed/>
    <w:qFormat/>
    <w:rsid w:val="000B041F"/>
    <w:pPr>
      <w:spacing w:after="0" w:line="240" w:lineRule="auto"/>
    </w:pPr>
    <w:rPr>
      <w:sz w:val="20"/>
      <w:szCs w:val="20"/>
    </w:rPr>
  </w:style>
  <w:style w:type="character" w:customStyle="1" w:styleId="NotedebasdepageCar">
    <w:name w:val="Note de bas de page Car"/>
    <w:aliases w:val="Footnote Text.SES Car,Fußnotentext Char Char Car,Fußnotentext Char Char Char Char Car,Fußnotentext Char Char Char Char Char Char Char Car,Fußnotentext Char Char Char Car"/>
    <w:basedOn w:val="Policepardfaut"/>
    <w:link w:val="Notedebasdepage"/>
    <w:rsid w:val="000B041F"/>
    <w:rPr>
      <w:rFonts w:ascii="Source Sans Pro" w:hAnsi="Source Sans Pro"/>
      <w:sz w:val="20"/>
      <w:szCs w:val="20"/>
    </w:rPr>
  </w:style>
  <w:style w:type="paragraph" w:styleId="Paragraphedeliste">
    <w:name w:val="List Paragraph"/>
    <w:aliases w:val="Table/Figure Heading,Listeafsnit,Objectifs,Titre1,Bullets,List Paragraph (numbered (a)),Liste 1,Paragraphe  revu,List Paragraph nowy,References,Medium Grid 1 - Accent 21,Numbered List Paragraph,ReferencesCxSpLast,List Paragraph1,L_4"/>
    <w:basedOn w:val="Normal"/>
    <w:link w:val="ParagraphedelisteCar"/>
    <w:uiPriority w:val="34"/>
    <w:qFormat/>
    <w:rsid w:val="001B1AAF"/>
    <w:pPr>
      <w:ind w:left="720"/>
      <w:contextualSpacing/>
    </w:pPr>
  </w:style>
  <w:style w:type="table" w:styleId="Grilledutableau">
    <w:name w:val="Table Grid"/>
    <w:basedOn w:val="TableauNormal"/>
    <w:uiPriority w:val="39"/>
    <w:rsid w:val="007D05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6243C7"/>
    <w:rPr>
      <w:color w:val="AD4F2E" w:themeColor="hyperlink"/>
      <w:u w:val="single"/>
    </w:rPr>
  </w:style>
  <w:style w:type="character" w:customStyle="1" w:styleId="MenoNoResolvida1">
    <w:name w:val="Menção Não Resolvida1"/>
    <w:basedOn w:val="Policepardfaut"/>
    <w:uiPriority w:val="99"/>
    <w:semiHidden/>
    <w:unhideWhenUsed/>
    <w:rsid w:val="006243C7"/>
    <w:rPr>
      <w:color w:val="605E5C"/>
      <w:shd w:val="clear" w:color="auto" w:fill="E1DFDD"/>
    </w:rPr>
  </w:style>
  <w:style w:type="character" w:styleId="Accentuationintense">
    <w:name w:val="Intense Emphasis"/>
    <w:basedOn w:val="Policepardfaut"/>
    <w:uiPriority w:val="21"/>
    <w:qFormat/>
    <w:rsid w:val="006243C7"/>
    <w:rPr>
      <w:i/>
      <w:iCs/>
      <w:color w:val="E4CA00" w:themeColor="accent1"/>
    </w:rPr>
  </w:style>
  <w:style w:type="table" w:styleId="TableauGrille1Clair-Accentuation6">
    <w:name w:val="Grid Table 1 Light Accent 6"/>
    <w:basedOn w:val="TableauNormal"/>
    <w:uiPriority w:val="46"/>
    <w:rsid w:val="006243C7"/>
    <w:pPr>
      <w:spacing w:after="0" w:line="240" w:lineRule="auto"/>
    </w:pPr>
    <w:tblPr>
      <w:tblStyleRowBandSize w:val="1"/>
      <w:tblStyleColBandSize w:val="1"/>
      <w:tblBorders>
        <w:top w:val="single" w:sz="4" w:space="0" w:color="98C5CF" w:themeColor="accent6" w:themeTint="66"/>
        <w:left w:val="single" w:sz="4" w:space="0" w:color="98C5CF" w:themeColor="accent6" w:themeTint="66"/>
        <w:bottom w:val="single" w:sz="4" w:space="0" w:color="98C5CF" w:themeColor="accent6" w:themeTint="66"/>
        <w:right w:val="single" w:sz="4" w:space="0" w:color="98C5CF" w:themeColor="accent6" w:themeTint="66"/>
        <w:insideH w:val="single" w:sz="4" w:space="0" w:color="98C5CF" w:themeColor="accent6" w:themeTint="66"/>
        <w:insideV w:val="single" w:sz="4" w:space="0" w:color="98C5CF" w:themeColor="accent6" w:themeTint="66"/>
      </w:tblBorders>
    </w:tblPr>
    <w:tblStylePr w:type="firstRow">
      <w:rPr>
        <w:b/>
        <w:bCs/>
      </w:rPr>
      <w:tblPr/>
      <w:tcPr>
        <w:tcBorders>
          <w:bottom w:val="single" w:sz="12" w:space="0" w:color="65A8B7" w:themeColor="accent6" w:themeTint="99"/>
        </w:tcBorders>
      </w:tcPr>
    </w:tblStylePr>
    <w:tblStylePr w:type="lastRow">
      <w:rPr>
        <w:b/>
        <w:bCs/>
      </w:rPr>
      <w:tblPr/>
      <w:tcPr>
        <w:tcBorders>
          <w:top w:val="double" w:sz="2" w:space="0" w:color="65A8B7" w:themeColor="accent6" w:themeTint="99"/>
        </w:tcBorders>
      </w:tcPr>
    </w:tblStylePr>
    <w:tblStylePr w:type="firstCol">
      <w:rPr>
        <w:b/>
        <w:bCs/>
      </w:rPr>
    </w:tblStylePr>
    <w:tblStylePr w:type="lastCol">
      <w:rPr>
        <w:b/>
        <w:bCs/>
      </w:rPr>
    </w:tblStylePr>
  </w:style>
  <w:style w:type="table" w:styleId="TableauGrille1Clair-Accentuation4">
    <w:name w:val="Grid Table 1 Light Accent 4"/>
    <w:basedOn w:val="TableauNormal"/>
    <w:uiPriority w:val="46"/>
    <w:rsid w:val="006243C7"/>
    <w:pPr>
      <w:spacing w:after="0" w:line="240" w:lineRule="auto"/>
    </w:pPr>
    <w:tblPr>
      <w:tblStyleRowBandSize w:val="1"/>
      <w:tblStyleColBandSize w:val="1"/>
      <w:tblBorders>
        <w:top w:val="single" w:sz="4" w:space="0" w:color="BEDAE0" w:themeColor="accent4" w:themeTint="66"/>
        <w:left w:val="single" w:sz="4" w:space="0" w:color="BEDAE0" w:themeColor="accent4" w:themeTint="66"/>
        <w:bottom w:val="single" w:sz="4" w:space="0" w:color="BEDAE0" w:themeColor="accent4" w:themeTint="66"/>
        <w:right w:val="single" w:sz="4" w:space="0" w:color="BEDAE0" w:themeColor="accent4" w:themeTint="66"/>
        <w:insideH w:val="single" w:sz="4" w:space="0" w:color="BEDAE0" w:themeColor="accent4" w:themeTint="66"/>
        <w:insideV w:val="single" w:sz="4" w:space="0" w:color="BEDAE0" w:themeColor="accent4" w:themeTint="66"/>
      </w:tblBorders>
    </w:tblPr>
    <w:tblStylePr w:type="firstRow">
      <w:rPr>
        <w:b/>
        <w:bCs/>
      </w:rPr>
      <w:tblPr/>
      <w:tcPr>
        <w:tcBorders>
          <w:bottom w:val="single" w:sz="12" w:space="0" w:color="9EC7D1" w:themeColor="accent4" w:themeTint="99"/>
        </w:tcBorders>
      </w:tcPr>
    </w:tblStylePr>
    <w:tblStylePr w:type="lastRow">
      <w:rPr>
        <w:b/>
        <w:bCs/>
      </w:rPr>
      <w:tblPr/>
      <w:tcPr>
        <w:tcBorders>
          <w:top w:val="double" w:sz="2" w:space="0" w:color="9EC7D1" w:themeColor="accent4" w:themeTint="99"/>
        </w:tcBorders>
      </w:tcPr>
    </w:tblStylePr>
    <w:tblStylePr w:type="firstCol">
      <w:rPr>
        <w:b/>
        <w:bCs/>
      </w:rPr>
    </w:tblStylePr>
    <w:tblStylePr w:type="lastCol">
      <w:rPr>
        <w:b/>
        <w:bCs/>
      </w:rPr>
    </w:tblStylePr>
  </w:style>
  <w:style w:type="table" w:styleId="TableauGrille5Fonc-Accentuation6">
    <w:name w:val="Grid Table 5 Dark Accent 6"/>
    <w:basedOn w:val="TableauNormal"/>
    <w:uiPriority w:val="50"/>
    <w:rsid w:val="006243C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BE2E7"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535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535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535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535C" w:themeFill="accent6"/>
      </w:tcPr>
    </w:tblStylePr>
    <w:tblStylePr w:type="band1Vert">
      <w:tblPr/>
      <w:tcPr>
        <w:shd w:val="clear" w:color="auto" w:fill="98C5CF" w:themeFill="accent6" w:themeFillTint="66"/>
      </w:tcPr>
    </w:tblStylePr>
    <w:tblStylePr w:type="band1Horz">
      <w:tblPr/>
      <w:tcPr>
        <w:shd w:val="clear" w:color="auto" w:fill="98C5CF" w:themeFill="accent6" w:themeFillTint="66"/>
      </w:tcPr>
    </w:tblStylePr>
  </w:style>
  <w:style w:type="character" w:styleId="Lienhypertextesuivivisit">
    <w:name w:val="FollowedHyperlink"/>
    <w:basedOn w:val="Policepardfaut"/>
    <w:uiPriority w:val="99"/>
    <w:semiHidden/>
    <w:unhideWhenUsed/>
    <w:rsid w:val="00273F98"/>
    <w:rPr>
      <w:color w:val="AD4F2E" w:themeColor="followedHyperlink"/>
      <w:u w:val="single"/>
    </w:rPr>
  </w:style>
  <w:style w:type="table" w:styleId="TableauGrille4-Accentuation6">
    <w:name w:val="Grid Table 4 Accent 6"/>
    <w:basedOn w:val="TableauNormal"/>
    <w:uiPriority w:val="49"/>
    <w:rsid w:val="007D0109"/>
    <w:pPr>
      <w:spacing w:after="0" w:line="240" w:lineRule="auto"/>
    </w:pPr>
    <w:tblPr>
      <w:tblStyleRowBandSize w:val="1"/>
      <w:tblStyleColBandSize w:val="1"/>
      <w:tblBorders>
        <w:top w:val="single" w:sz="4" w:space="0" w:color="65A8B7" w:themeColor="accent6" w:themeTint="99"/>
        <w:left w:val="single" w:sz="4" w:space="0" w:color="65A8B7" w:themeColor="accent6" w:themeTint="99"/>
        <w:bottom w:val="single" w:sz="4" w:space="0" w:color="65A8B7" w:themeColor="accent6" w:themeTint="99"/>
        <w:right w:val="single" w:sz="4" w:space="0" w:color="65A8B7" w:themeColor="accent6" w:themeTint="99"/>
        <w:insideH w:val="single" w:sz="4" w:space="0" w:color="65A8B7" w:themeColor="accent6" w:themeTint="99"/>
        <w:insideV w:val="single" w:sz="4" w:space="0" w:color="65A8B7" w:themeColor="accent6" w:themeTint="99"/>
      </w:tblBorders>
    </w:tblPr>
    <w:tblStylePr w:type="firstRow">
      <w:rPr>
        <w:b/>
        <w:bCs/>
        <w:color w:val="FFFFFF" w:themeColor="background1"/>
      </w:rPr>
      <w:tblPr/>
      <w:tcPr>
        <w:tcBorders>
          <w:top w:val="single" w:sz="4" w:space="0" w:color="2B535C" w:themeColor="accent6"/>
          <w:left w:val="single" w:sz="4" w:space="0" w:color="2B535C" w:themeColor="accent6"/>
          <w:bottom w:val="single" w:sz="4" w:space="0" w:color="2B535C" w:themeColor="accent6"/>
          <w:right w:val="single" w:sz="4" w:space="0" w:color="2B535C" w:themeColor="accent6"/>
          <w:insideH w:val="nil"/>
          <w:insideV w:val="nil"/>
        </w:tcBorders>
        <w:shd w:val="clear" w:color="auto" w:fill="2B535C" w:themeFill="accent6"/>
      </w:tcPr>
    </w:tblStylePr>
    <w:tblStylePr w:type="lastRow">
      <w:rPr>
        <w:b/>
        <w:bCs/>
      </w:rPr>
      <w:tblPr/>
      <w:tcPr>
        <w:tcBorders>
          <w:top w:val="double" w:sz="4" w:space="0" w:color="2B535C" w:themeColor="accent6"/>
        </w:tcBorders>
      </w:tcPr>
    </w:tblStylePr>
    <w:tblStylePr w:type="firstCol">
      <w:rPr>
        <w:b/>
        <w:bCs/>
      </w:rPr>
    </w:tblStylePr>
    <w:tblStylePr w:type="lastCol">
      <w:rPr>
        <w:b/>
        <w:bCs/>
      </w:rPr>
    </w:tblStylePr>
    <w:tblStylePr w:type="band1Vert">
      <w:tblPr/>
      <w:tcPr>
        <w:shd w:val="clear" w:color="auto" w:fill="CBE2E7" w:themeFill="accent6" w:themeFillTint="33"/>
      </w:tcPr>
    </w:tblStylePr>
    <w:tblStylePr w:type="band1Horz">
      <w:tblPr/>
      <w:tcPr>
        <w:shd w:val="clear" w:color="auto" w:fill="CBE2E7" w:themeFill="accent6" w:themeFillTint="33"/>
      </w:tcPr>
    </w:tblStylePr>
  </w:style>
  <w:style w:type="character" w:customStyle="1" w:styleId="Titre3Car">
    <w:name w:val="Titre 3 Car"/>
    <w:basedOn w:val="Policepardfaut"/>
    <w:link w:val="Titre3"/>
    <w:uiPriority w:val="9"/>
    <w:rsid w:val="00E0100A"/>
    <w:rPr>
      <w:rFonts w:ascii="Source Sans Pro SemiBold" w:eastAsiaTheme="majorEastAsia" w:hAnsi="Source Sans Pro SemiBold" w:cstheme="majorBidi"/>
      <w:color w:val="5EA3B3" w:themeColor="accent4"/>
      <w:sz w:val="24"/>
      <w:szCs w:val="24"/>
    </w:rPr>
  </w:style>
  <w:style w:type="character" w:styleId="Appelnotedebasdep">
    <w:name w:val="footnote reference"/>
    <w:aliases w:val="BVI fnr Car Car1 Car Car Car Car Car Car Car Car Car Car Char,BVI fnr Car Car Car Car Car Car Car Car Car Car1 Car Car Char,BVI fnr Car Car Car Car Car Car Car Car Car Car Car Car Car Car Char,BVI fnr Car Char, BVI fnr Car Char"/>
    <w:link w:val="BVIfnrCarCar1CarCarCarCarCarCarCarCarCarCar"/>
    <w:unhideWhenUsed/>
    <w:rsid w:val="00366A8D"/>
    <w:rPr>
      <w:vertAlign w:val="superscript"/>
    </w:rPr>
  </w:style>
  <w:style w:type="paragraph" w:customStyle="1" w:styleId="BVIfnrCarCar1CarCarCarCarCarCarCarCarCarCar">
    <w:name w:val="BVI fnr Car Car1 Car Car Car Car Car Car Car Car Car Car"/>
    <w:aliases w:val="BVI fnr Car Car Car Car Car Car Car Car Car Car1 Car Car,BVI fnr Car Car Car Car Car Car Car Car Car Car Car Car Car Car,BVI fnr Car,BVI fnr Car Car Car, BVI fnr Car, BVI fnr Car Car Car"/>
    <w:basedOn w:val="Normal"/>
    <w:link w:val="Appelnotedebasdep"/>
    <w:rsid w:val="00366A8D"/>
    <w:pPr>
      <w:spacing w:after="160" w:line="240" w:lineRule="exact"/>
      <w:jc w:val="left"/>
    </w:pPr>
    <w:rPr>
      <w:rFonts w:asciiTheme="minorHAnsi" w:hAnsiTheme="minorHAnsi"/>
      <w:sz w:val="22"/>
      <w:vertAlign w:val="superscript"/>
    </w:rPr>
  </w:style>
  <w:style w:type="paragraph" w:styleId="En-tte">
    <w:name w:val="header"/>
    <w:basedOn w:val="Normal"/>
    <w:link w:val="En-tteCar"/>
    <w:uiPriority w:val="99"/>
    <w:unhideWhenUsed/>
    <w:rsid w:val="00D34AB1"/>
    <w:pPr>
      <w:tabs>
        <w:tab w:val="center" w:pos="4536"/>
        <w:tab w:val="right" w:pos="9072"/>
      </w:tabs>
      <w:spacing w:after="0" w:line="240" w:lineRule="auto"/>
    </w:pPr>
  </w:style>
  <w:style w:type="character" w:customStyle="1" w:styleId="En-tteCar">
    <w:name w:val="En-tête Car"/>
    <w:basedOn w:val="Policepardfaut"/>
    <w:link w:val="En-tte"/>
    <w:uiPriority w:val="99"/>
    <w:rsid w:val="00D34AB1"/>
    <w:rPr>
      <w:rFonts w:ascii="Source Sans Pro" w:hAnsi="Source Sans Pro"/>
      <w:sz w:val="21"/>
    </w:rPr>
  </w:style>
  <w:style w:type="paragraph" w:styleId="Pieddepage">
    <w:name w:val="footer"/>
    <w:basedOn w:val="Normal"/>
    <w:link w:val="PieddepageCar"/>
    <w:uiPriority w:val="99"/>
    <w:unhideWhenUsed/>
    <w:rsid w:val="00D34AB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34AB1"/>
    <w:rPr>
      <w:rFonts w:ascii="Source Sans Pro" w:hAnsi="Source Sans Pro"/>
      <w:sz w:val="21"/>
    </w:rPr>
  </w:style>
  <w:style w:type="paragraph" w:customStyle="1" w:styleId="Figures">
    <w:name w:val="Figures"/>
    <w:basedOn w:val="Normal"/>
    <w:rsid w:val="005A1B55"/>
    <w:pPr>
      <w:numPr>
        <w:numId w:val="16"/>
      </w:numPr>
    </w:pPr>
  </w:style>
  <w:style w:type="table" w:styleId="TableauGrille1Clair">
    <w:name w:val="Grid Table 1 Light"/>
    <w:basedOn w:val="TableauNormal"/>
    <w:uiPriority w:val="46"/>
    <w:rsid w:val="000543D5"/>
    <w:pPr>
      <w:spacing w:after="0" w:line="240" w:lineRule="auto"/>
    </w:pPr>
    <w:tblPr>
      <w:tblStyleRowBandSize w:val="1"/>
      <w:tblStyleColBandSize w:val="1"/>
      <w:tblBorders>
        <w:top w:val="single" w:sz="4" w:space="0" w:color="B2B2B2" w:themeColor="text1" w:themeTint="66"/>
        <w:left w:val="single" w:sz="4" w:space="0" w:color="B2B2B2" w:themeColor="text1" w:themeTint="66"/>
        <w:bottom w:val="single" w:sz="4" w:space="0" w:color="B2B2B2" w:themeColor="text1" w:themeTint="66"/>
        <w:right w:val="single" w:sz="4" w:space="0" w:color="B2B2B2" w:themeColor="text1" w:themeTint="66"/>
        <w:insideH w:val="single" w:sz="4" w:space="0" w:color="B2B2B2" w:themeColor="text1" w:themeTint="66"/>
        <w:insideV w:val="single" w:sz="4" w:space="0" w:color="B2B2B2" w:themeColor="text1" w:themeTint="66"/>
      </w:tblBorders>
    </w:tblPr>
    <w:tblStylePr w:type="firstRow">
      <w:rPr>
        <w:b/>
        <w:bCs/>
      </w:rPr>
      <w:tblPr/>
      <w:tcPr>
        <w:tcBorders>
          <w:bottom w:val="single" w:sz="12" w:space="0" w:color="8B8B8B" w:themeColor="text1" w:themeTint="99"/>
        </w:tcBorders>
      </w:tcPr>
    </w:tblStylePr>
    <w:tblStylePr w:type="lastRow">
      <w:rPr>
        <w:b/>
        <w:bCs/>
      </w:rPr>
      <w:tblPr/>
      <w:tcPr>
        <w:tcBorders>
          <w:top w:val="double" w:sz="2" w:space="0" w:color="8B8B8B" w:themeColor="text1" w:themeTint="99"/>
        </w:tcBorders>
      </w:tcPr>
    </w:tblStylePr>
    <w:tblStylePr w:type="firstCol">
      <w:rPr>
        <w:b/>
        <w:bCs/>
      </w:rPr>
    </w:tblStylePr>
    <w:tblStylePr w:type="lastCol">
      <w:rPr>
        <w:b/>
        <w:bCs/>
      </w:rPr>
    </w:tblStylePr>
  </w:style>
  <w:style w:type="character" w:customStyle="1" w:styleId="ParagraphedelisteCar">
    <w:name w:val="Paragraphe de liste Car"/>
    <w:aliases w:val="Table/Figure Heading Car,Listeafsnit Car,Objectifs Car,Titre1 Car,Bullets Car,List Paragraph (numbered (a)) Car,Liste 1 Car,Paragraphe  revu Car,List Paragraph nowy Car,References Car,Medium Grid 1 - Accent 21 Car,L_4 Car"/>
    <w:link w:val="Paragraphedeliste"/>
    <w:uiPriority w:val="34"/>
    <w:qFormat/>
    <w:locked/>
    <w:rsid w:val="00EA292C"/>
    <w:rPr>
      <w:rFonts w:ascii="Source Sans Pro" w:hAnsi="Source Sans Pro"/>
      <w:sz w:val="21"/>
    </w:rPr>
  </w:style>
  <w:style w:type="paragraph" w:styleId="Textedebulles">
    <w:name w:val="Balloon Text"/>
    <w:basedOn w:val="Normal"/>
    <w:link w:val="TextedebullesCar"/>
    <w:uiPriority w:val="99"/>
    <w:semiHidden/>
    <w:unhideWhenUsed/>
    <w:rsid w:val="002F550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F5508"/>
    <w:rPr>
      <w:rFonts w:ascii="Segoe UI" w:hAnsi="Segoe UI" w:cs="Segoe UI"/>
      <w:sz w:val="18"/>
      <w:szCs w:val="18"/>
    </w:rPr>
  </w:style>
  <w:style w:type="paragraph" w:styleId="NormalWeb">
    <w:name w:val="Normal (Web)"/>
    <w:basedOn w:val="Normal"/>
    <w:uiPriority w:val="99"/>
    <w:semiHidden/>
    <w:unhideWhenUsed/>
    <w:rsid w:val="00034748"/>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4757C"/>
    <w:rPr>
      <w:b/>
      <w:bCs/>
    </w:rPr>
  </w:style>
  <w:style w:type="character" w:customStyle="1" w:styleId="Titre4Car">
    <w:name w:val="Titre 4 Car"/>
    <w:basedOn w:val="Policepardfaut"/>
    <w:link w:val="Titre4"/>
    <w:uiPriority w:val="9"/>
    <w:rsid w:val="00111FEF"/>
    <w:rPr>
      <w:rFonts w:ascii="Source Sans Pro SemiBold" w:eastAsiaTheme="majorEastAsia" w:hAnsi="Source Sans Pro SemiBold" w:cstheme="majorBidi"/>
      <w:color w:val="2B535C" w:themeColor="accent6"/>
      <w:sz w:val="26"/>
      <w:szCs w:val="26"/>
    </w:rPr>
  </w:style>
  <w:style w:type="table" w:customStyle="1" w:styleId="TableGrid">
    <w:name w:val="TableGrid"/>
    <w:rsid w:val="007B66E9"/>
    <w:pPr>
      <w:spacing w:after="0" w:line="240" w:lineRule="auto"/>
    </w:pPr>
    <w:rPr>
      <w:rFonts w:eastAsiaTheme="minorEastAsia" w:cstheme="minorHAnsi"/>
      <w:lang w:eastAsia="fr-FR"/>
    </w:rPr>
    <w:tblPr>
      <w:tblCellMar>
        <w:top w:w="0" w:type="dxa"/>
        <w:left w:w="0" w:type="dxa"/>
        <w:bottom w:w="0" w:type="dxa"/>
        <w:right w:w="0" w:type="dxa"/>
      </w:tblCellMar>
    </w:tblPr>
  </w:style>
  <w:style w:type="paragraph" w:styleId="Lgende">
    <w:name w:val="caption"/>
    <w:basedOn w:val="Normal"/>
    <w:next w:val="Normal"/>
    <w:uiPriority w:val="35"/>
    <w:unhideWhenUsed/>
    <w:qFormat/>
    <w:rsid w:val="007B66E9"/>
    <w:pPr>
      <w:spacing w:after="200" w:line="240" w:lineRule="auto"/>
    </w:pPr>
    <w:rPr>
      <w:i/>
      <w:iCs/>
      <w:color w:val="AD4F2E" w:themeColor="text2"/>
      <w:sz w:val="18"/>
      <w:szCs w:val="18"/>
    </w:rPr>
  </w:style>
  <w:style w:type="paragraph" w:customStyle="1" w:styleId="Annexe-type1">
    <w:name w:val="Annexe-type1"/>
    <w:basedOn w:val="Titre2"/>
    <w:link w:val="Annexe-type1Car"/>
    <w:qFormat/>
    <w:rsid w:val="00955677"/>
    <w:pPr>
      <w:ind w:left="360"/>
      <w:jc w:val="right"/>
    </w:pPr>
  </w:style>
  <w:style w:type="paragraph" w:customStyle="1" w:styleId="Annexe-type2">
    <w:name w:val="Annexe-type2"/>
    <w:basedOn w:val="Titre3"/>
    <w:link w:val="Annexe-type2Car"/>
    <w:qFormat/>
    <w:rsid w:val="00955677"/>
  </w:style>
  <w:style w:type="character" w:customStyle="1" w:styleId="Annexe-type1Car">
    <w:name w:val="Annexe-type1 Car"/>
    <w:basedOn w:val="Titre2Car"/>
    <w:link w:val="Annexe-type1"/>
    <w:rsid w:val="00955677"/>
    <w:rPr>
      <w:rFonts w:ascii="Source Sans Pro SemiBold" w:eastAsiaTheme="majorEastAsia" w:hAnsi="Source Sans Pro SemiBold" w:cstheme="majorBidi"/>
      <w:color w:val="2B535C" w:themeColor="accent6"/>
      <w:sz w:val="26"/>
      <w:szCs w:val="26"/>
    </w:rPr>
  </w:style>
  <w:style w:type="paragraph" w:customStyle="1" w:styleId="Default">
    <w:name w:val="Default"/>
    <w:rsid w:val="00FD002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nnexe-type2Car">
    <w:name w:val="Annexe-type2 Car"/>
    <w:basedOn w:val="Titre3Car"/>
    <w:link w:val="Annexe-type2"/>
    <w:rsid w:val="00955677"/>
    <w:rPr>
      <w:rFonts w:ascii="Source Sans Pro SemiBold" w:eastAsiaTheme="majorEastAsia" w:hAnsi="Source Sans Pro SemiBold" w:cstheme="majorBidi"/>
      <w:color w:val="5EA3B3" w:themeColor="accent4"/>
      <w:sz w:val="24"/>
      <w:szCs w:val="24"/>
    </w:rPr>
  </w:style>
  <w:style w:type="paragraph" w:styleId="Sansinterligne">
    <w:name w:val="No Spacing"/>
    <w:link w:val="SansinterligneCar"/>
    <w:uiPriority w:val="1"/>
    <w:qFormat/>
    <w:rsid w:val="00B11ACE"/>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B11ACE"/>
    <w:rPr>
      <w:rFonts w:eastAsiaTheme="minorEastAsia"/>
      <w:lang w:eastAsia="fr-FR"/>
    </w:rPr>
  </w:style>
  <w:style w:type="paragraph" w:styleId="TM1">
    <w:name w:val="toc 1"/>
    <w:basedOn w:val="Normal"/>
    <w:next w:val="Normal"/>
    <w:autoRedefine/>
    <w:uiPriority w:val="39"/>
    <w:unhideWhenUsed/>
    <w:rsid w:val="009B24FF"/>
    <w:pPr>
      <w:spacing w:after="100"/>
    </w:pPr>
  </w:style>
  <w:style w:type="paragraph" w:styleId="TM2">
    <w:name w:val="toc 2"/>
    <w:basedOn w:val="Normal"/>
    <w:next w:val="Normal"/>
    <w:autoRedefine/>
    <w:uiPriority w:val="39"/>
    <w:unhideWhenUsed/>
    <w:rsid w:val="009B24FF"/>
    <w:pPr>
      <w:spacing w:after="100"/>
      <w:ind w:left="210"/>
    </w:pPr>
  </w:style>
  <w:style w:type="paragraph" w:styleId="Commentaire">
    <w:name w:val="annotation text"/>
    <w:basedOn w:val="Normal"/>
    <w:link w:val="CommentaireCar"/>
    <w:uiPriority w:val="99"/>
    <w:unhideWhenUsed/>
    <w:pPr>
      <w:spacing w:line="240" w:lineRule="auto"/>
    </w:pPr>
    <w:rPr>
      <w:sz w:val="20"/>
      <w:szCs w:val="20"/>
    </w:rPr>
  </w:style>
  <w:style w:type="character" w:customStyle="1" w:styleId="CommentaireCar">
    <w:name w:val="Commentaire Car"/>
    <w:basedOn w:val="Policepardfaut"/>
    <w:link w:val="Commentaire"/>
    <w:uiPriority w:val="99"/>
    <w:rPr>
      <w:rFonts w:ascii="Source Sans Pro" w:hAnsi="Source Sans Pro"/>
      <w:sz w:val="20"/>
      <w:szCs w:val="20"/>
    </w:rPr>
  </w:style>
  <w:style w:type="character" w:styleId="Marquedecommentaire">
    <w:name w:val="annotation reference"/>
    <w:basedOn w:val="Policepardfaut"/>
    <w:uiPriority w:val="99"/>
    <w:semiHidden/>
    <w:unhideWhenUsed/>
    <w:rPr>
      <w:sz w:val="16"/>
      <w:szCs w:val="16"/>
    </w:rPr>
  </w:style>
  <w:style w:type="paragraph" w:styleId="Rvision">
    <w:name w:val="Revision"/>
    <w:hidden/>
    <w:uiPriority w:val="99"/>
    <w:semiHidden/>
    <w:rsid w:val="00106600"/>
    <w:pPr>
      <w:spacing w:after="0" w:line="240" w:lineRule="auto"/>
    </w:pPr>
    <w:rPr>
      <w:rFonts w:ascii="Source Sans Pro" w:hAnsi="Source Sans Pro"/>
      <w:sz w:val="21"/>
    </w:rPr>
  </w:style>
  <w:style w:type="paragraph" w:styleId="Objetducommentaire">
    <w:name w:val="annotation subject"/>
    <w:basedOn w:val="Commentaire"/>
    <w:next w:val="Commentaire"/>
    <w:link w:val="ObjetducommentaireCar"/>
    <w:uiPriority w:val="99"/>
    <w:semiHidden/>
    <w:unhideWhenUsed/>
    <w:rsid w:val="00106600"/>
    <w:rPr>
      <w:b/>
      <w:bCs/>
    </w:rPr>
  </w:style>
  <w:style w:type="character" w:customStyle="1" w:styleId="ObjetducommentaireCar">
    <w:name w:val="Objet du commentaire Car"/>
    <w:basedOn w:val="CommentaireCar"/>
    <w:link w:val="Objetducommentaire"/>
    <w:uiPriority w:val="99"/>
    <w:semiHidden/>
    <w:rsid w:val="00106600"/>
    <w:rPr>
      <w:rFonts w:ascii="Source Sans Pro" w:hAnsi="Source Sans Pro"/>
      <w:b/>
      <w:bCs/>
      <w:sz w:val="20"/>
      <w:szCs w:val="20"/>
    </w:rPr>
  </w:style>
  <w:style w:type="paragraph" w:styleId="PrformatHTML">
    <w:name w:val="HTML Preformatted"/>
    <w:basedOn w:val="Normal"/>
    <w:link w:val="PrformatHTMLCar"/>
    <w:uiPriority w:val="99"/>
    <w:semiHidden/>
    <w:unhideWhenUsed/>
    <w:rsid w:val="0098145F"/>
    <w:pPr>
      <w:spacing w:after="0" w:line="240" w:lineRule="auto"/>
    </w:pPr>
    <w:rPr>
      <w:rFonts w:ascii="Consolas" w:hAnsi="Consolas"/>
      <w:sz w:val="20"/>
      <w:szCs w:val="20"/>
    </w:rPr>
  </w:style>
  <w:style w:type="character" w:customStyle="1" w:styleId="PrformatHTMLCar">
    <w:name w:val="Préformaté HTML Car"/>
    <w:basedOn w:val="Policepardfaut"/>
    <w:link w:val="PrformatHTML"/>
    <w:uiPriority w:val="99"/>
    <w:semiHidden/>
    <w:rsid w:val="0098145F"/>
    <w:rPr>
      <w:rFonts w:ascii="Consolas" w:hAnsi="Consolas"/>
      <w:sz w:val="20"/>
      <w:szCs w:val="20"/>
    </w:rPr>
  </w:style>
  <w:style w:type="character" w:styleId="Mentionnonrsolue">
    <w:name w:val="Unresolved Mention"/>
    <w:basedOn w:val="Policepardfaut"/>
    <w:uiPriority w:val="99"/>
    <w:semiHidden/>
    <w:unhideWhenUsed/>
    <w:rsid w:val="007563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00543">
      <w:bodyDiv w:val="1"/>
      <w:marLeft w:val="0"/>
      <w:marRight w:val="0"/>
      <w:marTop w:val="0"/>
      <w:marBottom w:val="0"/>
      <w:divBdr>
        <w:top w:val="none" w:sz="0" w:space="0" w:color="auto"/>
        <w:left w:val="none" w:sz="0" w:space="0" w:color="auto"/>
        <w:bottom w:val="none" w:sz="0" w:space="0" w:color="auto"/>
        <w:right w:val="none" w:sz="0" w:space="0" w:color="auto"/>
      </w:divBdr>
    </w:div>
    <w:div w:id="93794151">
      <w:bodyDiv w:val="1"/>
      <w:marLeft w:val="0"/>
      <w:marRight w:val="0"/>
      <w:marTop w:val="0"/>
      <w:marBottom w:val="0"/>
      <w:divBdr>
        <w:top w:val="none" w:sz="0" w:space="0" w:color="auto"/>
        <w:left w:val="none" w:sz="0" w:space="0" w:color="auto"/>
        <w:bottom w:val="none" w:sz="0" w:space="0" w:color="auto"/>
        <w:right w:val="none" w:sz="0" w:space="0" w:color="auto"/>
      </w:divBdr>
    </w:div>
    <w:div w:id="212885986">
      <w:bodyDiv w:val="1"/>
      <w:marLeft w:val="0"/>
      <w:marRight w:val="0"/>
      <w:marTop w:val="0"/>
      <w:marBottom w:val="0"/>
      <w:divBdr>
        <w:top w:val="none" w:sz="0" w:space="0" w:color="auto"/>
        <w:left w:val="none" w:sz="0" w:space="0" w:color="auto"/>
        <w:bottom w:val="none" w:sz="0" w:space="0" w:color="auto"/>
        <w:right w:val="none" w:sz="0" w:space="0" w:color="auto"/>
      </w:divBdr>
    </w:div>
    <w:div w:id="255752670">
      <w:bodyDiv w:val="1"/>
      <w:marLeft w:val="0"/>
      <w:marRight w:val="0"/>
      <w:marTop w:val="0"/>
      <w:marBottom w:val="0"/>
      <w:divBdr>
        <w:top w:val="none" w:sz="0" w:space="0" w:color="auto"/>
        <w:left w:val="none" w:sz="0" w:space="0" w:color="auto"/>
        <w:bottom w:val="none" w:sz="0" w:space="0" w:color="auto"/>
        <w:right w:val="none" w:sz="0" w:space="0" w:color="auto"/>
      </w:divBdr>
    </w:div>
    <w:div w:id="321393412">
      <w:bodyDiv w:val="1"/>
      <w:marLeft w:val="0"/>
      <w:marRight w:val="0"/>
      <w:marTop w:val="0"/>
      <w:marBottom w:val="0"/>
      <w:divBdr>
        <w:top w:val="none" w:sz="0" w:space="0" w:color="auto"/>
        <w:left w:val="none" w:sz="0" w:space="0" w:color="auto"/>
        <w:bottom w:val="none" w:sz="0" w:space="0" w:color="auto"/>
        <w:right w:val="none" w:sz="0" w:space="0" w:color="auto"/>
      </w:divBdr>
    </w:div>
    <w:div w:id="471483862">
      <w:bodyDiv w:val="1"/>
      <w:marLeft w:val="0"/>
      <w:marRight w:val="0"/>
      <w:marTop w:val="0"/>
      <w:marBottom w:val="0"/>
      <w:divBdr>
        <w:top w:val="none" w:sz="0" w:space="0" w:color="auto"/>
        <w:left w:val="none" w:sz="0" w:space="0" w:color="auto"/>
        <w:bottom w:val="none" w:sz="0" w:space="0" w:color="auto"/>
        <w:right w:val="none" w:sz="0" w:space="0" w:color="auto"/>
      </w:divBdr>
    </w:div>
    <w:div w:id="522941787">
      <w:bodyDiv w:val="1"/>
      <w:marLeft w:val="0"/>
      <w:marRight w:val="0"/>
      <w:marTop w:val="0"/>
      <w:marBottom w:val="0"/>
      <w:divBdr>
        <w:top w:val="none" w:sz="0" w:space="0" w:color="auto"/>
        <w:left w:val="none" w:sz="0" w:space="0" w:color="auto"/>
        <w:bottom w:val="none" w:sz="0" w:space="0" w:color="auto"/>
        <w:right w:val="none" w:sz="0" w:space="0" w:color="auto"/>
      </w:divBdr>
    </w:div>
    <w:div w:id="525601126">
      <w:bodyDiv w:val="1"/>
      <w:marLeft w:val="0"/>
      <w:marRight w:val="0"/>
      <w:marTop w:val="0"/>
      <w:marBottom w:val="0"/>
      <w:divBdr>
        <w:top w:val="none" w:sz="0" w:space="0" w:color="auto"/>
        <w:left w:val="none" w:sz="0" w:space="0" w:color="auto"/>
        <w:bottom w:val="none" w:sz="0" w:space="0" w:color="auto"/>
        <w:right w:val="none" w:sz="0" w:space="0" w:color="auto"/>
      </w:divBdr>
    </w:div>
    <w:div w:id="531503242">
      <w:bodyDiv w:val="1"/>
      <w:marLeft w:val="0"/>
      <w:marRight w:val="0"/>
      <w:marTop w:val="0"/>
      <w:marBottom w:val="0"/>
      <w:divBdr>
        <w:top w:val="none" w:sz="0" w:space="0" w:color="auto"/>
        <w:left w:val="none" w:sz="0" w:space="0" w:color="auto"/>
        <w:bottom w:val="none" w:sz="0" w:space="0" w:color="auto"/>
        <w:right w:val="none" w:sz="0" w:space="0" w:color="auto"/>
      </w:divBdr>
    </w:div>
    <w:div w:id="593326633">
      <w:bodyDiv w:val="1"/>
      <w:marLeft w:val="0"/>
      <w:marRight w:val="0"/>
      <w:marTop w:val="0"/>
      <w:marBottom w:val="0"/>
      <w:divBdr>
        <w:top w:val="none" w:sz="0" w:space="0" w:color="auto"/>
        <w:left w:val="none" w:sz="0" w:space="0" w:color="auto"/>
        <w:bottom w:val="none" w:sz="0" w:space="0" w:color="auto"/>
        <w:right w:val="none" w:sz="0" w:space="0" w:color="auto"/>
      </w:divBdr>
    </w:div>
    <w:div w:id="598174212">
      <w:bodyDiv w:val="1"/>
      <w:marLeft w:val="0"/>
      <w:marRight w:val="0"/>
      <w:marTop w:val="0"/>
      <w:marBottom w:val="0"/>
      <w:divBdr>
        <w:top w:val="none" w:sz="0" w:space="0" w:color="auto"/>
        <w:left w:val="none" w:sz="0" w:space="0" w:color="auto"/>
        <w:bottom w:val="none" w:sz="0" w:space="0" w:color="auto"/>
        <w:right w:val="none" w:sz="0" w:space="0" w:color="auto"/>
      </w:divBdr>
    </w:div>
    <w:div w:id="949438724">
      <w:bodyDiv w:val="1"/>
      <w:marLeft w:val="0"/>
      <w:marRight w:val="0"/>
      <w:marTop w:val="0"/>
      <w:marBottom w:val="0"/>
      <w:divBdr>
        <w:top w:val="none" w:sz="0" w:space="0" w:color="auto"/>
        <w:left w:val="none" w:sz="0" w:space="0" w:color="auto"/>
        <w:bottom w:val="none" w:sz="0" w:space="0" w:color="auto"/>
        <w:right w:val="none" w:sz="0" w:space="0" w:color="auto"/>
      </w:divBdr>
    </w:div>
    <w:div w:id="986203424">
      <w:bodyDiv w:val="1"/>
      <w:marLeft w:val="0"/>
      <w:marRight w:val="0"/>
      <w:marTop w:val="0"/>
      <w:marBottom w:val="0"/>
      <w:divBdr>
        <w:top w:val="none" w:sz="0" w:space="0" w:color="auto"/>
        <w:left w:val="none" w:sz="0" w:space="0" w:color="auto"/>
        <w:bottom w:val="none" w:sz="0" w:space="0" w:color="auto"/>
        <w:right w:val="none" w:sz="0" w:space="0" w:color="auto"/>
      </w:divBdr>
    </w:div>
    <w:div w:id="1105152108">
      <w:bodyDiv w:val="1"/>
      <w:marLeft w:val="0"/>
      <w:marRight w:val="0"/>
      <w:marTop w:val="0"/>
      <w:marBottom w:val="0"/>
      <w:divBdr>
        <w:top w:val="none" w:sz="0" w:space="0" w:color="auto"/>
        <w:left w:val="none" w:sz="0" w:space="0" w:color="auto"/>
        <w:bottom w:val="none" w:sz="0" w:space="0" w:color="auto"/>
        <w:right w:val="none" w:sz="0" w:space="0" w:color="auto"/>
      </w:divBdr>
    </w:div>
    <w:div w:id="1131941029">
      <w:bodyDiv w:val="1"/>
      <w:marLeft w:val="0"/>
      <w:marRight w:val="0"/>
      <w:marTop w:val="0"/>
      <w:marBottom w:val="0"/>
      <w:divBdr>
        <w:top w:val="none" w:sz="0" w:space="0" w:color="auto"/>
        <w:left w:val="none" w:sz="0" w:space="0" w:color="auto"/>
        <w:bottom w:val="none" w:sz="0" w:space="0" w:color="auto"/>
        <w:right w:val="none" w:sz="0" w:space="0" w:color="auto"/>
      </w:divBdr>
    </w:div>
    <w:div w:id="1425957723">
      <w:bodyDiv w:val="1"/>
      <w:marLeft w:val="0"/>
      <w:marRight w:val="0"/>
      <w:marTop w:val="0"/>
      <w:marBottom w:val="0"/>
      <w:divBdr>
        <w:top w:val="none" w:sz="0" w:space="0" w:color="auto"/>
        <w:left w:val="none" w:sz="0" w:space="0" w:color="auto"/>
        <w:bottom w:val="none" w:sz="0" w:space="0" w:color="auto"/>
        <w:right w:val="none" w:sz="0" w:space="0" w:color="auto"/>
      </w:divBdr>
    </w:div>
    <w:div w:id="1489054987">
      <w:bodyDiv w:val="1"/>
      <w:marLeft w:val="0"/>
      <w:marRight w:val="0"/>
      <w:marTop w:val="0"/>
      <w:marBottom w:val="0"/>
      <w:divBdr>
        <w:top w:val="none" w:sz="0" w:space="0" w:color="auto"/>
        <w:left w:val="none" w:sz="0" w:space="0" w:color="auto"/>
        <w:bottom w:val="none" w:sz="0" w:space="0" w:color="auto"/>
        <w:right w:val="none" w:sz="0" w:space="0" w:color="auto"/>
      </w:divBdr>
    </w:div>
    <w:div w:id="1579751769">
      <w:bodyDiv w:val="1"/>
      <w:marLeft w:val="0"/>
      <w:marRight w:val="0"/>
      <w:marTop w:val="0"/>
      <w:marBottom w:val="0"/>
      <w:divBdr>
        <w:top w:val="none" w:sz="0" w:space="0" w:color="auto"/>
        <w:left w:val="none" w:sz="0" w:space="0" w:color="auto"/>
        <w:bottom w:val="none" w:sz="0" w:space="0" w:color="auto"/>
        <w:right w:val="none" w:sz="0" w:space="0" w:color="auto"/>
      </w:divBdr>
    </w:div>
    <w:div w:id="1610969260">
      <w:bodyDiv w:val="1"/>
      <w:marLeft w:val="0"/>
      <w:marRight w:val="0"/>
      <w:marTop w:val="0"/>
      <w:marBottom w:val="0"/>
      <w:divBdr>
        <w:top w:val="none" w:sz="0" w:space="0" w:color="auto"/>
        <w:left w:val="none" w:sz="0" w:space="0" w:color="auto"/>
        <w:bottom w:val="none" w:sz="0" w:space="0" w:color="auto"/>
        <w:right w:val="none" w:sz="0" w:space="0" w:color="auto"/>
      </w:divBdr>
    </w:div>
    <w:div w:id="1836456765">
      <w:bodyDiv w:val="1"/>
      <w:marLeft w:val="0"/>
      <w:marRight w:val="0"/>
      <w:marTop w:val="0"/>
      <w:marBottom w:val="0"/>
      <w:divBdr>
        <w:top w:val="none" w:sz="0" w:space="0" w:color="auto"/>
        <w:left w:val="none" w:sz="0" w:space="0" w:color="auto"/>
        <w:bottom w:val="none" w:sz="0" w:space="0" w:color="auto"/>
        <w:right w:val="none" w:sz="0" w:space="0" w:color="auto"/>
      </w:divBdr>
    </w:div>
    <w:div w:id="188325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afd.dgmarket.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oraf.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cilss.bf" TargetMode="Externa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cowas.int" TargetMode="External"/><Relationship Id="rId22"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footer5.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R_CEDEAO">
      <a:dk1>
        <a:srgbClr val="3F3F3F"/>
      </a:dk1>
      <a:lt1>
        <a:srgbClr val="FFFFFF"/>
      </a:lt1>
      <a:dk2>
        <a:srgbClr val="AD4F2E"/>
      </a:dk2>
      <a:lt2>
        <a:srgbClr val="BE7858"/>
      </a:lt2>
      <a:accent1>
        <a:srgbClr val="E4CA00"/>
      </a:accent1>
      <a:accent2>
        <a:srgbClr val="F07E26"/>
      </a:accent2>
      <a:accent3>
        <a:srgbClr val="AEBD39"/>
      </a:accent3>
      <a:accent4>
        <a:srgbClr val="5EA3B3"/>
      </a:accent4>
      <a:accent5>
        <a:srgbClr val="FFFFFF"/>
      </a:accent5>
      <a:accent6>
        <a:srgbClr val="2B535C"/>
      </a:accent6>
      <a:hlink>
        <a:srgbClr val="AD4F2E"/>
      </a:hlink>
      <a:folHlink>
        <a:srgbClr val="AD4F2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06CD299501F34FA9100352A7E6B0F9" ma:contentTypeVersion="12" ma:contentTypeDescription="Crée un document." ma:contentTypeScope="" ma:versionID="d1eb707fbb7a8fe1330aec6918537a95">
  <xsd:schema xmlns:xsd="http://www.w3.org/2001/XMLSchema" xmlns:xs="http://www.w3.org/2001/XMLSchema" xmlns:p="http://schemas.microsoft.com/office/2006/metadata/properties" xmlns:ns2="986472be-dbe9-4168-a4e7-ad4d066156aa" xmlns:ns3="548d7d8a-c8f1-4d1d-9975-c5d67d8adf12" targetNamespace="http://schemas.microsoft.com/office/2006/metadata/properties" ma:root="true" ma:fieldsID="373139efe8304bd26facdaf60e39e3d6" ns2:_="" ns3:_="">
    <xsd:import namespace="986472be-dbe9-4168-a4e7-ad4d066156aa"/>
    <xsd:import namespace="548d7d8a-c8f1-4d1d-9975-c5d67d8adf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6472be-dbe9-4168-a4e7-ad4d066156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2ea42303-03aa-41ac-a97d-71365a2fbf8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8d7d8a-c8f1-4d1d-9975-c5d67d8adf1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e9c60b-e78d-4a45-8ecd-7715fba185ad}" ma:internalName="TaxCatchAll" ma:showField="CatchAllData" ma:web="548d7d8a-c8f1-4d1d-9975-c5d67d8adf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48d7d8a-c8f1-4d1d-9975-c5d67d8adf12" xsi:nil="true"/>
    <lcf76f155ced4ddcb4097134ff3c332f xmlns="986472be-dbe9-4168-a4e7-ad4d066156a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BC6830-537B-4F0C-A070-BF4AA379D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6472be-dbe9-4168-a4e7-ad4d066156aa"/>
    <ds:schemaRef ds:uri="548d7d8a-c8f1-4d1d-9975-c5d67d8adf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834349-7AAA-4E43-BA2B-CDE3C85A7907}">
  <ds:schemaRefs>
    <ds:schemaRef ds:uri="http://schemas.microsoft.com/sharepoint/v3/contenttype/forms"/>
  </ds:schemaRefs>
</ds:datastoreItem>
</file>

<file path=customXml/itemProps3.xml><?xml version="1.0" encoding="utf-8"?>
<ds:datastoreItem xmlns:ds="http://schemas.openxmlformats.org/officeDocument/2006/customXml" ds:itemID="{7779A0BF-41FB-43BD-8447-23D63B9AD295}">
  <ds:schemaRefs>
    <ds:schemaRef ds:uri="http://schemas.openxmlformats.org/officeDocument/2006/bibliography"/>
  </ds:schemaRefs>
</ds:datastoreItem>
</file>

<file path=customXml/itemProps4.xml><?xml version="1.0" encoding="utf-8"?>
<ds:datastoreItem xmlns:ds="http://schemas.openxmlformats.org/officeDocument/2006/customXml" ds:itemID="{65047FEF-AD8B-42E6-9CC9-FA1887606EF4}">
  <ds:schemaRefs>
    <ds:schemaRef ds:uri="http://schemas.microsoft.com/office/2006/metadata/properties"/>
    <ds:schemaRef ds:uri="http://schemas.microsoft.com/office/infopath/2007/PartnerControls"/>
    <ds:schemaRef ds:uri="548d7d8a-c8f1-4d1d-9975-c5d67d8adf12"/>
    <ds:schemaRef ds:uri="986472be-dbe9-4168-a4e7-ad4d066156a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101</Pages>
  <Words>35717</Words>
  <Characters>196444</Characters>
  <Application>Microsoft Office Word</Application>
  <DocSecurity>0</DocSecurity>
  <Lines>1637</Lines>
  <Paragraphs>463</Paragraphs>
  <ScaleCrop>false</ScaleCrop>
  <HeadingPairs>
    <vt:vector size="2" baseType="variant">
      <vt:variant>
        <vt:lpstr>Título</vt:lpstr>
      </vt:variant>
      <vt:variant>
        <vt:i4>1</vt:i4>
      </vt:variant>
    </vt:vector>
  </HeadingPairs>
  <TitlesOfParts>
    <vt:vector size="1" baseType="lpstr">
      <vt:lpstr/>
    </vt:vector>
  </TitlesOfParts>
  <Company>GH</Company>
  <LinksUpToDate>false</LinksUpToDate>
  <CharactersWithSpaces>231698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Gabrielle HUMBERT-FAL</dc:creator>
  <cp:keywords/>
  <dc:description/>
  <cp:lastModifiedBy>Gabrielle Humbert</cp:lastModifiedBy>
  <cp:revision>39</cp:revision>
  <cp:lastPrinted>2025-04-09T17:05:00Z</cp:lastPrinted>
  <dcterms:created xsi:type="dcterms:W3CDTF">2025-04-25T09:46:00Z</dcterms:created>
  <dcterms:modified xsi:type="dcterms:W3CDTF">2025-04-29T10:53:00Z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0x0101008906CD299501F34FA9100352A7E6B0F9</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2024-12-11T10:51:54Z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d4134cc8-6ff1-4db1-98dd-a79d80883f3d</vt:lpwstr>
  </property>
  <property fmtid="{D5CDD505-2E9C-101B-9397-08002B2CF9AE}" pid="9" name="MSIP_Label_defa4170-0d19-0005-0004-bc88714345d2_ActionId">
    <vt:lpwstr>94b651f5-3f1d-46d6-b3b3-6053106eb4b5</vt:lpwstr>
  </property>
  <property fmtid="{D5CDD505-2E9C-101B-9397-08002B2CF9AE}" pid="10" name="MSIP_Label_defa4170-0d19-0005-0004-bc88714345d2_ContentBits">
    <vt:lpwstr>0</vt:lpwstr>
  </property>
</Properties>
</file>