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7D9EA6" w14:textId="77777777" w:rsidR="00107999" w:rsidRPr="002320EC" w:rsidRDefault="00107999" w:rsidP="00107999">
      <w:pPr>
        <w:jc w:val="both"/>
        <w:rPr>
          <w:rFonts w:ascii="Source Sans Pro" w:hAnsi="Source Sans Pro"/>
          <w:lang w:val="fr-FR"/>
        </w:rPr>
      </w:pPr>
      <w:bookmarkStart w:id="0" w:name="_Hlk143693898"/>
    </w:p>
    <w:bookmarkEnd w:id="0"/>
    <w:p w14:paraId="404AB68E" w14:textId="4B426707" w:rsidR="00B221FC" w:rsidRPr="002320EC" w:rsidRDefault="00B221FC" w:rsidP="00B221FC">
      <w:pPr>
        <w:rPr>
          <w:rFonts w:ascii="Source Sans Pro" w:hAnsi="Source Sans Pro"/>
          <w:b/>
          <w:bCs/>
          <w:color w:val="C00000"/>
          <w:sz w:val="28"/>
          <w:szCs w:val="28"/>
          <w:lang w:val="fr-FR"/>
        </w:rPr>
      </w:pPr>
      <w:r w:rsidRPr="002320EC">
        <w:rPr>
          <w:rFonts w:ascii="Source Sans Pro" w:hAnsi="Source Sans Pro"/>
          <w:b/>
          <w:bCs/>
          <w:color w:val="C00000"/>
          <w:sz w:val="28"/>
          <w:szCs w:val="28"/>
          <w:lang w:val="fr-FR"/>
        </w:rPr>
        <w:t>SARA 2023 : la CEDEAO partage son expérience sur les mécanismes de réponse aux chocs et l’utilisation des TIC dans l’agriculture</w:t>
      </w:r>
    </w:p>
    <w:p w14:paraId="0D4A4247" w14:textId="77777777" w:rsidR="00B221FC" w:rsidRPr="002320EC" w:rsidRDefault="00B221FC" w:rsidP="00B221FC">
      <w:pPr>
        <w:rPr>
          <w:rFonts w:ascii="Source Sans Pro" w:hAnsi="Source Sans Pro"/>
          <w:lang w:val="fr-FR"/>
        </w:rPr>
      </w:pPr>
    </w:p>
    <w:p w14:paraId="74DD455A" w14:textId="1C5633CA" w:rsidR="00B221FC" w:rsidRPr="002320EC" w:rsidRDefault="00B221FC" w:rsidP="00B221FC">
      <w:pPr>
        <w:jc w:val="both"/>
        <w:rPr>
          <w:rFonts w:ascii="Source Sans Pro" w:hAnsi="Source Sans Pro"/>
          <w:shd w:val="clear" w:color="auto" w:fill="FFFFFF"/>
          <w:lang w:val="fr-FR"/>
        </w:rPr>
      </w:pPr>
      <w:r w:rsidRPr="002320EC">
        <w:rPr>
          <w:rFonts w:ascii="Source Sans Pro" w:hAnsi="Source Sans Pro"/>
          <w:shd w:val="clear" w:color="auto" w:fill="FFFFFF"/>
          <w:lang w:val="fr-FR"/>
        </w:rPr>
        <w:t xml:space="preserve">Au troisième jour de la tenue du Salon de l’Agriculture et des Ressources Animales (SARA), le 1er octobre 2023, les partenaires nationaux et internationaux ont été invités à des échanges au cours de la conférence inaugurale sur le thème central « l’agriculture africaine face aux chocs internes et externes : quelles innovations structurelles pour améliorer les secteurs agricoles et garantir la souveraineté alimentaire ». </w:t>
      </w:r>
    </w:p>
    <w:p w14:paraId="320D84F4" w14:textId="77777777" w:rsidR="00D90AD2" w:rsidRPr="002320EC" w:rsidRDefault="00D90AD2" w:rsidP="00B221FC">
      <w:pPr>
        <w:jc w:val="both"/>
        <w:rPr>
          <w:rFonts w:ascii="Source Sans Pro" w:hAnsi="Source Sans Pro"/>
          <w:shd w:val="clear" w:color="auto" w:fill="FFFFFF"/>
          <w:lang w:val="fr-FR"/>
        </w:rPr>
      </w:pPr>
    </w:p>
    <w:p w14:paraId="67BA8A4D" w14:textId="4BB263CD" w:rsidR="00B221FC" w:rsidRPr="002320EC" w:rsidRDefault="00B221FC" w:rsidP="00B221FC">
      <w:pPr>
        <w:jc w:val="both"/>
        <w:rPr>
          <w:rFonts w:ascii="Source Sans Pro" w:hAnsi="Source Sans Pro"/>
          <w:shd w:val="clear" w:color="auto" w:fill="FFFFFF"/>
          <w:lang w:val="fr-FR"/>
        </w:rPr>
      </w:pPr>
      <w:r w:rsidRPr="002320EC">
        <w:rPr>
          <w:rFonts w:ascii="Source Sans Pro" w:hAnsi="Source Sans Pro"/>
          <w:shd w:val="clear" w:color="auto" w:fill="FFFFFF"/>
          <w:lang w:val="fr-FR"/>
        </w:rPr>
        <w:t xml:space="preserve">Après avoir relevé les différents chocs auxquels font face les populations africaines, le Directeur Général de l’Institut International d’Agriculture Tropicale (IITA) Dr Siméon Ehui, a insisté sur les impacts du changement climatique qui fragilisent l’agriculture africaine. Il a invité les acteurs et les décideurs à privilégier l’utilisation des technologies agricoles tolérantes à la sécheresse et adaptées aux conditions de variabilité du climat. Il a aussi appelé à la mise en place de mécanisme de réponses rapide aux chocs quand ils surgissent. </w:t>
      </w:r>
    </w:p>
    <w:p w14:paraId="15AB7D2D" w14:textId="77777777" w:rsidR="00D90AD2" w:rsidRPr="002320EC" w:rsidRDefault="00D90AD2" w:rsidP="00B221FC">
      <w:pPr>
        <w:jc w:val="both"/>
        <w:rPr>
          <w:rFonts w:ascii="Source Sans Pro" w:hAnsi="Source Sans Pro"/>
          <w:shd w:val="clear" w:color="auto" w:fill="FFFFFF"/>
          <w:lang w:val="fr-FR"/>
        </w:rPr>
      </w:pPr>
    </w:p>
    <w:p w14:paraId="7A588882" w14:textId="15FB4A0A" w:rsidR="00B221FC" w:rsidRPr="002320EC" w:rsidRDefault="00B221FC" w:rsidP="00B221FC">
      <w:pPr>
        <w:jc w:val="both"/>
        <w:rPr>
          <w:rFonts w:ascii="Source Sans Pro" w:hAnsi="Source Sans Pro"/>
          <w:shd w:val="clear" w:color="auto" w:fill="FFFFFF"/>
          <w:lang w:val="fr-FR"/>
        </w:rPr>
      </w:pPr>
      <w:r w:rsidRPr="002320EC">
        <w:rPr>
          <w:rFonts w:ascii="Source Sans Pro" w:hAnsi="Source Sans Pro"/>
          <w:shd w:val="clear" w:color="auto" w:fill="FFFFFF"/>
          <w:lang w:val="fr-FR"/>
        </w:rPr>
        <w:t xml:space="preserve">Le Directeur régional du Centre International de Recherche en Agroforesterie (ICRAF/CIFOR), Dr Kouamé Christophe a proposé l’agroforesterie comme solution aux chocs et pour rendre durable l’agriculture africaine. Il s’agit de pratiquer l'association d'arbres et de culture ou d'animaux d'élevage dans un même système de production agricole. Les arbres, d'essences forestières ou fruitières, peuvent se trouver au sein d'une </w:t>
      </w:r>
      <w:r w:rsidR="00D90AD2" w:rsidRPr="002320EC">
        <w:rPr>
          <w:rFonts w:ascii="Source Sans Pro" w:hAnsi="Source Sans Pro"/>
          <w:shd w:val="clear" w:color="auto" w:fill="FFFFFF"/>
          <w:lang w:val="fr-FR"/>
        </w:rPr>
        <w:t>même</w:t>
      </w:r>
      <w:r w:rsidR="00D90AD2" w:rsidRPr="002320EC">
        <w:rPr>
          <w:rFonts w:ascii="Source Sans Pro" w:hAnsi="Source Sans Pro"/>
          <w:shd w:val="clear" w:color="auto" w:fill="FFFFFF"/>
          <w:lang w:val="fr-FR"/>
        </w:rPr>
        <w:t xml:space="preserve"> </w:t>
      </w:r>
      <w:r w:rsidRPr="002320EC">
        <w:rPr>
          <w:rFonts w:ascii="Source Sans Pro" w:hAnsi="Source Sans Pro"/>
          <w:shd w:val="clear" w:color="auto" w:fill="FFFFFF"/>
          <w:lang w:val="fr-FR"/>
        </w:rPr>
        <w:t>parcelle agricole.</w:t>
      </w:r>
    </w:p>
    <w:p w14:paraId="38046A66" w14:textId="77777777" w:rsidR="00D90AD2" w:rsidRPr="002320EC" w:rsidRDefault="00D90AD2" w:rsidP="00B221FC">
      <w:pPr>
        <w:jc w:val="both"/>
        <w:rPr>
          <w:rFonts w:ascii="Source Sans Pro" w:hAnsi="Source Sans Pro"/>
          <w:shd w:val="clear" w:color="auto" w:fill="FFFFFF"/>
          <w:lang w:val="fr-FR"/>
        </w:rPr>
      </w:pPr>
    </w:p>
    <w:p w14:paraId="3179C994" w14:textId="645419FA" w:rsidR="00B221FC" w:rsidRPr="002320EC" w:rsidRDefault="00B221FC" w:rsidP="00B221FC">
      <w:pPr>
        <w:jc w:val="both"/>
        <w:rPr>
          <w:rFonts w:ascii="Source Sans Pro" w:hAnsi="Source Sans Pro"/>
          <w:shd w:val="clear" w:color="auto" w:fill="FFFFFF"/>
          <w:lang w:val="fr-FR"/>
        </w:rPr>
      </w:pPr>
      <w:r w:rsidRPr="002320EC">
        <w:rPr>
          <w:rFonts w:ascii="Source Sans Pro" w:hAnsi="Source Sans Pro"/>
          <w:shd w:val="clear" w:color="auto" w:fill="FFFFFF"/>
          <w:lang w:val="fr-FR"/>
        </w:rPr>
        <w:t xml:space="preserve">Le Représentant-résident de la FAO en Côte d’Ivoire, Dr </w:t>
      </w:r>
      <w:proofErr w:type="spellStart"/>
      <w:r w:rsidRPr="002320EC">
        <w:rPr>
          <w:rFonts w:ascii="Source Sans Pro" w:hAnsi="Source Sans Pro"/>
          <w:shd w:val="clear" w:color="auto" w:fill="FFFFFF"/>
          <w:lang w:val="fr-FR"/>
        </w:rPr>
        <w:t>Attaher</w:t>
      </w:r>
      <w:proofErr w:type="spellEnd"/>
      <w:r w:rsidRPr="002320EC">
        <w:rPr>
          <w:rFonts w:ascii="Source Sans Pro" w:hAnsi="Source Sans Pro"/>
          <w:shd w:val="clear" w:color="auto" w:fill="FFFFFF"/>
          <w:lang w:val="fr-FR"/>
        </w:rPr>
        <w:t xml:space="preserve"> </w:t>
      </w:r>
      <w:proofErr w:type="spellStart"/>
      <w:r w:rsidRPr="002320EC">
        <w:rPr>
          <w:rFonts w:ascii="Source Sans Pro" w:hAnsi="Source Sans Pro"/>
          <w:shd w:val="clear" w:color="auto" w:fill="FFFFFF"/>
          <w:lang w:val="fr-FR"/>
        </w:rPr>
        <w:t>Maiga</w:t>
      </w:r>
      <w:proofErr w:type="spellEnd"/>
      <w:r w:rsidRPr="002320EC">
        <w:rPr>
          <w:rFonts w:ascii="Source Sans Pro" w:hAnsi="Source Sans Pro"/>
          <w:shd w:val="clear" w:color="auto" w:fill="FFFFFF"/>
          <w:lang w:val="fr-FR"/>
        </w:rPr>
        <w:t>, a insisté sur le renforcement du partenariat entre les institutions pour échanger les expériences et mutualiser les ressources. La solution durable aux chocs, pour lui demeure la solidarité entre pays et Institutions.</w:t>
      </w:r>
    </w:p>
    <w:p w14:paraId="09757C71" w14:textId="77777777" w:rsidR="00D90AD2" w:rsidRPr="002320EC" w:rsidRDefault="00D90AD2" w:rsidP="00B221FC">
      <w:pPr>
        <w:jc w:val="both"/>
        <w:rPr>
          <w:rFonts w:ascii="Source Sans Pro" w:hAnsi="Source Sans Pro"/>
          <w:shd w:val="clear" w:color="auto" w:fill="FFFFFF"/>
          <w:lang w:val="fr-FR"/>
        </w:rPr>
      </w:pPr>
    </w:p>
    <w:p w14:paraId="28371167" w14:textId="77777777" w:rsidR="00B221FC" w:rsidRPr="002320EC" w:rsidRDefault="00B221FC" w:rsidP="00B221FC">
      <w:pPr>
        <w:jc w:val="both"/>
        <w:rPr>
          <w:rFonts w:ascii="Source Sans Pro" w:hAnsi="Source Sans Pro"/>
          <w:shd w:val="clear" w:color="auto" w:fill="FFFFFF"/>
          <w:lang w:val="fr-FR"/>
        </w:rPr>
      </w:pPr>
      <w:r w:rsidRPr="002320EC">
        <w:rPr>
          <w:rFonts w:ascii="Source Sans Pro" w:hAnsi="Source Sans Pro"/>
          <w:shd w:val="clear" w:color="auto" w:fill="FFFFFF"/>
          <w:lang w:val="fr-FR"/>
        </w:rPr>
        <w:t xml:space="preserve">La CEDEAO, travers son Directeur de l’Agriculture et du Développement Rural, M. Alain SY TRAORE, a partagé l’expérience du mécanisme de réponse de la CEDEAO face aux chocs internes et externes. Il a d’abord rappelé les principaux chocs endogènes et exogènes auxquels fait face la sous-région ouest-africaine depuis 1970 avant de présenter la Réserve régionale de sécurité alimentaire qui permet de faire jouer la solidarité régionale en cas de crise alimentaire majeure avec des appuis en stocks physiques et des appuis financiers. « La Réserve Régionale constitue la troisième ligne de défense pour prévenir et gérer les crises alimentaires. Elle est complémentaire des stocks de proximité (première ligne de défense au niveau des villages et des communautés) et des stocks nationaux de sécurité alimentaire (deuxième ligne de défense) détenus par les Etats. » a souligné le représentant de la CEDEAO. </w:t>
      </w:r>
    </w:p>
    <w:p w14:paraId="63A35FB4" w14:textId="4B4DC774" w:rsidR="00B221FC" w:rsidRPr="002320EC" w:rsidRDefault="00B221FC" w:rsidP="00B221FC">
      <w:pPr>
        <w:jc w:val="both"/>
        <w:rPr>
          <w:rFonts w:ascii="Source Sans Pro" w:hAnsi="Source Sans Pro"/>
          <w:shd w:val="clear" w:color="auto" w:fill="FFFFFF"/>
          <w:lang w:val="fr-FR"/>
        </w:rPr>
      </w:pPr>
      <w:r w:rsidRPr="002320EC">
        <w:rPr>
          <w:rFonts w:ascii="Source Sans Pro" w:hAnsi="Source Sans Pro"/>
          <w:shd w:val="clear" w:color="auto" w:fill="FFFFFF"/>
          <w:lang w:val="fr-FR"/>
        </w:rPr>
        <w:lastRenderedPageBreak/>
        <w:t xml:space="preserve">Rappelons que la Réserve Régionale de Sécurité Alimentaire (RRSA) en Afrique de l’Ouest a été créée par les Chefs d’Etat et de Gouvernement des Etats Membres de la CEDEAO en février 2013, par Acte Additionnel au Traité révisé de la CEDEAO (AS/2/02/13). </w:t>
      </w:r>
    </w:p>
    <w:p w14:paraId="1E9B821C" w14:textId="77777777" w:rsidR="00566242" w:rsidRPr="002320EC" w:rsidRDefault="00566242" w:rsidP="00B221FC">
      <w:pPr>
        <w:jc w:val="both"/>
        <w:rPr>
          <w:rFonts w:ascii="Source Sans Pro" w:hAnsi="Source Sans Pro"/>
          <w:shd w:val="clear" w:color="auto" w:fill="FFFFFF"/>
          <w:lang w:val="fr-FR"/>
        </w:rPr>
      </w:pPr>
    </w:p>
    <w:p w14:paraId="7EE63FC0" w14:textId="77777777" w:rsidR="00566242" w:rsidRPr="002320EC" w:rsidRDefault="00B221FC" w:rsidP="00B221FC">
      <w:pPr>
        <w:jc w:val="both"/>
        <w:rPr>
          <w:rFonts w:ascii="Source Sans Pro" w:hAnsi="Source Sans Pro"/>
          <w:shd w:val="clear" w:color="auto" w:fill="FFFFFF"/>
          <w:lang w:val="fr-FR"/>
        </w:rPr>
      </w:pPr>
      <w:r w:rsidRPr="002320EC">
        <w:rPr>
          <w:rFonts w:ascii="Source Sans Pro" w:hAnsi="Source Sans Pro"/>
          <w:shd w:val="clear" w:color="auto" w:fill="FFFFFF"/>
          <w:lang w:val="fr-FR"/>
        </w:rPr>
        <w:t xml:space="preserve">« Technologie et innovation dans l'agriculture : Comment les nouvelles technologies peuvent-elles être utilisées pour accroître la productivité agricole et améliorer les chaînes de </w:t>
      </w:r>
      <w:proofErr w:type="gramStart"/>
      <w:r w:rsidRPr="002320EC">
        <w:rPr>
          <w:rFonts w:ascii="Source Sans Pro" w:hAnsi="Source Sans Pro"/>
          <w:shd w:val="clear" w:color="auto" w:fill="FFFFFF"/>
          <w:lang w:val="fr-FR"/>
        </w:rPr>
        <w:t>valeur?</w:t>
      </w:r>
      <w:proofErr w:type="gramEnd"/>
      <w:r w:rsidRPr="002320EC">
        <w:rPr>
          <w:rFonts w:ascii="Source Sans Pro" w:hAnsi="Source Sans Pro"/>
          <w:shd w:val="clear" w:color="auto" w:fill="FFFFFF"/>
          <w:lang w:val="fr-FR"/>
        </w:rPr>
        <w:t xml:space="preserve"> ». </w:t>
      </w:r>
    </w:p>
    <w:p w14:paraId="4DACC163" w14:textId="77777777" w:rsidR="00566242" w:rsidRPr="002320EC" w:rsidRDefault="00566242" w:rsidP="00B221FC">
      <w:pPr>
        <w:jc w:val="both"/>
        <w:rPr>
          <w:rFonts w:ascii="Source Sans Pro" w:hAnsi="Source Sans Pro"/>
          <w:shd w:val="clear" w:color="auto" w:fill="FFFFFF"/>
          <w:lang w:val="fr-FR"/>
        </w:rPr>
      </w:pPr>
    </w:p>
    <w:p w14:paraId="0D9B5A94" w14:textId="6228AE1F" w:rsidR="00B221FC" w:rsidRPr="002320EC" w:rsidRDefault="00B221FC" w:rsidP="00B221FC">
      <w:pPr>
        <w:jc w:val="both"/>
        <w:rPr>
          <w:rFonts w:ascii="Source Sans Pro" w:hAnsi="Source Sans Pro"/>
          <w:shd w:val="clear" w:color="auto" w:fill="FFFFFF"/>
          <w:lang w:val="fr-FR"/>
        </w:rPr>
      </w:pPr>
      <w:r w:rsidRPr="002320EC">
        <w:rPr>
          <w:rFonts w:ascii="Source Sans Pro" w:hAnsi="Source Sans Pro"/>
          <w:shd w:val="clear" w:color="auto" w:fill="FFFFFF"/>
          <w:lang w:val="fr-FR"/>
        </w:rPr>
        <w:t xml:space="preserve">C’est le thème de la deuxième conférence au cours de laquelle l’expérience de la CEDEAO a été partagée. Dr </w:t>
      </w:r>
      <w:proofErr w:type="spellStart"/>
      <w:r w:rsidRPr="002320EC">
        <w:rPr>
          <w:rFonts w:ascii="Source Sans Pro" w:hAnsi="Source Sans Pro"/>
          <w:shd w:val="clear" w:color="auto" w:fill="FFFFFF"/>
          <w:lang w:val="fr-FR"/>
        </w:rPr>
        <w:t>Kémo</w:t>
      </w:r>
      <w:proofErr w:type="spellEnd"/>
      <w:r w:rsidRPr="002320EC">
        <w:rPr>
          <w:rFonts w:ascii="Source Sans Pro" w:hAnsi="Source Sans Pro"/>
          <w:shd w:val="clear" w:color="auto" w:fill="FFFFFF"/>
          <w:lang w:val="fr-FR"/>
        </w:rPr>
        <w:t xml:space="preserve"> Badji, Expert en surveillance et système de contrôle des mouches de fruits à la CEDEAO a fait un mapping des différents systèmes d’information utilisant les TIC développés dans la sous-région. Il a aussi souligné que la CEDEAO a fait de la digitalisation de l’agriculture une priorité afin de prévenir ou mitiger les chocs alimentaires.</w:t>
      </w:r>
    </w:p>
    <w:p w14:paraId="77EED137" w14:textId="77777777" w:rsidR="00566242" w:rsidRPr="002320EC" w:rsidRDefault="00566242" w:rsidP="00B221FC">
      <w:pPr>
        <w:jc w:val="both"/>
        <w:rPr>
          <w:rFonts w:ascii="Source Sans Pro" w:hAnsi="Source Sans Pro"/>
          <w:shd w:val="clear" w:color="auto" w:fill="FFFFFF"/>
          <w:lang w:val="fr-FR"/>
        </w:rPr>
      </w:pPr>
    </w:p>
    <w:p w14:paraId="1BEE9F9B" w14:textId="45ACB4AF" w:rsidR="00B221FC" w:rsidRPr="002320EC" w:rsidRDefault="00B221FC" w:rsidP="00B221FC">
      <w:pPr>
        <w:jc w:val="both"/>
        <w:rPr>
          <w:rFonts w:ascii="Source Sans Pro" w:hAnsi="Source Sans Pro"/>
          <w:shd w:val="clear" w:color="auto" w:fill="FFFFFF"/>
          <w:lang w:val="fr-FR"/>
        </w:rPr>
      </w:pPr>
      <w:r w:rsidRPr="002320EC">
        <w:rPr>
          <w:rFonts w:ascii="Source Sans Pro" w:hAnsi="Source Sans Pro"/>
          <w:shd w:val="clear" w:color="auto" w:fill="FFFFFF"/>
          <w:lang w:val="fr-FR"/>
        </w:rPr>
        <w:t>A travers ce</w:t>
      </w:r>
      <w:r w:rsidR="00566242" w:rsidRPr="002320EC">
        <w:rPr>
          <w:rFonts w:ascii="Source Sans Pro" w:hAnsi="Source Sans Pro"/>
          <w:shd w:val="clear" w:color="auto" w:fill="FFFFFF"/>
          <w:lang w:val="fr-FR"/>
        </w:rPr>
        <w:t>s</w:t>
      </w:r>
      <w:r w:rsidRPr="002320EC">
        <w:rPr>
          <w:rFonts w:ascii="Source Sans Pro" w:hAnsi="Source Sans Pro"/>
          <w:shd w:val="clear" w:color="auto" w:fill="FFFFFF"/>
          <w:lang w:val="fr-FR"/>
        </w:rPr>
        <w:t xml:space="preserve"> deux communications, la CEDEAO a accru sa visibilité en faisant connaître davantage les principaux résultats de </w:t>
      </w:r>
      <w:r w:rsidR="00566242" w:rsidRPr="002320EC">
        <w:rPr>
          <w:rFonts w:ascii="Source Sans Pro" w:hAnsi="Source Sans Pro"/>
          <w:shd w:val="clear" w:color="auto" w:fill="FFFFFF"/>
          <w:lang w:val="fr-FR"/>
        </w:rPr>
        <w:t xml:space="preserve">la mise en </w:t>
      </w:r>
      <w:proofErr w:type="spellStart"/>
      <w:r w:rsidR="00566242" w:rsidRPr="002320EC">
        <w:rPr>
          <w:rFonts w:ascii="Source Sans Pro" w:hAnsi="Source Sans Pro"/>
          <w:shd w:val="clear" w:color="auto" w:fill="FFFFFF"/>
          <w:lang w:val="fr-FR"/>
        </w:rPr>
        <w:t>oeuvre</w:t>
      </w:r>
      <w:proofErr w:type="spellEnd"/>
      <w:r w:rsidR="00566242" w:rsidRPr="002320EC">
        <w:rPr>
          <w:rFonts w:ascii="Source Sans Pro" w:hAnsi="Source Sans Pro"/>
          <w:shd w:val="clear" w:color="auto" w:fill="FFFFFF"/>
          <w:lang w:val="fr-FR"/>
        </w:rPr>
        <w:t xml:space="preserve"> de sa politique agricole régionale (</w:t>
      </w:r>
      <w:r w:rsidRPr="002320EC">
        <w:rPr>
          <w:rFonts w:ascii="Source Sans Pro" w:hAnsi="Source Sans Pro"/>
          <w:shd w:val="clear" w:color="auto" w:fill="FFFFFF"/>
          <w:lang w:val="fr-FR"/>
        </w:rPr>
        <w:t>l’ECOWAP</w:t>
      </w:r>
      <w:r w:rsidR="00566242" w:rsidRPr="002320EC">
        <w:rPr>
          <w:rFonts w:ascii="Source Sans Pro" w:hAnsi="Source Sans Pro"/>
          <w:shd w:val="clear" w:color="auto" w:fill="FFFFFF"/>
          <w:lang w:val="fr-FR"/>
        </w:rPr>
        <w:t>)</w:t>
      </w:r>
      <w:r w:rsidRPr="002320EC">
        <w:rPr>
          <w:rFonts w:ascii="Source Sans Pro" w:hAnsi="Source Sans Pro"/>
          <w:shd w:val="clear" w:color="auto" w:fill="FFFFFF"/>
          <w:lang w:val="fr-FR"/>
        </w:rPr>
        <w:t>.</w:t>
      </w:r>
    </w:p>
    <w:p w14:paraId="2C6DCDDC" w14:textId="77777777" w:rsidR="00B221FC" w:rsidRPr="002320EC" w:rsidRDefault="00B221FC" w:rsidP="00B221FC">
      <w:pPr>
        <w:jc w:val="both"/>
        <w:rPr>
          <w:rFonts w:ascii="Source Sans Pro" w:hAnsi="Source Sans Pro"/>
          <w:lang w:val="fr-FR"/>
        </w:rPr>
      </w:pPr>
    </w:p>
    <w:p w14:paraId="17C3EA02" w14:textId="3BF30927" w:rsidR="006E0733" w:rsidRPr="002320EC" w:rsidRDefault="00B221FC" w:rsidP="00144AE3">
      <w:pPr>
        <w:jc w:val="both"/>
        <w:rPr>
          <w:rFonts w:ascii="Source Sans Pro" w:hAnsi="Source Sans Pro" w:cstheme="minorHAnsi"/>
          <w:sz w:val="22"/>
          <w:lang w:val="fr-FR"/>
        </w:rPr>
      </w:pPr>
      <w:r w:rsidRPr="002320EC">
        <w:rPr>
          <w:rFonts w:ascii="Source Sans Pro" w:hAnsi="Source Sans Pro"/>
          <w:lang w:val="fr-FR"/>
        </w:rPr>
        <w:t xml:space="preserve">  </w:t>
      </w:r>
    </w:p>
    <w:p w14:paraId="689032FF" w14:textId="29E0425C" w:rsidR="00FA2322" w:rsidRPr="002320EC" w:rsidRDefault="00FA2322" w:rsidP="00FA2322">
      <w:pPr>
        <w:ind w:right="20"/>
        <w:jc w:val="center"/>
        <w:rPr>
          <w:rFonts w:ascii="Source Sans Pro" w:hAnsi="Source Sans Pro" w:cs="Source Sans Pro"/>
          <w:b/>
          <w:bCs/>
          <w:color w:val="000000"/>
          <w:sz w:val="22"/>
          <w:szCs w:val="22"/>
          <w:lang w:val="fr-FR"/>
        </w:rPr>
      </w:pPr>
      <w:r w:rsidRPr="002320EC">
        <w:rPr>
          <w:rFonts w:ascii="Source Sans Pro" w:hAnsi="Source Sans Pro" w:cs="Source Sans Pro"/>
          <w:b/>
          <w:bCs/>
          <w:color w:val="000000"/>
          <w:sz w:val="22"/>
          <w:szCs w:val="22"/>
          <w:lang w:val="fr-FR"/>
        </w:rPr>
        <w:t>---------------</w:t>
      </w:r>
      <w:r w:rsidR="006E0733" w:rsidRPr="002320EC">
        <w:rPr>
          <w:rFonts w:ascii="Source Sans Pro" w:hAnsi="Source Sans Pro" w:cs="Source Sans Pro"/>
          <w:b/>
          <w:bCs/>
          <w:color w:val="000000"/>
          <w:sz w:val="22"/>
          <w:szCs w:val="22"/>
          <w:lang w:val="fr-FR"/>
        </w:rPr>
        <w:t>FIN</w:t>
      </w:r>
      <w:r w:rsidRPr="002320EC">
        <w:rPr>
          <w:rFonts w:ascii="Source Sans Pro" w:hAnsi="Source Sans Pro" w:cs="Source Sans Pro"/>
          <w:b/>
          <w:bCs/>
          <w:color w:val="000000"/>
          <w:sz w:val="22"/>
          <w:szCs w:val="22"/>
          <w:lang w:val="fr-FR"/>
        </w:rPr>
        <w:t>-----------------</w:t>
      </w:r>
    </w:p>
    <w:p w14:paraId="6D22C892" w14:textId="6AC11BAB" w:rsidR="006A1F60" w:rsidRPr="002320EC" w:rsidRDefault="006E0733" w:rsidP="006A1F60">
      <w:pPr>
        <w:jc w:val="center"/>
        <w:rPr>
          <w:rFonts w:ascii="Source Sans Pro" w:eastAsia="Source Sans Pro" w:hAnsi="Source Sans Pro" w:cs="Source Sans Pro"/>
          <w:color w:val="222222"/>
          <w:sz w:val="18"/>
          <w:szCs w:val="20"/>
          <w:lang w:val="fr-FR"/>
        </w:rPr>
      </w:pPr>
      <w:r w:rsidRPr="002320EC">
        <w:rPr>
          <w:rFonts w:ascii="Source Sans Pro" w:eastAsia="Source Sans Pro" w:hAnsi="Source Sans Pro" w:cs="Source Sans Pro"/>
          <w:color w:val="222222"/>
          <w:sz w:val="18"/>
          <w:szCs w:val="20"/>
          <w:lang w:val="fr-FR"/>
        </w:rPr>
        <w:t>Pour plus d’</w:t>
      </w:r>
      <w:r w:rsidR="006A1F60" w:rsidRPr="002320EC">
        <w:rPr>
          <w:rFonts w:ascii="Source Sans Pro" w:eastAsia="Source Sans Pro" w:hAnsi="Source Sans Pro" w:cs="Source Sans Pro"/>
          <w:color w:val="222222"/>
          <w:sz w:val="18"/>
          <w:szCs w:val="20"/>
          <w:lang w:val="fr-FR"/>
        </w:rPr>
        <w:t xml:space="preserve">information, </w:t>
      </w:r>
      <w:proofErr w:type="gramStart"/>
      <w:r w:rsidR="006A1F60" w:rsidRPr="002320EC">
        <w:rPr>
          <w:rFonts w:ascii="Source Sans Pro" w:eastAsia="Source Sans Pro" w:hAnsi="Source Sans Pro" w:cs="Source Sans Pro"/>
          <w:color w:val="222222"/>
          <w:sz w:val="18"/>
          <w:szCs w:val="20"/>
          <w:lang w:val="fr-FR"/>
        </w:rPr>
        <w:t>contact</w:t>
      </w:r>
      <w:r w:rsidRPr="002320EC">
        <w:rPr>
          <w:rFonts w:ascii="Source Sans Pro" w:eastAsia="Source Sans Pro" w:hAnsi="Source Sans Pro" w:cs="Source Sans Pro"/>
          <w:color w:val="222222"/>
          <w:sz w:val="18"/>
          <w:szCs w:val="20"/>
          <w:lang w:val="fr-FR"/>
        </w:rPr>
        <w:t>e</w:t>
      </w:r>
      <w:r w:rsidR="00144AE3" w:rsidRPr="002320EC">
        <w:rPr>
          <w:rFonts w:ascii="Source Sans Pro" w:eastAsia="Source Sans Pro" w:hAnsi="Source Sans Pro" w:cs="Source Sans Pro"/>
          <w:color w:val="222222"/>
          <w:sz w:val="18"/>
          <w:szCs w:val="20"/>
          <w:lang w:val="fr-FR"/>
        </w:rPr>
        <w:t>r</w:t>
      </w:r>
      <w:r w:rsidR="006A1F60" w:rsidRPr="002320EC">
        <w:rPr>
          <w:rFonts w:ascii="Source Sans Pro" w:eastAsia="Source Sans Pro" w:hAnsi="Source Sans Pro" w:cs="Source Sans Pro"/>
          <w:color w:val="222222"/>
          <w:sz w:val="18"/>
          <w:szCs w:val="20"/>
          <w:lang w:val="fr-FR"/>
        </w:rPr>
        <w:t>:</w:t>
      </w:r>
      <w:proofErr w:type="gramEnd"/>
    </w:p>
    <w:p w14:paraId="6A757AC7" w14:textId="47530ACB" w:rsidR="006A1F60" w:rsidRPr="002320EC" w:rsidRDefault="00144AE3" w:rsidP="006A1F60">
      <w:pPr>
        <w:jc w:val="center"/>
        <w:rPr>
          <w:rFonts w:ascii="Source Sans Pro" w:eastAsia="Source Sans Pro" w:hAnsi="Source Sans Pro" w:cs="Source Sans Pro"/>
          <w:color w:val="222222"/>
          <w:sz w:val="18"/>
          <w:szCs w:val="20"/>
          <w:lang w:val="fr-FR"/>
        </w:rPr>
      </w:pPr>
      <w:r w:rsidRPr="002320EC">
        <w:rPr>
          <w:rFonts w:ascii="Source Sans Pro" w:eastAsia="Source Sans Pro" w:hAnsi="Source Sans Pro" w:cs="Source Sans Pro"/>
          <w:color w:val="222222"/>
          <w:sz w:val="18"/>
          <w:szCs w:val="20"/>
          <w:lang w:val="fr-FR"/>
        </w:rPr>
        <w:t xml:space="preserve">Service de </w:t>
      </w:r>
      <w:r w:rsidR="006A1F60" w:rsidRPr="002320EC">
        <w:rPr>
          <w:rFonts w:ascii="Source Sans Pro" w:eastAsia="Source Sans Pro" w:hAnsi="Source Sans Pro" w:cs="Source Sans Pro"/>
          <w:color w:val="222222"/>
          <w:sz w:val="18"/>
          <w:szCs w:val="20"/>
          <w:lang w:val="fr-FR"/>
        </w:rPr>
        <w:t xml:space="preserve">Communication, </w:t>
      </w:r>
      <w:r w:rsidR="006E0733" w:rsidRPr="002320EC">
        <w:rPr>
          <w:rFonts w:ascii="Source Sans Pro" w:eastAsia="Source Sans Pro" w:hAnsi="Source Sans Pro" w:cs="Source Sans Pro"/>
          <w:color w:val="222222"/>
          <w:sz w:val="18"/>
          <w:szCs w:val="20"/>
          <w:lang w:val="fr-FR"/>
        </w:rPr>
        <w:t>ARAA</w:t>
      </w:r>
    </w:p>
    <w:p w14:paraId="4D9174F1" w14:textId="29B5FE41" w:rsidR="00FA2322" w:rsidRPr="002320EC" w:rsidRDefault="006A1F60" w:rsidP="00FA2322">
      <w:pPr>
        <w:ind w:right="20"/>
        <w:jc w:val="center"/>
        <w:rPr>
          <w:rFonts w:ascii="Source Sans Pro" w:hAnsi="Source Sans Pro" w:cs="Source Sans Pro"/>
          <w:color w:val="222222"/>
          <w:sz w:val="18"/>
          <w:szCs w:val="20"/>
          <w:lang w:val="fr-FR"/>
        </w:rPr>
      </w:pPr>
      <w:proofErr w:type="spellStart"/>
      <w:proofErr w:type="gramStart"/>
      <w:r w:rsidRPr="002320EC">
        <w:rPr>
          <w:rFonts w:ascii="Source Sans Pro" w:hAnsi="Source Sans Pro" w:cs="Source Sans Pro"/>
          <w:color w:val="222222"/>
          <w:sz w:val="18"/>
          <w:szCs w:val="20"/>
          <w:lang w:val="fr-FR"/>
        </w:rPr>
        <w:t>Telephone</w:t>
      </w:r>
      <w:proofErr w:type="spellEnd"/>
      <w:r w:rsidRPr="002320EC">
        <w:rPr>
          <w:rFonts w:ascii="Source Sans Pro" w:hAnsi="Source Sans Pro" w:cs="Source Sans Pro"/>
          <w:color w:val="222222"/>
          <w:sz w:val="18"/>
          <w:szCs w:val="20"/>
          <w:lang w:val="fr-FR"/>
        </w:rPr>
        <w:t>:</w:t>
      </w:r>
      <w:proofErr w:type="gramEnd"/>
      <w:r w:rsidR="00FA2322" w:rsidRPr="002320EC">
        <w:rPr>
          <w:rFonts w:ascii="Source Sans Pro" w:hAnsi="Source Sans Pro" w:cs="Source Sans Pro"/>
          <w:color w:val="222222"/>
          <w:sz w:val="18"/>
          <w:szCs w:val="20"/>
          <w:lang w:val="fr-FR"/>
        </w:rPr>
        <w:t xml:space="preserve"> +228 22 21 40 03 – </w:t>
      </w:r>
      <w:r w:rsidR="00130C5B" w:rsidRPr="002320EC">
        <w:rPr>
          <w:rFonts w:ascii="Source Sans Pro" w:hAnsi="Source Sans Pro" w:cs="Source Sans Pro"/>
          <w:color w:val="222222"/>
          <w:sz w:val="18"/>
          <w:szCs w:val="20"/>
          <w:lang w:val="fr-FR"/>
        </w:rPr>
        <w:t>Email:</w:t>
      </w:r>
      <w:r w:rsidR="00FA2322" w:rsidRPr="002320EC">
        <w:rPr>
          <w:rFonts w:ascii="Source Sans Pro" w:hAnsi="Source Sans Pro" w:cs="Source Sans Pro"/>
          <w:color w:val="222222"/>
          <w:sz w:val="18"/>
          <w:szCs w:val="20"/>
          <w:lang w:val="fr-FR"/>
        </w:rPr>
        <w:t xml:space="preserve"> </w:t>
      </w:r>
      <w:hyperlink r:id="rId8" w:history="1">
        <w:r w:rsidR="00FA2322" w:rsidRPr="002320EC">
          <w:rPr>
            <w:rFonts w:ascii="Source Sans Pro" w:hAnsi="Source Sans Pro" w:cs="Arial"/>
            <w:color w:val="0000FF"/>
            <w:sz w:val="19"/>
            <w:szCs w:val="21"/>
            <w:u w:val="single"/>
            <w:lang w:val="fr-FR"/>
          </w:rPr>
          <w:t>fdabire@araa.org</w:t>
        </w:r>
      </w:hyperlink>
      <w:r w:rsidR="001F71C1" w:rsidRPr="002320EC">
        <w:rPr>
          <w:rFonts w:ascii="Source Sans Pro" w:hAnsi="Source Sans Pro" w:cs="Arial"/>
          <w:sz w:val="19"/>
          <w:szCs w:val="21"/>
          <w:lang w:val="fr-FR"/>
        </w:rPr>
        <w:t xml:space="preserve"> </w:t>
      </w:r>
    </w:p>
    <w:p w14:paraId="60402AAC" w14:textId="77777777" w:rsidR="00FA2322" w:rsidRPr="002320EC" w:rsidRDefault="00FA2322" w:rsidP="00FA2322">
      <w:pPr>
        <w:ind w:right="20"/>
        <w:jc w:val="center"/>
        <w:rPr>
          <w:rFonts w:ascii="Source Sans Pro" w:hAnsi="Source Sans Pro" w:cs="Source Sans Pro"/>
          <w:color w:val="222222"/>
          <w:sz w:val="18"/>
          <w:szCs w:val="20"/>
          <w:lang w:val="fr-FR"/>
        </w:rPr>
      </w:pPr>
      <w:proofErr w:type="gramStart"/>
      <w:r w:rsidRPr="002320EC">
        <w:rPr>
          <w:rFonts w:ascii="Source Sans Pro" w:hAnsi="Source Sans Pro" w:cs="Times New Roman"/>
          <w:sz w:val="18"/>
          <w:szCs w:val="20"/>
          <w:lang w:val="fr-FR"/>
        </w:rPr>
        <w:t>Twitter:</w:t>
      </w:r>
      <w:proofErr w:type="gramEnd"/>
      <w:r w:rsidRPr="002320EC">
        <w:rPr>
          <w:rFonts w:ascii="Source Sans Pro" w:hAnsi="Source Sans Pro" w:cs="Times New Roman"/>
          <w:sz w:val="18"/>
          <w:szCs w:val="20"/>
          <w:lang w:val="fr-FR"/>
        </w:rPr>
        <w:t xml:space="preserve"> ARAA_CEDEAO – Facebook: </w:t>
      </w:r>
      <w:proofErr w:type="spellStart"/>
      <w:r w:rsidRPr="002320EC">
        <w:rPr>
          <w:rFonts w:ascii="Source Sans Pro" w:hAnsi="Source Sans Pro" w:cs="Times New Roman"/>
          <w:sz w:val="18"/>
          <w:szCs w:val="20"/>
          <w:lang w:val="fr-FR"/>
        </w:rPr>
        <w:t>araaraaf</w:t>
      </w:r>
      <w:proofErr w:type="spellEnd"/>
    </w:p>
    <w:p w14:paraId="41750443" w14:textId="4117BD08" w:rsidR="006A1F60" w:rsidRPr="002320EC" w:rsidRDefault="00000000" w:rsidP="00544EF5">
      <w:pPr>
        <w:ind w:right="20"/>
        <w:jc w:val="center"/>
        <w:rPr>
          <w:rFonts w:ascii="Source Sans Pro" w:hAnsi="Source Sans Pro" w:cs="Times New Roman"/>
          <w:color w:val="0000FF"/>
          <w:sz w:val="18"/>
          <w:szCs w:val="20"/>
          <w:u w:val="single"/>
          <w:lang w:val="fr-FR"/>
        </w:rPr>
      </w:pPr>
      <w:hyperlink r:id="rId9" w:history="1">
        <w:r w:rsidR="00FA2322" w:rsidRPr="002320EC">
          <w:rPr>
            <w:rFonts w:ascii="Source Sans Pro" w:hAnsi="Source Sans Pro" w:cs="Times New Roman"/>
            <w:color w:val="0000FF"/>
            <w:sz w:val="18"/>
            <w:szCs w:val="20"/>
            <w:u w:val="single"/>
            <w:lang w:val="fr-FR"/>
          </w:rPr>
          <w:t>www.araa.org</w:t>
        </w:r>
      </w:hyperlink>
    </w:p>
    <w:sectPr w:rsidR="006A1F60" w:rsidRPr="002320EC" w:rsidSect="00A937D2">
      <w:headerReference w:type="even" r:id="rId10"/>
      <w:headerReference w:type="default" r:id="rId11"/>
      <w:footerReference w:type="default" r:id="rId12"/>
      <w:headerReference w:type="first" r:id="rId13"/>
      <w:type w:val="continuous"/>
      <w:pgSz w:w="11900" w:h="16840" w:code="9"/>
      <w:pgMar w:top="0" w:right="1191" w:bottom="794" w:left="1191"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0B37E3" w14:textId="77777777" w:rsidR="00B964CB" w:rsidRDefault="00B964CB" w:rsidP="00754B08">
      <w:r>
        <w:separator/>
      </w:r>
    </w:p>
  </w:endnote>
  <w:endnote w:type="continuationSeparator" w:id="0">
    <w:p w14:paraId="0C779C55" w14:textId="77777777" w:rsidR="00B964CB" w:rsidRDefault="00B964CB" w:rsidP="00754B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00000000" w:usb1="5000A1FF" w:usb2="00000000" w:usb3="00000000" w:csb0="000001BF" w:csb1="00000000"/>
  </w:font>
  <w:font w:name="TimesNewRomanPSMT">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ource Sans Pro">
    <w:altName w:val="Source Sans Pro"/>
    <w:charset w:val="00"/>
    <w:family w:val="swiss"/>
    <w:pitch w:val="variable"/>
    <w:sig w:usb0="600002F7" w:usb1="02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90F6EC" w14:textId="77777777" w:rsidR="00763199" w:rsidRDefault="00763199">
    <w:pPr>
      <w:pStyle w:val="Pieddepage"/>
    </w:pPr>
    <w:r>
      <w:rPr>
        <w:noProof/>
        <w:lang w:val="en-US"/>
      </w:rPr>
      <mc:AlternateContent>
        <mc:Choice Requires="wps">
          <w:drawing>
            <wp:anchor distT="0" distB="0" distL="114300" distR="114300" simplePos="0" relativeHeight="251656192" behindDoc="0" locked="0" layoutInCell="1" allowOverlap="1" wp14:anchorId="08806C6B" wp14:editId="41CC083B">
              <wp:simplePos x="0" y="0"/>
              <wp:positionH relativeFrom="margin">
                <wp:posOffset>167640</wp:posOffset>
              </wp:positionH>
              <wp:positionV relativeFrom="paragraph">
                <wp:posOffset>97790</wp:posOffset>
              </wp:positionV>
              <wp:extent cx="5723890" cy="222250"/>
              <wp:effectExtent l="0" t="0" r="10160" b="6350"/>
              <wp:wrapSquare wrapText="bothSides"/>
              <wp:docPr id="76" name="Text Box 2"/>
              <wp:cNvGraphicFramePr/>
              <a:graphic xmlns:a="http://schemas.openxmlformats.org/drawingml/2006/main">
                <a:graphicData uri="http://schemas.microsoft.com/office/word/2010/wordprocessingShape">
                  <wps:wsp>
                    <wps:cNvSpPr txBox="1"/>
                    <wps:spPr>
                      <a:xfrm>
                        <a:off x="0" y="0"/>
                        <a:ext cx="5723890" cy="22225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31F2B9D5" w14:textId="26F89981" w:rsidR="00763199" w:rsidRPr="009F794F" w:rsidRDefault="002D559F" w:rsidP="00763199">
                          <w:pPr>
                            <w:pStyle w:val="Body"/>
                            <w:rPr>
                              <w:sz w:val="16"/>
                              <w:szCs w:val="16"/>
                              <w:lang w:bidi="ar-YE"/>
                            </w:rPr>
                          </w:pPr>
                          <w:r w:rsidRPr="002D559F">
                            <w:rPr>
                              <w:sz w:val="16"/>
                              <w:szCs w:val="16"/>
                              <w:lang w:bidi="ar-YE"/>
                            </w:rPr>
                            <w:t xml:space="preserve">101 </w:t>
                          </w:r>
                          <w:proofErr w:type="spellStart"/>
                          <w:r w:rsidRPr="002D559F">
                            <w:rPr>
                              <w:sz w:val="16"/>
                              <w:szCs w:val="16"/>
                              <w:lang w:bidi="ar-YE"/>
                            </w:rPr>
                            <w:t>Yakubo</w:t>
                          </w:r>
                          <w:proofErr w:type="spellEnd"/>
                          <w:r w:rsidRPr="002D559F">
                            <w:rPr>
                              <w:sz w:val="16"/>
                              <w:szCs w:val="16"/>
                              <w:lang w:bidi="ar-YE"/>
                            </w:rPr>
                            <w:t xml:space="preserve"> Gowon Crescent • Asokoro District • P.M.B. 401 – Abuja • Nigeria</w:t>
                          </w:r>
                          <w:r w:rsidRPr="002D559F">
                            <w:rPr>
                              <w:sz w:val="16"/>
                              <w:szCs w:val="16"/>
                              <w:lang w:bidi="ar-YE"/>
                            </w:rPr>
                            <w:tab/>
                          </w:r>
                          <w:r w:rsidRPr="002D559F">
                            <w:rPr>
                              <w:sz w:val="16"/>
                              <w:szCs w:val="16"/>
                              <w:lang w:bidi="ar-YE"/>
                            </w:rPr>
                            <w:tab/>
                          </w:r>
                          <w:r w:rsidRPr="002D559F">
                            <w:rPr>
                              <w:sz w:val="16"/>
                              <w:szCs w:val="16"/>
                              <w:lang w:bidi="ar-YE"/>
                            </w:rPr>
                            <w:tab/>
                          </w:r>
                          <w:r w:rsidRPr="002D559F">
                            <w:rPr>
                              <w:sz w:val="16"/>
                              <w:szCs w:val="16"/>
                              <w:lang w:bidi="ar-YE"/>
                            </w:rPr>
                            <w:tab/>
                            <w:t xml:space="preserve">                   www.ecowas.int</w:t>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8806C6B" id="_x0000_t202" coordsize="21600,21600" o:spt="202" path="m,l,21600r21600,l21600,xe">
              <v:stroke joinstyle="miter"/>
              <v:path gradientshapeok="t" o:connecttype="rect"/>
            </v:shapetype>
            <v:shape id="Text Box 2" o:spid="_x0000_s1028" type="#_x0000_t202" style="position:absolute;margin-left:13.2pt;margin-top:7.7pt;width:450.7pt;height:17.5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" filled="f" stroked="f">
              <v:textbox inset="0,0,0,0">
                <w:txbxContent>
                  <w:p w14:paraId="31F2B9D5" w14:textId="26F89981" w:rsidR="00763199" w:rsidRPr="009F794F" w:rsidRDefault="002D559F" w:rsidP="00763199">
                    <w:pPr>
                      <w:pStyle w:val="Body"/>
                      <w:rPr>
                        <w:sz w:val="16"/>
                        <w:szCs w:val="16"/>
                        <w:lang w:bidi="ar-YE"/>
                      </w:rPr>
                    </w:pPr>
                    <w:r w:rsidRPr="002D559F">
                      <w:rPr>
                        <w:sz w:val="16"/>
                        <w:szCs w:val="16"/>
                        <w:lang w:bidi="ar-YE"/>
                      </w:rPr>
                      <w:t xml:space="preserve">101 </w:t>
                    </w:r>
                    <w:proofErr w:type="spellStart"/>
                    <w:r w:rsidRPr="002D559F">
                      <w:rPr>
                        <w:sz w:val="16"/>
                        <w:szCs w:val="16"/>
                        <w:lang w:bidi="ar-YE"/>
                      </w:rPr>
                      <w:t>Yakubo</w:t>
                    </w:r>
                    <w:proofErr w:type="spellEnd"/>
                    <w:r w:rsidRPr="002D559F">
                      <w:rPr>
                        <w:sz w:val="16"/>
                        <w:szCs w:val="16"/>
                        <w:lang w:bidi="ar-YE"/>
                      </w:rPr>
                      <w:t xml:space="preserve"> Gowon Crescent • Asokoro District • P.M.B. 401 – Abuja • Nigeria</w:t>
                    </w:r>
                    <w:r w:rsidRPr="002D559F">
                      <w:rPr>
                        <w:sz w:val="16"/>
                        <w:szCs w:val="16"/>
                        <w:lang w:bidi="ar-YE"/>
                      </w:rPr>
                      <w:tab/>
                    </w:r>
                    <w:r w:rsidRPr="002D559F">
                      <w:rPr>
                        <w:sz w:val="16"/>
                        <w:szCs w:val="16"/>
                        <w:lang w:bidi="ar-YE"/>
                      </w:rPr>
                      <w:tab/>
                    </w:r>
                    <w:r w:rsidRPr="002D559F">
                      <w:rPr>
                        <w:sz w:val="16"/>
                        <w:szCs w:val="16"/>
                        <w:lang w:bidi="ar-YE"/>
                      </w:rPr>
                      <w:tab/>
                    </w:r>
                    <w:r w:rsidRPr="002D559F">
                      <w:rPr>
                        <w:sz w:val="16"/>
                        <w:szCs w:val="16"/>
                        <w:lang w:bidi="ar-YE"/>
                      </w:rPr>
                      <w:tab/>
                      <w:t xml:space="preserve">                   www.ecowas.int</w:t>
                    </w: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290C08" w14:textId="77777777" w:rsidR="00B964CB" w:rsidRDefault="00B964CB" w:rsidP="00754B08">
      <w:r>
        <w:separator/>
      </w:r>
    </w:p>
  </w:footnote>
  <w:footnote w:type="continuationSeparator" w:id="0">
    <w:p w14:paraId="39A20F73" w14:textId="77777777" w:rsidR="00B964CB" w:rsidRDefault="00B964CB" w:rsidP="00754B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C4688C" w14:textId="77777777" w:rsidR="009F4AF8" w:rsidRDefault="00000000">
    <w:pPr>
      <w:pStyle w:val="En-tte"/>
    </w:pPr>
    <w:r>
      <w:rPr>
        <w:noProof/>
      </w:rPr>
      <w:pict w14:anchorId="66E0B84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3846545" o:spid="_x0000_s1025" type="#_x0000_t75" alt="" style="position:absolute;margin-left:0;margin-top:0;width:468.9pt;height:662.8pt;z-index:-251657216;mso-wrap-edited:f;mso-width-percent:0;mso-height-percent:0;mso-position-horizontal:center;mso-position-horizontal-relative:margin;mso-position-vertical:center;mso-position-vertical-relative:margin;mso-width-percent:0;mso-height-percent:0" o:allowincell="f">
          <v:imagedata r:id="rId1" o:title="HG 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7070F0" w14:textId="05A4A2FF" w:rsidR="009F4AF8" w:rsidRDefault="00237D94" w:rsidP="009F4AF8">
    <w:pPr>
      <w:pStyle w:val="En-tte"/>
      <w:ind w:right="-1191" w:hanging="1191"/>
    </w:pPr>
    <w:r>
      <w:rPr>
        <w:noProof/>
        <w:lang w:val="en-US"/>
      </w:rPr>
      <mc:AlternateContent>
        <mc:Choice Requires="wps">
          <w:drawing>
            <wp:anchor distT="0" distB="0" distL="114300" distR="114300" simplePos="0" relativeHeight="251657216" behindDoc="0" locked="0" layoutInCell="1" allowOverlap="1" wp14:anchorId="33FAC527" wp14:editId="180DB641">
              <wp:simplePos x="0" y="0"/>
              <wp:positionH relativeFrom="column">
                <wp:posOffset>3295015</wp:posOffset>
              </wp:positionH>
              <wp:positionV relativeFrom="paragraph">
                <wp:posOffset>666750</wp:posOffset>
              </wp:positionV>
              <wp:extent cx="1301750" cy="615950"/>
              <wp:effectExtent l="0" t="0" r="0" b="0"/>
              <wp:wrapNone/>
              <wp:docPr id="1" name="Zone de texte 1"/>
              <wp:cNvGraphicFramePr/>
              <a:graphic xmlns:a="http://schemas.openxmlformats.org/drawingml/2006/main">
                <a:graphicData uri="http://schemas.microsoft.com/office/word/2010/wordprocessingShape">
                  <wps:wsp>
                    <wps:cNvSpPr txBox="1"/>
                    <wps:spPr>
                      <a:xfrm>
                        <a:off x="0" y="0"/>
                        <a:ext cx="1301750" cy="615950"/>
                      </a:xfrm>
                      <a:prstGeom prst="rect">
                        <a:avLst/>
                      </a:prstGeom>
                      <a:solidFill>
                        <a:schemeClr val="lt1"/>
                      </a:solidFill>
                      <a:ln w="6350">
                        <a:noFill/>
                      </a:ln>
                    </wps:spPr>
                    <wps:txbx>
                      <w:txbxContent>
                        <w:p w14:paraId="0BF45217" w14:textId="56518AFF" w:rsidR="00237D94" w:rsidRDefault="00237D9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3FAC527" id="_x0000_t202" coordsize="21600,21600" o:spt="202" path="m,l,21600r21600,l21600,xe">
              <v:stroke joinstyle="miter"/>
              <v:path gradientshapeok="t" o:connecttype="rect"/>
            </v:shapetype>
            <v:shape id="Zone de texte 1" o:spid="_x0000_s1026" type="#_x0000_t202" style="position:absolute;margin-left:259.45pt;margin-top:52.5pt;width:102.5pt;height:4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" fillcolor="white [3201]" stroked="f" strokeweight=".5pt">
              <v:textbox>
                <w:txbxContent>
                  <w:p w14:paraId="0BF45217" w14:textId="56518AFF" w:rsidR="00237D94" w:rsidRDefault="00237D94"/>
                </w:txbxContent>
              </v:textbox>
            </v:shape>
          </w:pict>
        </mc:Fallback>
      </mc:AlternateContent>
    </w:r>
    <w:r>
      <w:rPr>
        <w:noProof/>
        <w:lang w:val="en-US"/>
      </w:rPr>
      <mc:AlternateContent>
        <mc:Choice Requires="wps">
          <w:drawing>
            <wp:anchor distT="0" distB="0" distL="114300" distR="114300" simplePos="0" relativeHeight="251658240" behindDoc="0" locked="0" layoutInCell="1" allowOverlap="1" wp14:anchorId="2ABE3378" wp14:editId="4C26F585">
              <wp:simplePos x="0" y="0"/>
              <wp:positionH relativeFrom="column">
                <wp:posOffset>4641215</wp:posOffset>
              </wp:positionH>
              <wp:positionV relativeFrom="paragraph">
                <wp:posOffset>666750</wp:posOffset>
              </wp:positionV>
              <wp:extent cx="1301750" cy="603250"/>
              <wp:effectExtent l="0" t="0" r="0" b="6350"/>
              <wp:wrapNone/>
              <wp:docPr id="2" name="Zone de texte 2"/>
              <wp:cNvGraphicFramePr/>
              <a:graphic xmlns:a="http://schemas.openxmlformats.org/drawingml/2006/main">
                <a:graphicData uri="http://schemas.microsoft.com/office/word/2010/wordprocessingShape">
                  <wps:wsp>
                    <wps:cNvSpPr txBox="1"/>
                    <wps:spPr>
                      <a:xfrm>
                        <a:off x="0" y="0"/>
                        <a:ext cx="1301750" cy="603250"/>
                      </a:xfrm>
                      <a:prstGeom prst="rect">
                        <a:avLst/>
                      </a:prstGeom>
                      <a:solidFill>
                        <a:sysClr val="window" lastClr="FFFFFF"/>
                      </a:solidFill>
                      <a:ln w="6350">
                        <a:noFill/>
                      </a:ln>
                    </wps:spPr>
                    <wps:txbx>
                      <w:txbxContent>
                        <w:p w14:paraId="32D85C44" w14:textId="22770F10" w:rsidR="00237D94" w:rsidRDefault="00237D94" w:rsidP="00237D9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BE3378" id="Zone de texte 2" o:spid="_x0000_s1027" type="#_x0000_t202" style="position:absolute;margin-left:365.45pt;margin-top:52.5pt;width:102.5pt;height: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" fillcolor="window" stroked="f" strokeweight=".5pt">
              <v:textbox>
                <w:txbxContent>
                  <w:p w14:paraId="32D85C44" w14:textId="22770F10" w:rsidR="00237D94" w:rsidRDefault="00237D94" w:rsidP="00237D94"/>
                </w:txbxContent>
              </v:textbox>
            </v:shape>
          </w:pict>
        </mc:Fallback>
      </mc:AlternateContent>
    </w:r>
    <w:r w:rsidR="00F725F6">
      <w:rPr>
        <w:noProof/>
        <w:lang w:val="en-US"/>
      </w:rPr>
      <w:drawing>
        <wp:inline distT="0" distB="0" distL="0" distR="0" wp14:anchorId="560BACBA" wp14:editId="18EE4958">
          <wp:extent cx="7542643" cy="2192400"/>
          <wp:effectExtent l="0" t="0" r="1270" b="0"/>
          <wp:docPr id="6" name="Grafik 6"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Grafik 38" descr="Ein Bild, das Text enthält.&#10;&#10;Automatisch generierte Beschreibung"/>
                  <pic:cNvPicPr/>
                </pic:nvPicPr>
                <pic:blipFill>
                  <a:blip r:embed="rId1"/>
                  <a:stretch>
                    <a:fillRect/>
                  </a:stretch>
                </pic:blipFill>
                <pic:spPr>
                  <a:xfrm>
                    <a:off x="0" y="0"/>
                    <a:ext cx="7542643" cy="2192400"/>
                  </a:xfrm>
                  <a:prstGeom prst="rect">
                    <a:avLst/>
                  </a:prstGeom>
                </pic:spPr>
              </pic:pic>
            </a:graphicData>
          </a:graphic>
        </wp:inline>
      </w:drawing>
    </w:r>
  </w:p>
  <w:p w14:paraId="0DA9A884" w14:textId="1DBE1062" w:rsidR="00F725F6" w:rsidRPr="00C021CC" w:rsidRDefault="001F71C1" w:rsidP="004B7845">
    <w:pPr>
      <w:ind w:left="284" w:right="162"/>
      <w:rPr>
        <w:rFonts w:ascii="Source Sans Pro" w:hAnsi="Source Sans Pro"/>
        <w:b/>
        <w:bCs/>
        <w:color w:val="008C44"/>
        <w:lang w:val="fr-FR"/>
      </w:rPr>
    </w:pPr>
    <w:r>
      <w:rPr>
        <w:rFonts w:ascii="Source Sans Pro" w:hAnsi="Source Sans Pro"/>
        <w:b/>
        <w:bCs/>
        <w:color w:val="008C44"/>
        <w:sz w:val="22"/>
        <w:szCs w:val="22"/>
        <w:lang w:val="fr-FR"/>
      </w:rPr>
      <w:t>Abidjan</w:t>
    </w:r>
    <w:r w:rsidR="002D559F" w:rsidRPr="00C021CC">
      <w:rPr>
        <w:rFonts w:ascii="Source Sans Pro" w:hAnsi="Source Sans Pro"/>
        <w:b/>
        <w:bCs/>
        <w:color w:val="008C44"/>
        <w:sz w:val="22"/>
        <w:szCs w:val="22"/>
        <w:lang w:val="fr-FR"/>
      </w:rPr>
      <w:t xml:space="preserve">, </w:t>
    </w:r>
    <w:r>
      <w:rPr>
        <w:rFonts w:ascii="Source Sans Pro" w:hAnsi="Source Sans Pro"/>
        <w:b/>
        <w:bCs/>
        <w:color w:val="008C44"/>
        <w:sz w:val="22"/>
        <w:szCs w:val="22"/>
        <w:lang w:val="fr-FR"/>
      </w:rPr>
      <w:t>Côte d’Ivoire</w:t>
    </w:r>
    <w:r w:rsidR="00F725F6" w:rsidRPr="00C021CC">
      <w:rPr>
        <w:rFonts w:ascii="Source Sans Pro" w:hAnsi="Source Sans Pro"/>
        <w:b/>
        <w:bCs/>
        <w:color w:val="008C44"/>
        <w:sz w:val="22"/>
        <w:szCs w:val="22"/>
        <w:lang w:val="fr-FR"/>
      </w:rPr>
      <w:t xml:space="preserve">, </w:t>
    </w:r>
    <w:r w:rsidR="00B221FC">
      <w:rPr>
        <w:rFonts w:ascii="Source Sans Pro" w:hAnsi="Source Sans Pro"/>
        <w:b/>
        <w:bCs/>
        <w:color w:val="008C44"/>
        <w:sz w:val="22"/>
        <w:szCs w:val="22"/>
        <w:lang w:val="fr-FR"/>
      </w:rPr>
      <w:t>02</w:t>
    </w:r>
    <w:r w:rsidR="006E0733" w:rsidRPr="00C021CC">
      <w:rPr>
        <w:rFonts w:ascii="Source Sans Pro" w:hAnsi="Source Sans Pro"/>
        <w:b/>
        <w:bCs/>
        <w:color w:val="008C44"/>
        <w:sz w:val="22"/>
        <w:szCs w:val="22"/>
        <w:lang w:val="fr-FR"/>
      </w:rPr>
      <w:t xml:space="preserve"> </w:t>
    </w:r>
    <w:r w:rsidR="00B221FC">
      <w:rPr>
        <w:rFonts w:ascii="Source Sans Pro" w:hAnsi="Source Sans Pro"/>
        <w:b/>
        <w:bCs/>
        <w:color w:val="008C44"/>
        <w:sz w:val="22"/>
        <w:szCs w:val="22"/>
        <w:lang w:val="fr-FR"/>
      </w:rPr>
      <w:t>octobre</w:t>
    </w:r>
    <w:r w:rsidR="009F339C" w:rsidRPr="00C021CC">
      <w:rPr>
        <w:rFonts w:ascii="Source Sans Pro" w:hAnsi="Source Sans Pro"/>
        <w:b/>
        <w:bCs/>
        <w:color w:val="008C44"/>
        <w:sz w:val="22"/>
        <w:szCs w:val="22"/>
        <w:lang w:val="fr-FR"/>
      </w:rPr>
      <w:t xml:space="preserve"> </w:t>
    </w:r>
    <w:r w:rsidR="00951DBB" w:rsidRPr="00C021CC">
      <w:rPr>
        <w:rFonts w:ascii="Source Sans Pro" w:hAnsi="Source Sans Pro"/>
        <w:b/>
        <w:bCs/>
        <w:color w:val="008C44"/>
        <w:sz w:val="22"/>
        <w:szCs w:val="22"/>
        <w:lang w:val="fr-FR"/>
      </w:rPr>
      <w:t>202</w:t>
    </w:r>
    <w:r w:rsidR="0009779A" w:rsidRPr="00C021CC">
      <w:rPr>
        <w:rFonts w:ascii="Source Sans Pro" w:hAnsi="Source Sans Pro"/>
        <w:b/>
        <w:bCs/>
        <w:color w:val="008C44"/>
        <w:sz w:val="22"/>
        <w:szCs w:val="22"/>
        <w:lang w:val="fr-FR"/>
      </w:rPr>
      <w:t>3</w:t>
    </w:r>
    <w:r w:rsidR="007E6C02" w:rsidRPr="00C021CC">
      <w:rPr>
        <w:rFonts w:ascii="Source Sans Pro" w:hAnsi="Source Sans Pro"/>
        <w:b/>
        <w:bCs/>
        <w:color w:val="008C44"/>
        <w:sz w:val="28"/>
        <w:szCs w:val="28"/>
        <w:lang w:val="fr-FR"/>
      </w:rPr>
      <w:t xml:space="preserve">                      </w:t>
    </w:r>
    <w:r w:rsidR="005A7F89" w:rsidRPr="00C021CC">
      <w:rPr>
        <w:rFonts w:ascii="Source Sans Pro" w:hAnsi="Source Sans Pro"/>
        <w:b/>
        <w:bCs/>
        <w:color w:val="008C44"/>
        <w:sz w:val="28"/>
        <w:szCs w:val="28"/>
        <w:lang w:val="fr-FR"/>
      </w:rPr>
      <w:t xml:space="preserve">            </w:t>
    </w:r>
    <w:r w:rsidR="00D24635" w:rsidRPr="00C021CC">
      <w:rPr>
        <w:rFonts w:ascii="Source Sans Pro" w:hAnsi="Source Sans Pro"/>
        <w:b/>
        <w:bCs/>
        <w:color w:val="008C44"/>
        <w:sz w:val="28"/>
        <w:szCs w:val="28"/>
        <w:lang w:val="fr-FR"/>
      </w:rPr>
      <w:t xml:space="preserve">                </w:t>
    </w:r>
    <w:r w:rsidR="00FA0CED" w:rsidRPr="00C021CC">
      <w:rPr>
        <w:rFonts w:ascii="Source Sans Pro" w:hAnsi="Source Sans Pro"/>
        <w:b/>
        <w:bCs/>
        <w:color w:val="008C44"/>
        <w:sz w:val="28"/>
        <w:szCs w:val="28"/>
        <w:lang w:val="fr-FR"/>
      </w:rPr>
      <w:tab/>
      <w:t xml:space="preserve">       </w:t>
    </w:r>
    <w:r w:rsidR="006D5CB1" w:rsidRPr="00C021CC">
      <w:rPr>
        <w:rFonts w:ascii="Source Sans Pro" w:hAnsi="Source Sans Pro"/>
        <w:b/>
        <w:bCs/>
        <w:color w:val="008C44"/>
        <w:sz w:val="28"/>
        <w:szCs w:val="28"/>
        <w:lang w:val="fr-FR"/>
      </w:rPr>
      <w:tab/>
      <w:t xml:space="preserve">      </w:t>
    </w:r>
    <w:r w:rsidR="00FA0CED" w:rsidRPr="00C021CC">
      <w:rPr>
        <w:rFonts w:ascii="Source Sans Pro" w:hAnsi="Source Sans Pro"/>
        <w:b/>
        <w:bCs/>
        <w:color w:val="008C44"/>
        <w:sz w:val="28"/>
        <w:szCs w:val="28"/>
        <w:lang w:val="fr-FR"/>
      </w:rPr>
      <w:t xml:space="preserve"> </w:t>
    </w:r>
    <w:r w:rsidR="004B7845" w:rsidRPr="00C021CC">
      <w:rPr>
        <w:rFonts w:ascii="Source Sans Pro" w:hAnsi="Source Sans Pro"/>
        <w:b/>
        <w:bCs/>
        <w:color w:val="008C44"/>
        <w:sz w:val="22"/>
        <w:szCs w:val="22"/>
        <w:lang w:val="fr-FR"/>
      </w:rPr>
      <w:t xml:space="preserve">Page </w:t>
    </w:r>
    <w:r w:rsidR="004B7845" w:rsidRPr="005A7F89">
      <w:rPr>
        <w:rFonts w:ascii="Source Sans Pro" w:hAnsi="Source Sans Pro"/>
        <w:b/>
        <w:bCs/>
        <w:color w:val="008C44"/>
        <w:sz w:val="22"/>
        <w:szCs w:val="22"/>
        <w:lang w:val="fr-FR"/>
      </w:rPr>
      <w:fldChar w:fldCharType="begin"/>
    </w:r>
    <w:r w:rsidR="004B7845" w:rsidRPr="00C021CC">
      <w:rPr>
        <w:rFonts w:ascii="Source Sans Pro" w:hAnsi="Source Sans Pro"/>
        <w:b/>
        <w:bCs/>
        <w:color w:val="008C44"/>
        <w:sz w:val="22"/>
        <w:szCs w:val="22"/>
        <w:lang w:val="fr-FR"/>
      </w:rPr>
      <w:instrText>PAGE  \* Arabic  \* MERGEFORMAT</w:instrText>
    </w:r>
    <w:r w:rsidR="004B7845" w:rsidRPr="005A7F89">
      <w:rPr>
        <w:rFonts w:ascii="Source Sans Pro" w:hAnsi="Source Sans Pro"/>
        <w:b/>
        <w:bCs/>
        <w:color w:val="008C44"/>
        <w:sz w:val="22"/>
        <w:szCs w:val="22"/>
        <w:lang w:val="fr-FR"/>
      </w:rPr>
      <w:fldChar w:fldCharType="separate"/>
    </w:r>
    <w:r w:rsidR="00237C31" w:rsidRPr="00C021CC">
      <w:rPr>
        <w:rFonts w:ascii="Source Sans Pro" w:hAnsi="Source Sans Pro"/>
        <w:b/>
        <w:bCs/>
        <w:noProof/>
        <w:color w:val="008C44"/>
        <w:lang w:val="fr-FR"/>
      </w:rPr>
      <w:t>1</w:t>
    </w:r>
    <w:r w:rsidR="004B7845" w:rsidRPr="005A7F89">
      <w:rPr>
        <w:rFonts w:ascii="Source Sans Pro" w:hAnsi="Source Sans Pro"/>
        <w:b/>
        <w:bCs/>
        <w:color w:val="008C44"/>
        <w:sz w:val="22"/>
        <w:szCs w:val="22"/>
        <w:lang w:val="fr-FR"/>
      </w:rPr>
      <w:fldChar w:fldCharType="end"/>
    </w:r>
    <w:r w:rsidR="004B7845" w:rsidRPr="00C021CC">
      <w:rPr>
        <w:rFonts w:ascii="Source Sans Pro" w:hAnsi="Source Sans Pro"/>
        <w:b/>
        <w:bCs/>
        <w:color w:val="008C44"/>
        <w:sz w:val="22"/>
        <w:szCs w:val="22"/>
        <w:lang w:val="fr-FR"/>
      </w:rPr>
      <w:t>/</w:t>
    </w:r>
    <w:r w:rsidR="00C021CC">
      <w:rPr>
        <w:rFonts w:ascii="Source Sans Pro" w:hAnsi="Source Sans Pro"/>
        <w:b/>
        <w:bCs/>
        <w:color w:val="008C44"/>
        <w:sz w:val="22"/>
        <w:szCs w:val="22"/>
        <w:lang w:val="fr-FR"/>
      </w:rPr>
      <w:t>2</w:t>
    </w:r>
  </w:p>
  <w:p w14:paraId="40B29736" w14:textId="7FFC51F9" w:rsidR="009F4AF8" w:rsidRPr="006E0733" w:rsidRDefault="006E0733" w:rsidP="006D562D">
    <w:pPr>
      <w:ind w:left="284" w:right="304"/>
      <w:rPr>
        <w:rFonts w:ascii="Source Sans Pro" w:hAnsi="Source Sans Pro"/>
        <w:color w:val="000000"/>
        <w:sz w:val="22"/>
        <w:szCs w:val="22"/>
        <w:lang w:val="fr-FR"/>
      </w:rPr>
    </w:pPr>
    <w:r w:rsidRPr="006E0733">
      <w:rPr>
        <w:rFonts w:ascii="Source Sans Pro" w:hAnsi="Source Sans Pro"/>
        <w:color w:val="000000"/>
        <w:sz w:val="22"/>
        <w:szCs w:val="22"/>
        <w:lang w:val="fr-FR"/>
      </w:rPr>
      <w:t>Agence Régionale pour l’A</w:t>
    </w:r>
    <w:r w:rsidR="00F65C58" w:rsidRPr="006E0733">
      <w:rPr>
        <w:rFonts w:ascii="Source Sans Pro" w:hAnsi="Source Sans Pro"/>
        <w:color w:val="000000"/>
        <w:sz w:val="22"/>
        <w:szCs w:val="22"/>
        <w:lang w:val="fr-FR"/>
      </w:rPr>
      <w:t xml:space="preserve">griculture </w:t>
    </w:r>
    <w:r w:rsidRPr="006E0733">
      <w:rPr>
        <w:rFonts w:ascii="Source Sans Pro" w:hAnsi="Source Sans Pro"/>
        <w:color w:val="000000"/>
        <w:sz w:val="22"/>
        <w:szCs w:val="22"/>
        <w:lang w:val="fr-FR"/>
      </w:rPr>
      <w:t>et l’Alimentat</w:t>
    </w:r>
    <w:r>
      <w:rPr>
        <w:rFonts w:ascii="Source Sans Pro" w:hAnsi="Source Sans Pro"/>
        <w:color w:val="000000"/>
        <w:sz w:val="22"/>
        <w:szCs w:val="22"/>
        <w:lang w:val="fr-FR"/>
      </w:rPr>
      <w:t xml:space="preserve">ion </w:t>
    </w:r>
    <w:r w:rsidR="00F65C58" w:rsidRPr="006E0733">
      <w:rPr>
        <w:rFonts w:ascii="Source Sans Pro" w:hAnsi="Source Sans Pro"/>
        <w:color w:val="000000"/>
        <w:sz w:val="22"/>
        <w:szCs w:val="22"/>
        <w:lang w:val="fr-FR"/>
      </w:rPr>
      <w:t>(</w:t>
    </w:r>
    <w:r>
      <w:rPr>
        <w:rFonts w:ascii="Source Sans Pro" w:hAnsi="Source Sans Pro"/>
        <w:color w:val="000000"/>
        <w:sz w:val="22"/>
        <w:szCs w:val="22"/>
        <w:lang w:val="fr-FR"/>
      </w:rPr>
      <w:t>ARAA</w:t>
    </w:r>
    <w:r w:rsidR="00F65C58" w:rsidRPr="006E0733">
      <w:rPr>
        <w:rFonts w:ascii="Source Sans Pro" w:hAnsi="Source Sans Pro"/>
        <w:color w:val="000000"/>
        <w:sz w:val="22"/>
        <w:szCs w:val="22"/>
        <w:lang w:val="fr-FR"/>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9A46A2" w14:textId="77777777" w:rsidR="00BD21E5" w:rsidRDefault="00BD21E5" w:rsidP="00BD21E5">
    <w:pPr>
      <w:pStyle w:val="En-tte"/>
      <w:ind w:hanging="1191"/>
    </w:pPr>
    <w:r>
      <w:rPr>
        <w:noProof/>
        <w:lang w:val="en-US"/>
      </w:rPr>
      <w:drawing>
        <wp:inline distT="0" distB="0" distL="0" distR="0" wp14:anchorId="4B64A496" wp14:editId="6F0AF092">
          <wp:extent cx="7546109" cy="2193747"/>
          <wp:effectExtent l="0" t="0" r="0" b="3810"/>
          <wp:docPr id="5" name="Grafik 5"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Grafik 38" descr="Ein Bild, das Text enthält.&#10;&#10;Automatisch generierte Beschreibung"/>
                  <pic:cNvPicPr/>
                </pic:nvPicPr>
                <pic:blipFill>
                  <a:blip r:embed="rId1"/>
                  <a:stretch>
                    <a:fillRect/>
                  </a:stretch>
                </pic:blipFill>
                <pic:spPr>
                  <a:xfrm>
                    <a:off x="0" y="0"/>
                    <a:ext cx="7655381" cy="222551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261D18"/>
    <w:multiLevelType w:val="hybridMultilevel"/>
    <w:tmpl w:val="92ECCD14"/>
    <w:lvl w:ilvl="0" w:tplc="BB08955A">
      <w:start w:val="1"/>
      <w:numFmt w:val="bullet"/>
      <w:lvlText w:val=""/>
      <w:lvlJc w:val="righ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F8E5004"/>
    <w:multiLevelType w:val="hybridMultilevel"/>
    <w:tmpl w:val="28801120"/>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2729073B"/>
    <w:multiLevelType w:val="hybridMultilevel"/>
    <w:tmpl w:val="0286226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6AA51227"/>
    <w:multiLevelType w:val="hybridMultilevel"/>
    <w:tmpl w:val="26A88138"/>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7DAA26A7"/>
    <w:multiLevelType w:val="hybridMultilevel"/>
    <w:tmpl w:val="114CF57C"/>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5" w15:restartNumberingAfterBreak="0">
    <w:nsid w:val="7F7D300B"/>
    <w:multiLevelType w:val="multilevel"/>
    <w:tmpl w:val="040C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16cid:durableId="962492711">
    <w:abstractNumId w:val="3"/>
  </w:num>
  <w:num w:numId="2" w16cid:durableId="1533542451">
    <w:abstractNumId w:val="4"/>
  </w:num>
  <w:num w:numId="3" w16cid:durableId="1801995710">
    <w:abstractNumId w:val="5"/>
  </w:num>
  <w:num w:numId="4" w16cid:durableId="746535789">
    <w:abstractNumId w:val="0"/>
  </w:num>
  <w:num w:numId="5" w16cid:durableId="1610774556">
    <w:abstractNumId w:val="2"/>
  </w:num>
  <w:num w:numId="6" w16cid:durableId="7650034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hyphenationZone w:val="425"/>
  <w:drawingGridHorizontalSpacing w:val="2381"/>
  <w:drawingGridVerticalSpacing w:val="1667"/>
  <w:doNotUseMarginsForDrawingGridOrigin/>
  <w:drawingGridHorizontalOrigin w:val="1134"/>
  <w:drawingGridVerticalOrigin w:val="567"/>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10C5"/>
    <w:rsid w:val="00001DA1"/>
    <w:rsid w:val="00003569"/>
    <w:rsid w:val="00005747"/>
    <w:rsid w:val="00005907"/>
    <w:rsid w:val="00005C87"/>
    <w:rsid w:val="00014F62"/>
    <w:rsid w:val="000235CC"/>
    <w:rsid w:val="00023A90"/>
    <w:rsid w:val="00025500"/>
    <w:rsid w:val="00030AEC"/>
    <w:rsid w:val="000319DA"/>
    <w:rsid w:val="00032853"/>
    <w:rsid w:val="00032CD2"/>
    <w:rsid w:val="00040F77"/>
    <w:rsid w:val="0004271E"/>
    <w:rsid w:val="00047EBA"/>
    <w:rsid w:val="000500F3"/>
    <w:rsid w:val="000524E5"/>
    <w:rsid w:val="0006122E"/>
    <w:rsid w:val="00063464"/>
    <w:rsid w:val="00064B48"/>
    <w:rsid w:val="000701EF"/>
    <w:rsid w:val="000711BA"/>
    <w:rsid w:val="00077528"/>
    <w:rsid w:val="000802E2"/>
    <w:rsid w:val="00081A36"/>
    <w:rsid w:val="00082D64"/>
    <w:rsid w:val="0008401F"/>
    <w:rsid w:val="000856A1"/>
    <w:rsid w:val="000920F3"/>
    <w:rsid w:val="00095BA9"/>
    <w:rsid w:val="0009779A"/>
    <w:rsid w:val="000A0F9B"/>
    <w:rsid w:val="000A4FBC"/>
    <w:rsid w:val="000A5F50"/>
    <w:rsid w:val="000A61FF"/>
    <w:rsid w:val="000B190E"/>
    <w:rsid w:val="000B6541"/>
    <w:rsid w:val="000C1903"/>
    <w:rsid w:val="000C667E"/>
    <w:rsid w:val="000F1FD4"/>
    <w:rsid w:val="000F431D"/>
    <w:rsid w:val="00104077"/>
    <w:rsid w:val="00107999"/>
    <w:rsid w:val="00113F13"/>
    <w:rsid w:val="00113F5A"/>
    <w:rsid w:val="00114A82"/>
    <w:rsid w:val="001161BB"/>
    <w:rsid w:val="00130C5B"/>
    <w:rsid w:val="0013225E"/>
    <w:rsid w:val="00134E3A"/>
    <w:rsid w:val="00140F6F"/>
    <w:rsid w:val="001412A6"/>
    <w:rsid w:val="00144AE3"/>
    <w:rsid w:val="00147D06"/>
    <w:rsid w:val="001504D8"/>
    <w:rsid w:val="00152EBD"/>
    <w:rsid w:val="001565CB"/>
    <w:rsid w:val="00160815"/>
    <w:rsid w:val="00160E28"/>
    <w:rsid w:val="00160E73"/>
    <w:rsid w:val="00161986"/>
    <w:rsid w:val="00172F04"/>
    <w:rsid w:val="00174A5A"/>
    <w:rsid w:val="0017612A"/>
    <w:rsid w:val="00177C22"/>
    <w:rsid w:val="0018421B"/>
    <w:rsid w:val="00184ABA"/>
    <w:rsid w:val="001918B1"/>
    <w:rsid w:val="00193EEC"/>
    <w:rsid w:val="0019469B"/>
    <w:rsid w:val="00195B4D"/>
    <w:rsid w:val="00197F86"/>
    <w:rsid w:val="001A2F54"/>
    <w:rsid w:val="001B325D"/>
    <w:rsid w:val="001B62EB"/>
    <w:rsid w:val="001C158A"/>
    <w:rsid w:val="001C4275"/>
    <w:rsid w:val="001D170C"/>
    <w:rsid w:val="001D5077"/>
    <w:rsid w:val="001D615B"/>
    <w:rsid w:val="001E249C"/>
    <w:rsid w:val="001E79AD"/>
    <w:rsid w:val="001F60FE"/>
    <w:rsid w:val="001F71C1"/>
    <w:rsid w:val="0020322B"/>
    <w:rsid w:val="00204565"/>
    <w:rsid w:val="00210A88"/>
    <w:rsid w:val="00211B55"/>
    <w:rsid w:val="00214151"/>
    <w:rsid w:val="00217F6A"/>
    <w:rsid w:val="002231A8"/>
    <w:rsid w:val="002320EC"/>
    <w:rsid w:val="0023564E"/>
    <w:rsid w:val="002358E9"/>
    <w:rsid w:val="00237C31"/>
    <w:rsid w:val="00237D94"/>
    <w:rsid w:val="00244CBA"/>
    <w:rsid w:val="002579E3"/>
    <w:rsid w:val="00265CA7"/>
    <w:rsid w:val="00266524"/>
    <w:rsid w:val="00267211"/>
    <w:rsid w:val="00267B2F"/>
    <w:rsid w:val="0027407D"/>
    <w:rsid w:val="0028101C"/>
    <w:rsid w:val="00281ADB"/>
    <w:rsid w:val="00283533"/>
    <w:rsid w:val="002854F5"/>
    <w:rsid w:val="002943F9"/>
    <w:rsid w:val="00296047"/>
    <w:rsid w:val="002A0AE5"/>
    <w:rsid w:val="002A2AAA"/>
    <w:rsid w:val="002A5351"/>
    <w:rsid w:val="002A67B0"/>
    <w:rsid w:val="002B2257"/>
    <w:rsid w:val="002B56B2"/>
    <w:rsid w:val="002B6474"/>
    <w:rsid w:val="002C0273"/>
    <w:rsid w:val="002C04F8"/>
    <w:rsid w:val="002C3996"/>
    <w:rsid w:val="002C5F54"/>
    <w:rsid w:val="002D559F"/>
    <w:rsid w:val="002E052D"/>
    <w:rsid w:val="002E1DEB"/>
    <w:rsid w:val="002F173B"/>
    <w:rsid w:val="00310310"/>
    <w:rsid w:val="00310D44"/>
    <w:rsid w:val="0032018A"/>
    <w:rsid w:val="0032314B"/>
    <w:rsid w:val="003320AE"/>
    <w:rsid w:val="0033486F"/>
    <w:rsid w:val="00335379"/>
    <w:rsid w:val="00344BAE"/>
    <w:rsid w:val="00346DAD"/>
    <w:rsid w:val="00351328"/>
    <w:rsid w:val="00351BFB"/>
    <w:rsid w:val="0035267F"/>
    <w:rsid w:val="00356741"/>
    <w:rsid w:val="00357075"/>
    <w:rsid w:val="00357604"/>
    <w:rsid w:val="0037000A"/>
    <w:rsid w:val="003759F0"/>
    <w:rsid w:val="00375AE1"/>
    <w:rsid w:val="003934B9"/>
    <w:rsid w:val="00394E2B"/>
    <w:rsid w:val="003A2CBA"/>
    <w:rsid w:val="003A2D43"/>
    <w:rsid w:val="003A6571"/>
    <w:rsid w:val="003A70F4"/>
    <w:rsid w:val="003C33F4"/>
    <w:rsid w:val="003C4116"/>
    <w:rsid w:val="003D0640"/>
    <w:rsid w:val="003D330B"/>
    <w:rsid w:val="003D7FE4"/>
    <w:rsid w:val="003E171B"/>
    <w:rsid w:val="003E3B39"/>
    <w:rsid w:val="003E4288"/>
    <w:rsid w:val="003E749E"/>
    <w:rsid w:val="00406805"/>
    <w:rsid w:val="00412F43"/>
    <w:rsid w:val="00414FF5"/>
    <w:rsid w:val="00424075"/>
    <w:rsid w:val="0042625B"/>
    <w:rsid w:val="004266C8"/>
    <w:rsid w:val="004431B9"/>
    <w:rsid w:val="00443A0A"/>
    <w:rsid w:val="004557E7"/>
    <w:rsid w:val="00461822"/>
    <w:rsid w:val="004658E9"/>
    <w:rsid w:val="00467676"/>
    <w:rsid w:val="00467713"/>
    <w:rsid w:val="00470224"/>
    <w:rsid w:val="00475532"/>
    <w:rsid w:val="00475EAB"/>
    <w:rsid w:val="00482E5D"/>
    <w:rsid w:val="00483418"/>
    <w:rsid w:val="00491979"/>
    <w:rsid w:val="004A5C0D"/>
    <w:rsid w:val="004A7614"/>
    <w:rsid w:val="004B4C2A"/>
    <w:rsid w:val="004B6EAA"/>
    <w:rsid w:val="004B7845"/>
    <w:rsid w:val="004C1219"/>
    <w:rsid w:val="004C1DC9"/>
    <w:rsid w:val="004C47D0"/>
    <w:rsid w:val="004C695F"/>
    <w:rsid w:val="004D5D33"/>
    <w:rsid w:val="004D6935"/>
    <w:rsid w:val="004D7E15"/>
    <w:rsid w:val="004E28B7"/>
    <w:rsid w:val="004E547A"/>
    <w:rsid w:val="004E555D"/>
    <w:rsid w:val="004F7492"/>
    <w:rsid w:val="00503198"/>
    <w:rsid w:val="0050425F"/>
    <w:rsid w:val="00507779"/>
    <w:rsid w:val="00524C7E"/>
    <w:rsid w:val="00526743"/>
    <w:rsid w:val="0053283E"/>
    <w:rsid w:val="0053794A"/>
    <w:rsid w:val="005427B8"/>
    <w:rsid w:val="00544EF5"/>
    <w:rsid w:val="005510AB"/>
    <w:rsid w:val="00551CEC"/>
    <w:rsid w:val="00551D45"/>
    <w:rsid w:val="00552508"/>
    <w:rsid w:val="0055484D"/>
    <w:rsid w:val="005552A0"/>
    <w:rsid w:val="00556853"/>
    <w:rsid w:val="00566242"/>
    <w:rsid w:val="005734F4"/>
    <w:rsid w:val="00580E39"/>
    <w:rsid w:val="00585935"/>
    <w:rsid w:val="0059340A"/>
    <w:rsid w:val="005966BB"/>
    <w:rsid w:val="00597D84"/>
    <w:rsid w:val="005A19FC"/>
    <w:rsid w:val="005A7F89"/>
    <w:rsid w:val="005B5077"/>
    <w:rsid w:val="005C0385"/>
    <w:rsid w:val="005C14EF"/>
    <w:rsid w:val="005C3FD0"/>
    <w:rsid w:val="005D07DA"/>
    <w:rsid w:val="005D4B72"/>
    <w:rsid w:val="005E07B1"/>
    <w:rsid w:val="005F13F1"/>
    <w:rsid w:val="005F1DDE"/>
    <w:rsid w:val="005F4897"/>
    <w:rsid w:val="005F5D3A"/>
    <w:rsid w:val="005F6E9C"/>
    <w:rsid w:val="005F7262"/>
    <w:rsid w:val="00605632"/>
    <w:rsid w:val="006078C3"/>
    <w:rsid w:val="0061653B"/>
    <w:rsid w:val="006228E4"/>
    <w:rsid w:val="00623F3C"/>
    <w:rsid w:val="00626640"/>
    <w:rsid w:val="0063166B"/>
    <w:rsid w:val="00631B54"/>
    <w:rsid w:val="00631DAF"/>
    <w:rsid w:val="006332E5"/>
    <w:rsid w:val="006360C9"/>
    <w:rsid w:val="00643753"/>
    <w:rsid w:val="00650F60"/>
    <w:rsid w:val="0065497F"/>
    <w:rsid w:val="006553F3"/>
    <w:rsid w:val="0065648D"/>
    <w:rsid w:val="00665B21"/>
    <w:rsid w:val="00675128"/>
    <w:rsid w:val="006811F2"/>
    <w:rsid w:val="0069141F"/>
    <w:rsid w:val="0069324B"/>
    <w:rsid w:val="0069500C"/>
    <w:rsid w:val="0069512E"/>
    <w:rsid w:val="006A0EE3"/>
    <w:rsid w:val="006A1F60"/>
    <w:rsid w:val="006A6DF3"/>
    <w:rsid w:val="006D19E7"/>
    <w:rsid w:val="006D49D8"/>
    <w:rsid w:val="006D562D"/>
    <w:rsid w:val="006D5A1A"/>
    <w:rsid w:val="006D5CB1"/>
    <w:rsid w:val="006E0733"/>
    <w:rsid w:val="006E0A88"/>
    <w:rsid w:val="006F16E1"/>
    <w:rsid w:val="007011E9"/>
    <w:rsid w:val="0072384B"/>
    <w:rsid w:val="0072568D"/>
    <w:rsid w:val="00725D9D"/>
    <w:rsid w:val="00726062"/>
    <w:rsid w:val="00727710"/>
    <w:rsid w:val="00727EB2"/>
    <w:rsid w:val="00737864"/>
    <w:rsid w:val="00754B08"/>
    <w:rsid w:val="00757348"/>
    <w:rsid w:val="00757BE5"/>
    <w:rsid w:val="00763199"/>
    <w:rsid w:val="007652B6"/>
    <w:rsid w:val="0077145A"/>
    <w:rsid w:val="00777F78"/>
    <w:rsid w:val="007831C1"/>
    <w:rsid w:val="00794F33"/>
    <w:rsid w:val="007A04F7"/>
    <w:rsid w:val="007A07A9"/>
    <w:rsid w:val="007A0F24"/>
    <w:rsid w:val="007A72F3"/>
    <w:rsid w:val="007B0190"/>
    <w:rsid w:val="007B11C7"/>
    <w:rsid w:val="007B38C0"/>
    <w:rsid w:val="007B5B62"/>
    <w:rsid w:val="007C2AFA"/>
    <w:rsid w:val="007C5218"/>
    <w:rsid w:val="007C5B55"/>
    <w:rsid w:val="007D4DAA"/>
    <w:rsid w:val="007D7EA2"/>
    <w:rsid w:val="007E57A5"/>
    <w:rsid w:val="007E6C02"/>
    <w:rsid w:val="007E6EFA"/>
    <w:rsid w:val="007F4806"/>
    <w:rsid w:val="007F63ED"/>
    <w:rsid w:val="00801C10"/>
    <w:rsid w:val="00802695"/>
    <w:rsid w:val="008045DA"/>
    <w:rsid w:val="008050F7"/>
    <w:rsid w:val="00805DFD"/>
    <w:rsid w:val="00816477"/>
    <w:rsid w:val="00817B41"/>
    <w:rsid w:val="0082197B"/>
    <w:rsid w:val="008305F9"/>
    <w:rsid w:val="00830700"/>
    <w:rsid w:val="008516DC"/>
    <w:rsid w:val="008518D5"/>
    <w:rsid w:val="00856785"/>
    <w:rsid w:val="00857F30"/>
    <w:rsid w:val="00862D10"/>
    <w:rsid w:val="0087084A"/>
    <w:rsid w:val="00870B1B"/>
    <w:rsid w:val="0087113F"/>
    <w:rsid w:val="00872FED"/>
    <w:rsid w:val="00876041"/>
    <w:rsid w:val="00891A53"/>
    <w:rsid w:val="008A0A8E"/>
    <w:rsid w:val="008A175E"/>
    <w:rsid w:val="008A5C80"/>
    <w:rsid w:val="008B30A8"/>
    <w:rsid w:val="008C7321"/>
    <w:rsid w:val="008E0DC6"/>
    <w:rsid w:val="008E1480"/>
    <w:rsid w:val="008F4D0C"/>
    <w:rsid w:val="008F77F3"/>
    <w:rsid w:val="009014FE"/>
    <w:rsid w:val="00904B31"/>
    <w:rsid w:val="009059E7"/>
    <w:rsid w:val="00906844"/>
    <w:rsid w:val="00914DE6"/>
    <w:rsid w:val="00916B52"/>
    <w:rsid w:val="009203E0"/>
    <w:rsid w:val="00920A5F"/>
    <w:rsid w:val="00924E4E"/>
    <w:rsid w:val="00930843"/>
    <w:rsid w:val="00933FA3"/>
    <w:rsid w:val="00935E1B"/>
    <w:rsid w:val="009407C2"/>
    <w:rsid w:val="0094145E"/>
    <w:rsid w:val="009439D2"/>
    <w:rsid w:val="00950FD0"/>
    <w:rsid w:val="00951DBB"/>
    <w:rsid w:val="00956FFD"/>
    <w:rsid w:val="00963BA6"/>
    <w:rsid w:val="0096452F"/>
    <w:rsid w:val="00967557"/>
    <w:rsid w:val="00967AB4"/>
    <w:rsid w:val="009707BB"/>
    <w:rsid w:val="0097203B"/>
    <w:rsid w:val="00973C5F"/>
    <w:rsid w:val="00974A18"/>
    <w:rsid w:val="00976509"/>
    <w:rsid w:val="00980E0C"/>
    <w:rsid w:val="0098759B"/>
    <w:rsid w:val="00987A30"/>
    <w:rsid w:val="00990798"/>
    <w:rsid w:val="00994F07"/>
    <w:rsid w:val="00995E67"/>
    <w:rsid w:val="00997219"/>
    <w:rsid w:val="009A1358"/>
    <w:rsid w:val="009B61D3"/>
    <w:rsid w:val="009C528E"/>
    <w:rsid w:val="009D199C"/>
    <w:rsid w:val="009D603F"/>
    <w:rsid w:val="009E02F2"/>
    <w:rsid w:val="009E05D3"/>
    <w:rsid w:val="009F03D5"/>
    <w:rsid w:val="009F339C"/>
    <w:rsid w:val="009F4AF8"/>
    <w:rsid w:val="009F794F"/>
    <w:rsid w:val="00A01CCC"/>
    <w:rsid w:val="00A031DA"/>
    <w:rsid w:val="00A06667"/>
    <w:rsid w:val="00A1163B"/>
    <w:rsid w:val="00A13931"/>
    <w:rsid w:val="00A13BB5"/>
    <w:rsid w:val="00A25A02"/>
    <w:rsid w:val="00A27F89"/>
    <w:rsid w:val="00A40EC0"/>
    <w:rsid w:val="00A410C5"/>
    <w:rsid w:val="00A4773F"/>
    <w:rsid w:val="00A50F74"/>
    <w:rsid w:val="00A53A7E"/>
    <w:rsid w:val="00A61159"/>
    <w:rsid w:val="00A611BD"/>
    <w:rsid w:val="00A612B4"/>
    <w:rsid w:val="00A62B3C"/>
    <w:rsid w:val="00A66258"/>
    <w:rsid w:val="00A71E55"/>
    <w:rsid w:val="00A725AA"/>
    <w:rsid w:val="00A7464C"/>
    <w:rsid w:val="00A75DA7"/>
    <w:rsid w:val="00A77C92"/>
    <w:rsid w:val="00A937D2"/>
    <w:rsid w:val="00A95C7E"/>
    <w:rsid w:val="00A97BF8"/>
    <w:rsid w:val="00AA1318"/>
    <w:rsid w:val="00AA6E6F"/>
    <w:rsid w:val="00AB017B"/>
    <w:rsid w:val="00AB0B41"/>
    <w:rsid w:val="00AB3B30"/>
    <w:rsid w:val="00AB3D58"/>
    <w:rsid w:val="00AB58E4"/>
    <w:rsid w:val="00AB5D98"/>
    <w:rsid w:val="00AD596B"/>
    <w:rsid w:val="00AE2EA6"/>
    <w:rsid w:val="00AE361E"/>
    <w:rsid w:val="00AE4B26"/>
    <w:rsid w:val="00AF0F91"/>
    <w:rsid w:val="00AF35EF"/>
    <w:rsid w:val="00AF77A3"/>
    <w:rsid w:val="00B02F82"/>
    <w:rsid w:val="00B06C67"/>
    <w:rsid w:val="00B072BF"/>
    <w:rsid w:val="00B10D3D"/>
    <w:rsid w:val="00B15285"/>
    <w:rsid w:val="00B221FC"/>
    <w:rsid w:val="00B26688"/>
    <w:rsid w:val="00B269FF"/>
    <w:rsid w:val="00B2791E"/>
    <w:rsid w:val="00B27F9A"/>
    <w:rsid w:val="00B458E2"/>
    <w:rsid w:val="00B47016"/>
    <w:rsid w:val="00B51DF0"/>
    <w:rsid w:val="00B51EB1"/>
    <w:rsid w:val="00B54504"/>
    <w:rsid w:val="00B61F36"/>
    <w:rsid w:val="00B779C7"/>
    <w:rsid w:val="00B82373"/>
    <w:rsid w:val="00B82B8E"/>
    <w:rsid w:val="00B90F10"/>
    <w:rsid w:val="00B91A9B"/>
    <w:rsid w:val="00B964CB"/>
    <w:rsid w:val="00BA25F4"/>
    <w:rsid w:val="00BA4176"/>
    <w:rsid w:val="00BA46AC"/>
    <w:rsid w:val="00BA5CFE"/>
    <w:rsid w:val="00BB17A6"/>
    <w:rsid w:val="00BB3E92"/>
    <w:rsid w:val="00BB6AA9"/>
    <w:rsid w:val="00BC0FF0"/>
    <w:rsid w:val="00BC2EE6"/>
    <w:rsid w:val="00BC5F9F"/>
    <w:rsid w:val="00BD21E5"/>
    <w:rsid w:val="00BE2CDB"/>
    <w:rsid w:val="00BE49D3"/>
    <w:rsid w:val="00BE5DF5"/>
    <w:rsid w:val="00BF0007"/>
    <w:rsid w:val="00BF59BF"/>
    <w:rsid w:val="00C021CC"/>
    <w:rsid w:val="00C15DA9"/>
    <w:rsid w:val="00C172D4"/>
    <w:rsid w:val="00C20D35"/>
    <w:rsid w:val="00C23AEE"/>
    <w:rsid w:val="00C3047C"/>
    <w:rsid w:val="00C30BFD"/>
    <w:rsid w:val="00C31424"/>
    <w:rsid w:val="00C31B22"/>
    <w:rsid w:val="00C351D8"/>
    <w:rsid w:val="00C35858"/>
    <w:rsid w:val="00C368BB"/>
    <w:rsid w:val="00C434F4"/>
    <w:rsid w:val="00C44753"/>
    <w:rsid w:val="00C5056C"/>
    <w:rsid w:val="00C54200"/>
    <w:rsid w:val="00C63FAC"/>
    <w:rsid w:val="00C679FD"/>
    <w:rsid w:val="00C77EEF"/>
    <w:rsid w:val="00C8276B"/>
    <w:rsid w:val="00C860C1"/>
    <w:rsid w:val="00C86D00"/>
    <w:rsid w:val="00C972DB"/>
    <w:rsid w:val="00C975B6"/>
    <w:rsid w:val="00CA319B"/>
    <w:rsid w:val="00CA6ED4"/>
    <w:rsid w:val="00CB32DA"/>
    <w:rsid w:val="00CB35A5"/>
    <w:rsid w:val="00CB3F88"/>
    <w:rsid w:val="00CB7844"/>
    <w:rsid w:val="00CB7DAA"/>
    <w:rsid w:val="00CC70F6"/>
    <w:rsid w:val="00CD071B"/>
    <w:rsid w:val="00CD2229"/>
    <w:rsid w:val="00CD62F0"/>
    <w:rsid w:val="00CE27EC"/>
    <w:rsid w:val="00CE4A63"/>
    <w:rsid w:val="00CF08A9"/>
    <w:rsid w:val="00CF2782"/>
    <w:rsid w:val="00CF6D4A"/>
    <w:rsid w:val="00D11B0C"/>
    <w:rsid w:val="00D24635"/>
    <w:rsid w:val="00D2555D"/>
    <w:rsid w:val="00D27612"/>
    <w:rsid w:val="00D30E9C"/>
    <w:rsid w:val="00D34849"/>
    <w:rsid w:val="00D411E9"/>
    <w:rsid w:val="00D4238C"/>
    <w:rsid w:val="00D47054"/>
    <w:rsid w:val="00D54401"/>
    <w:rsid w:val="00D54CD2"/>
    <w:rsid w:val="00D626AB"/>
    <w:rsid w:val="00D70AFE"/>
    <w:rsid w:val="00D8162D"/>
    <w:rsid w:val="00D86A8E"/>
    <w:rsid w:val="00D90AD2"/>
    <w:rsid w:val="00D93F90"/>
    <w:rsid w:val="00D95C45"/>
    <w:rsid w:val="00DA2514"/>
    <w:rsid w:val="00DA2B19"/>
    <w:rsid w:val="00DA3EFB"/>
    <w:rsid w:val="00DB426E"/>
    <w:rsid w:val="00DB531A"/>
    <w:rsid w:val="00DB637B"/>
    <w:rsid w:val="00DB6E16"/>
    <w:rsid w:val="00DC0C22"/>
    <w:rsid w:val="00DC256C"/>
    <w:rsid w:val="00DF739B"/>
    <w:rsid w:val="00E01961"/>
    <w:rsid w:val="00E053DD"/>
    <w:rsid w:val="00E067B3"/>
    <w:rsid w:val="00E12976"/>
    <w:rsid w:val="00E1381D"/>
    <w:rsid w:val="00E23514"/>
    <w:rsid w:val="00E277A3"/>
    <w:rsid w:val="00E304CD"/>
    <w:rsid w:val="00E352AE"/>
    <w:rsid w:val="00E4561C"/>
    <w:rsid w:val="00E50496"/>
    <w:rsid w:val="00E50BD4"/>
    <w:rsid w:val="00E511EB"/>
    <w:rsid w:val="00E54988"/>
    <w:rsid w:val="00E5529A"/>
    <w:rsid w:val="00E60F20"/>
    <w:rsid w:val="00E61DEC"/>
    <w:rsid w:val="00E839E2"/>
    <w:rsid w:val="00E84311"/>
    <w:rsid w:val="00E90619"/>
    <w:rsid w:val="00E90A1E"/>
    <w:rsid w:val="00E90B11"/>
    <w:rsid w:val="00E9684F"/>
    <w:rsid w:val="00EA3F57"/>
    <w:rsid w:val="00EA6FBD"/>
    <w:rsid w:val="00EB1D90"/>
    <w:rsid w:val="00EB28F1"/>
    <w:rsid w:val="00EB3A2A"/>
    <w:rsid w:val="00EB4BBD"/>
    <w:rsid w:val="00EB51E0"/>
    <w:rsid w:val="00EB55CD"/>
    <w:rsid w:val="00EC7EDD"/>
    <w:rsid w:val="00ED358D"/>
    <w:rsid w:val="00EE506B"/>
    <w:rsid w:val="00EE5FE4"/>
    <w:rsid w:val="00EE6163"/>
    <w:rsid w:val="00EF3D19"/>
    <w:rsid w:val="00EF5603"/>
    <w:rsid w:val="00F0597C"/>
    <w:rsid w:val="00F0714A"/>
    <w:rsid w:val="00F10C81"/>
    <w:rsid w:val="00F3671E"/>
    <w:rsid w:val="00F5287F"/>
    <w:rsid w:val="00F56EA9"/>
    <w:rsid w:val="00F62E5C"/>
    <w:rsid w:val="00F6403F"/>
    <w:rsid w:val="00F65C58"/>
    <w:rsid w:val="00F703C5"/>
    <w:rsid w:val="00F71842"/>
    <w:rsid w:val="00F725F6"/>
    <w:rsid w:val="00F75FC1"/>
    <w:rsid w:val="00F761FD"/>
    <w:rsid w:val="00F80C8B"/>
    <w:rsid w:val="00F870F7"/>
    <w:rsid w:val="00F936AD"/>
    <w:rsid w:val="00FA0CED"/>
    <w:rsid w:val="00FA2322"/>
    <w:rsid w:val="00FA64EB"/>
    <w:rsid w:val="00FA672E"/>
    <w:rsid w:val="00FB56E7"/>
    <w:rsid w:val="00FC1D12"/>
    <w:rsid w:val="00FC23F7"/>
    <w:rsid w:val="00FC789E"/>
    <w:rsid w:val="00FD0F99"/>
    <w:rsid w:val="00FD1A33"/>
    <w:rsid w:val="00FD4C50"/>
    <w:rsid w:val="00FD6D42"/>
    <w:rsid w:val="00FE000A"/>
    <w:rsid w:val="00FE5F3E"/>
    <w:rsid w:val="00FE7CB1"/>
    <w:rsid w:val="00FF023E"/>
    <w:rsid w:val="00FF3E6B"/>
    <w:rsid w:val="00FF6F9E"/>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0F45696"/>
  <w14:defaultImageDpi w14:val="300"/>
  <w15:docId w15:val="{FA7AE88F-D24A-48A2-A5D9-9196D86AA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58E4"/>
  </w:style>
  <w:style w:type="paragraph" w:styleId="Titre1">
    <w:name w:val="heading 1"/>
    <w:basedOn w:val="Normal"/>
    <w:next w:val="Normal"/>
    <w:link w:val="Titre1Car"/>
    <w:uiPriority w:val="9"/>
    <w:qFormat/>
    <w:rsid w:val="0028101C"/>
    <w:pPr>
      <w:keepNext/>
      <w:keepLines/>
      <w:spacing w:before="240"/>
      <w:outlineLvl w:val="0"/>
    </w:pPr>
    <w:rPr>
      <w:rFonts w:asciiTheme="majorHAnsi" w:eastAsiaTheme="majorEastAsia" w:hAnsiTheme="majorHAnsi" w:cstheme="majorBidi"/>
      <w:color w:val="006132" w:themeColor="accent1" w:themeShade="BF"/>
      <w:sz w:val="32"/>
      <w:szCs w:val="32"/>
    </w:rPr>
  </w:style>
  <w:style w:type="paragraph" w:styleId="Titre2">
    <w:name w:val="heading 2"/>
    <w:basedOn w:val="Normal"/>
    <w:next w:val="Normal"/>
    <w:link w:val="Titre2Car"/>
    <w:uiPriority w:val="9"/>
    <w:unhideWhenUsed/>
    <w:qFormat/>
    <w:rsid w:val="007B38C0"/>
    <w:pPr>
      <w:keepNext/>
      <w:keepLines/>
      <w:spacing w:before="40"/>
      <w:outlineLvl w:val="1"/>
    </w:pPr>
    <w:rPr>
      <w:rFonts w:asciiTheme="majorHAnsi" w:eastAsiaTheme="majorEastAsia" w:hAnsiTheme="majorHAnsi" w:cstheme="majorBidi"/>
      <w:color w:val="006132" w:themeColor="accent1" w:themeShade="BF"/>
      <w:sz w:val="26"/>
      <w:szCs w:val="26"/>
    </w:rPr>
  </w:style>
  <w:style w:type="paragraph" w:styleId="Titre3">
    <w:name w:val="heading 3"/>
    <w:basedOn w:val="Normal"/>
    <w:next w:val="Normal"/>
    <w:link w:val="Titre3Car"/>
    <w:uiPriority w:val="9"/>
    <w:semiHidden/>
    <w:unhideWhenUsed/>
    <w:qFormat/>
    <w:rsid w:val="007B38C0"/>
    <w:pPr>
      <w:keepNext/>
      <w:keepLines/>
      <w:spacing w:before="40" w:line="259" w:lineRule="auto"/>
      <w:ind w:left="720" w:hanging="720"/>
      <w:outlineLvl w:val="2"/>
    </w:pPr>
    <w:rPr>
      <w:rFonts w:asciiTheme="majorHAnsi" w:eastAsiaTheme="majorEastAsia" w:hAnsiTheme="majorHAnsi" w:cstheme="majorBidi"/>
      <w:color w:val="004021" w:themeColor="accent1" w:themeShade="7F"/>
      <w:lang w:val="fr-FR"/>
    </w:rPr>
  </w:style>
  <w:style w:type="paragraph" w:styleId="Titre4">
    <w:name w:val="heading 4"/>
    <w:basedOn w:val="Normal"/>
    <w:next w:val="Normal"/>
    <w:link w:val="Titre4Car"/>
    <w:uiPriority w:val="9"/>
    <w:semiHidden/>
    <w:unhideWhenUsed/>
    <w:qFormat/>
    <w:rsid w:val="007B38C0"/>
    <w:pPr>
      <w:keepNext/>
      <w:keepLines/>
      <w:spacing w:before="40" w:line="259" w:lineRule="auto"/>
      <w:ind w:left="864" w:hanging="864"/>
      <w:outlineLvl w:val="3"/>
    </w:pPr>
    <w:rPr>
      <w:rFonts w:asciiTheme="majorHAnsi" w:eastAsiaTheme="majorEastAsia" w:hAnsiTheme="majorHAnsi" w:cstheme="majorBidi"/>
      <w:i/>
      <w:iCs/>
      <w:color w:val="006132" w:themeColor="accent1" w:themeShade="BF"/>
      <w:sz w:val="22"/>
      <w:szCs w:val="22"/>
      <w:lang w:val="fr-FR"/>
    </w:rPr>
  </w:style>
  <w:style w:type="paragraph" w:styleId="Titre5">
    <w:name w:val="heading 5"/>
    <w:basedOn w:val="Normal"/>
    <w:next w:val="Normal"/>
    <w:link w:val="Titre5Car"/>
    <w:uiPriority w:val="9"/>
    <w:semiHidden/>
    <w:unhideWhenUsed/>
    <w:qFormat/>
    <w:rsid w:val="007B38C0"/>
    <w:pPr>
      <w:keepNext/>
      <w:keepLines/>
      <w:spacing w:before="40" w:line="259" w:lineRule="auto"/>
      <w:ind w:left="1008" w:hanging="1008"/>
      <w:outlineLvl w:val="4"/>
    </w:pPr>
    <w:rPr>
      <w:rFonts w:asciiTheme="majorHAnsi" w:eastAsiaTheme="majorEastAsia" w:hAnsiTheme="majorHAnsi" w:cstheme="majorBidi"/>
      <w:color w:val="006132" w:themeColor="accent1" w:themeShade="BF"/>
      <w:sz w:val="22"/>
      <w:szCs w:val="22"/>
      <w:lang w:val="fr-FR"/>
    </w:rPr>
  </w:style>
  <w:style w:type="paragraph" w:styleId="Titre6">
    <w:name w:val="heading 6"/>
    <w:basedOn w:val="Normal"/>
    <w:next w:val="Normal"/>
    <w:link w:val="Titre6Car"/>
    <w:uiPriority w:val="9"/>
    <w:semiHidden/>
    <w:unhideWhenUsed/>
    <w:qFormat/>
    <w:rsid w:val="007B38C0"/>
    <w:pPr>
      <w:keepNext/>
      <w:keepLines/>
      <w:spacing w:before="40" w:line="259" w:lineRule="auto"/>
      <w:ind w:left="1152" w:hanging="1152"/>
      <w:outlineLvl w:val="5"/>
    </w:pPr>
    <w:rPr>
      <w:rFonts w:asciiTheme="majorHAnsi" w:eastAsiaTheme="majorEastAsia" w:hAnsiTheme="majorHAnsi" w:cstheme="majorBidi"/>
      <w:color w:val="004021" w:themeColor="accent1" w:themeShade="7F"/>
      <w:sz w:val="22"/>
      <w:szCs w:val="22"/>
      <w:lang w:val="fr-FR"/>
    </w:rPr>
  </w:style>
  <w:style w:type="paragraph" w:styleId="Titre7">
    <w:name w:val="heading 7"/>
    <w:basedOn w:val="Normal"/>
    <w:next w:val="Normal"/>
    <w:link w:val="Titre7Car"/>
    <w:uiPriority w:val="9"/>
    <w:semiHidden/>
    <w:unhideWhenUsed/>
    <w:qFormat/>
    <w:rsid w:val="007B38C0"/>
    <w:pPr>
      <w:keepNext/>
      <w:keepLines/>
      <w:spacing w:before="40" w:line="259" w:lineRule="auto"/>
      <w:ind w:left="1296" w:hanging="1296"/>
      <w:outlineLvl w:val="6"/>
    </w:pPr>
    <w:rPr>
      <w:rFonts w:asciiTheme="majorHAnsi" w:eastAsiaTheme="majorEastAsia" w:hAnsiTheme="majorHAnsi" w:cstheme="majorBidi"/>
      <w:i/>
      <w:iCs/>
      <w:color w:val="004021" w:themeColor="accent1" w:themeShade="7F"/>
      <w:sz w:val="22"/>
      <w:szCs w:val="22"/>
      <w:lang w:val="fr-FR"/>
    </w:rPr>
  </w:style>
  <w:style w:type="paragraph" w:styleId="Titre8">
    <w:name w:val="heading 8"/>
    <w:basedOn w:val="Normal"/>
    <w:next w:val="Normal"/>
    <w:link w:val="Titre8Car"/>
    <w:uiPriority w:val="9"/>
    <w:semiHidden/>
    <w:unhideWhenUsed/>
    <w:qFormat/>
    <w:rsid w:val="007B38C0"/>
    <w:pPr>
      <w:keepNext/>
      <w:keepLines/>
      <w:spacing w:before="40" w:line="259" w:lineRule="auto"/>
      <w:ind w:left="1440" w:hanging="1440"/>
      <w:outlineLvl w:val="7"/>
    </w:pPr>
    <w:rPr>
      <w:rFonts w:asciiTheme="majorHAnsi" w:eastAsiaTheme="majorEastAsia" w:hAnsiTheme="majorHAnsi" w:cstheme="majorBidi"/>
      <w:color w:val="272727" w:themeColor="text1" w:themeTint="D8"/>
      <w:sz w:val="21"/>
      <w:szCs w:val="21"/>
      <w:lang w:val="fr-FR"/>
    </w:rPr>
  </w:style>
  <w:style w:type="paragraph" w:styleId="Titre9">
    <w:name w:val="heading 9"/>
    <w:basedOn w:val="Normal"/>
    <w:next w:val="Normal"/>
    <w:link w:val="Titre9Car"/>
    <w:uiPriority w:val="9"/>
    <w:semiHidden/>
    <w:unhideWhenUsed/>
    <w:qFormat/>
    <w:rsid w:val="007B38C0"/>
    <w:pPr>
      <w:keepNext/>
      <w:keepLines/>
      <w:spacing w:before="40" w:line="259" w:lineRule="auto"/>
      <w:ind w:left="1584" w:hanging="1584"/>
      <w:outlineLvl w:val="8"/>
    </w:pPr>
    <w:rPr>
      <w:rFonts w:asciiTheme="majorHAnsi" w:eastAsiaTheme="majorEastAsia" w:hAnsiTheme="majorHAnsi" w:cstheme="majorBidi"/>
      <w:i/>
      <w:iCs/>
      <w:color w:val="272727" w:themeColor="text1" w:themeTint="D8"/>
      <w:sz w:val="21"/>
      <w:szCs w:val="21"/>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5B5077"/>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5B5077"/>
    <w:rPr>
      <w:rFonts w:ascii="Lucida Grande" w:hAnsi="Lucida Grande" w:cs="Lucida Grande"/>
      <w:sz w:val="18"/>
      <w:szCs w:val="18"/>
    </w:rPr>
  </w:style>
  <w:style w:type="paragraph" w:customStyle="1" w:styleId="KeinAbsatzformat">
    <w:name w:val="[Kein Absatzformat]"/>
    <w:rsid w:val="002943F9"/>
    <w:pPr>
      <w:widowControl w:val="0"/>
      <w:autoSpaceDE w:val="0"/>
      <w:autoSpaceDN w:val="0"/>
      <w:adjustRightInd w:val="0"/>
      <w:spacing w:line="288" w:lineRule="auto"/>
      <w:textAlignment w:val="center"/>
    </w:pPr>
    <w:rPr>
      <w:rFonts w:ascii="TimesNewRomanPSMT" w:hAnsi="TimesNewRomanPSMT" w:cs="TimesNewRomanPSMT"/>
      <w:color w:val="000000"/>
    </w:rPr>
  </w:style>
  <w:style w:type="paragraph" w:styleId="En-tte">
    <w:name w:val="header"/>
    <w:basedOn w:val="Normal"/>
    <w:link w:val="En-tteCar"/>
    <w:uiPriority w:val="99"/>
    <w:unhideWhenUsed/>
    <w:rsid w:val="00754B08"/>
    <w:pPr>
      <w:tabs>
        <w:tab w:val="center" w:pos="4153"/>
        <w:tab w:val="right" w:pos="8306"/>
      </w:tabs>
    </w:pPr>
  </w:style>
  <w:style w:type="character" w:customStyle="1" w:styleId="En-tteCar">
    <w:name w:val="En-tête Car"/>
    <w:basedOn w:val="Policepardfaut"/>
    <w:link w:val="En-tte"/>
    <w:uiPriority w:val="99"/>
    <w:rsid w:val="00754B08"/>
  </w:style>
  <w:style w:type="paragraph" w:styleId="Pieddepage">
    <w:name w:val="footer"/>
    <w:basedOn w:val="Normal"/>
    <w:link w:val="PieddepageCar"/>
    <w:uiPriority w:val="99"/>
    <w:unhideWhenUsed/>
    <w:rsid w:val="00754B08"/>
    <w:pPr>
      <w:tabs>
        <w:tab w:val="center" w:pos="4153"/>
        <w:tab w:val="right" w:pos="8306"/>
      </w:tabs>
    </w:pPr>
  </w:style>
  <w:style w:type="character" w:customStyle="1" w:styleId="PieddepageCar">
    <w:name w:val="Pied de page Car"/>
    <w:basedOn w:val="Policepardfaut"/>
    <w:link w:val="Pieddepage"/>
    <w:uiPriority w:val="99"/>
    <w:rsid w:val="00754B08"/>
  </w:style>
  <w:style w:type="paragraph" w:customStyle="1" w:styleId="Sprechblasentext1">
    <w:name w:val="Sprechblasentext1"/>
    <w:basedOn w:val="Normal"/>
    <w:semiHidden/>
    <w:rsid w:val="00754B08"/>
    <w:rPr>
      <w:rFonts w:ascii="Tahoma" w:eastAsia="Times New Roman" w:hAnsi="Tahoma" w:cs="Tahoma"/>
      <w:sz w:val="16"/>
      <w:szCs w:val="16"/>
      <w:lang w:eastAsia="de-DE"/>
    </w:rPr>
  </w:style>
  <w:style w:type="character" w:styleId="Lienhypertexte">
    <w:name w:val="Hyperlink"/>
    <w:rsid w:val="002854F5"/>
    <w:rPr>
      <w:color w:val="0000FF"/>
      <w:u w:val="single"/>
    </w:rPr>
  </w:style>
  <w:style w:type="paragraph" w:customStyle="1" w:styleId="BalloonText1">
    <w:name w:val="Balloon Text1"/>
    <w:basedOn w:val="Normal"/>
    <w:semiHidden/>
    <w:rsid w:val="002854F5"/>
    <w:rPr>
      <w:rFonts w:ascii="Tahoma" w:eastAsia="Times New Roman" w:hAnsi="Tahoma" w:cs="Tahoma"/>
      <w:sz w:val="16"/>
      <w:szCs w:val="16"/>
      <w:lang w:eastAsia="de-DE"/>
    </w:rPr>
  </w:style>
  <w:style w:type="character" w:customStyle="1" w:styleId="Mentionnonrsolue1">
    <w:name w:val="Mention non résolue1"/>
    <w:basedOn w:val="Policepardfaut"/>
    <w:uiPriority w:val="99"/>
    <w:semiHidden/>
    <w:unhideWhenUsed/>
    <w:rsid w:val="001E249C"/>
    <w:rPr>
      <w:color w:val="605E5C"/>
      <w:shd w:val="clear" w:color="auto" w:fill="E1DFDD"/>
    </w:rPr>
  </w:style>
  <w:style w:type="paragraph" w:customStyle="1" w:styleId="Body">
    <w:name w:val="Body"/>
    <w:basedOn w:val="KeinAbsatzformat"/>
    <w:uiPriority w:val="99"/>
    <w:rsid w:val="001E249C"/>
    <w:pPr>
      <w:widowControl/>
      <w:spacing w:line="240" w:lineRule="atLeast"/>
    </w:pPr>
    <w:rPr>
      <w:rFonts w:ascii="Source Sans Pro" w:hAnsi="Source Sans Pro" w:cs="Source Sans Pro"/>
      <w:sz w:val="20"/>
      <w:szCs w:val="20"/>
      <w:lang w:val="en-GB"/>
    </w:rPr>
  </w:style>
  <w:style w:type="paragraph" w:styleId="NormalWeb">
    <w:name w:val="Normal (Web)"/>
    <w:basedOn w:val="Normal"/>
    <w:uiPriority w:val="99"/>
    <w:unhideWhenUsed/>
    <w:rsid w:val="009D603F"/>
    <w:pPr>
      <w:spacing w:before="100" w:beforeAutospacing="1" w:after="100" w:afterAutospacing="1"/>
    </w:pPr>
    <w:rPr>
      <w:rFonts w:ascii="Times New Roman" w:eastAsia="Times New Roman" w:hAnsi="Times New Roman" w:cs="Times New Roman"/>
    </w:rPr>
  </w:style>
  <w:style w:type="paragraph" w:styleId="Paragraphedeliste">
    <w:name w:val="List Paragraph"/>
    <w:basedOn w:val="Normal"/>
    <w:uiPriority w:val="34"/>
    <w:qFormat/>
    <w:rsid w:val="00597D84"/>
    <w:pPr>
      <w:spacing w:after="160" w:line="259" w:lineRule="auto"/>
      <w:ind w:left="720"/>
      <w:contextualSpacing/>
    </w:pPr>
    <w:rPr>
      <w:rFonts w:eastAsiaTheme="minorHAnsi"/>
      <w:sz w:val="22"/>
      <w:szCs w:val="22"/>
    </w:rPr>
  </w:style>
  <w:style w:type="paragraph" w:styleId="Sansinterligne">
    <w:name w:val="No Spacing"/>
    <w:uiPriority w:val="1"/>
    <w:qFormat/>
    <w:rsid w:val="0028101C"/>
  </w:style>
  <w:style w:type="character" w:customStyle="1" w:styleId="Titre1Car">
    <w:name w:val="Titre 1 Car"/>
    <w:basedOn w:val="Policepardfaut"/>
    <w:link w:val="Titre1"/>
    <w:uiPriority w:val="9"/>
    <w:rsid w:val="0028101C"/>
    <w:rPr>
      <w:rFonts w:asciiTheme="majorHAnsi" w:eastAsiaTheme="majorEastAsia" w:hAnsiTheme="majorHAnsi" w:cstheme="majorBidi"/>
      <w:color w:val="006132" w:themeColor="accent1" w:themeShade="BF"/>
      <w:sz w:val="32"/>
      <w:szCs w:val="32"/>
    </w:rPr>
  </w:style>
  <w:style w:type="paragraph" w:styleId="Rvision">
    <w:name w:val="Revision"/>
    <w:hidden/>
    <w:uiPriority w:val="99"/>
    <w:semiHidden/>
    <w:rsid w:val="00025500"/>
  </w:style>
  <w:style w:type="character" w:styleId="Marquedecommentaire">
    <w:name w:val="annotation reference"/>
    <w:basedOn w:val="Policepardfaut"/>
    <w:uiPriority w:val="99"/>
    <w:semiHidden/>
    <w:unhideWhenUsed/>
    <w:rsid w:val="000A5F50"/>
    <w:rPr>
      <w:sz w:val="16"/>
      <w:szCs w:val="16"/>
    </w:rPr>
  </w:style>
  <w:style w:type="paragraph" w:styleId="Commentaire">
    <w:name w:val="annotation text"/>
    <w:basedOn w:val="Normal"/>
    <w:link w:val="CommentaireCar"/>
    <w:uiPriority w:val="99"/>
    <w:semiHidden/>
    <w:unhideWhenUsed/>
    <w:rsid w:val="000A5F50"/>
    <w:rPr>
      <w:sz w:val="20"/>
      <w:szCs w:val="20"/>
    </w:rPr>
  </w:style>
  <w:style w:type="character" w:customStyle="1" w:styleId="CommentaireCar">
    <w:name w:val="Commentaire Car"/>
    <w:basedOn w:val="Policepardfaut"/>
    <w:link w:val="Commentaire"/>
    <w:uiPriority w:val="99"/>
    <w:semiHidden/>
    <w:rsid w:val="000A5F50"/>
    <w:rPr>
      <w:sz w:val="20"/>
      <w:szCs w:val="20"/>
    </w:rPr>
  </w:style>
  <w:style w:type="paragraph" w:styleId="Objetducommentaire">
    <w:name w:val="annotation subject"/>
    <w:basedOn w:val="Commentaire"/>
    <w:next w:val="Commentaire"/>
    <w:link w:val="ObjetducommentaireCar"/>
    <w:uiPriority w:val="99"/>
    <w:semiHidden/>
    <w:unhideWhenUsed/>
    <w:rsid w:val="000A5F50"/>
    <w:rPr>
      <w:b/>
      <w:bCs/>
    </w:rPr>
  </w:style>
  <w:style w:type="character" w:customStyle="1" w:styleId="ObjetducommentaireCar">
    <w:name w:val="Objet du commentaire Car"/>
    <w:basedOn w:val="CommentaireCar"/>
    <w:link w:val="Objetducommentaire"/>
    <w:uiPriority w:val="99"/>
    <w:semiHidden/>
    <w:rsid w:val="000A5F50"/>
    <w:rPr>
      <w:b/>
      <w:bCs/>
      <w:sz w:val="20"/>
      <w:szCs w:val="20"/>
    </w:rPr>
  </w:style>
  <w:style w:type="character" w:styleId="Accentuation">
    <w:name w:val="Emphasis"/>
    <w:basedOn w:val="Policepardfaut"/>
    <w:uiPriority w:val="20"/>
    <w:qFormat/>
    <w:rsid w:val="009407C2"/>
    <w:rPr>
      <w:i/>
      <w:iCs/>
    </w:rPr>
  </w:style>
  <w:style w:type="character" w:customStyle="1" w:styleId="Titre2Car">
    <w:name w:val="Titre 2 Car"/>
    <w:basedOn w:val="Policepardfaut"/>
    <w:link w:val="Titre2"/>
    <w:uiPriority w:val="9"/>
    <w:rsid w:val="007B38C0"/>
    <w:rPr>
      <w:rFonts w:asciiTheme="majorHAnsi" w:eastAsiaTheme="majorEastAsia" w:hAnsiTheme="majorHAnsi" w:cstheme="majorBidi"/>
      <w:color w:val="006132" w:themeColor="accent1" w:themeShade="BF"/>
      <w:sz w:val="26"/>
      <w:szCs w:val="26"/>
    </w:rPr>
  </w:style>
  <w:style w:type="character" w:customStyle="1" w:styleId="Titre3Car">
    <w:name w:val="Titre 3 Car"/>
    <w:basedOn w:val="Policepardfaut"/>
    <w:link w:val="Titre3"/>
    <w:uiPriority w:val="9"/>
    <w:semiHidden/>
    <w:rsid w:val="007B38C0"/>
    <w:rPr>
      <w:rFonts w:asciiTheme="majorHAnsi" w:eastAsiaTheme="majorEastAsia" w:hAnsiTheme="majorHAnsi" w:cstheme="majorBidi"/>
      <w:color w:val="004021" w:themeColor="accent1" w:themeShade="7F"/>
      <w:lang w:val="fr-FR"/>
    </w:rPr>
  </w:style>
  <w:style w:type="character" w:customStyle="1" w:styleId="Titre4Car">
    <w:name w:val="Titre 4 Car"/>
    <w:basedOn w:val="Policepardfaut"/>
    <w:link w:val="Titre4"/>
    <w:uiPriority w:val="9"/>
    <w:semiHidden/>
    <w:rsid w:val="007B38C0"/>
    <w:rPr>
      <w:rFonts w:asciiTheme="majorHAnsi" w:eastAsiaTheme="majorEastAsia" w:hAnsiTheme="majorHAnsi" w:cstheme="majorBidi"/>
      <w:i/>
      <w:iCs/>
      <w:color w:val="006132" w:themeColor="accent1" w:themeShade="BF"/>
      <w:sz w:val="22"/>
      <w:szCs w:val="22"/>
      <w:lang w:val="fr-FR"/>
    </w:rPr>
  </w:style>
  <w:style w:type="character" w:customStyle="1" w:styleId="Titre5Car">
    <w:name w:val="Titre 5 Car"/>
    <w:basedOn w:val="Policepardfaut"/>
    <w:link w:val="Titre5"/>
    <w:uiPriority w:val="9"/>
    <w:semiHidden/>
    <w:rsid w:val="007B38C0"/>
    <w:rPr>
      <w:rFonts w:asciiTheme="majorHAnsi" w:eastAsiaTheme="majorEastAsia" w:hAnsiTheme="majorHAnsi" w:cstheme="majorBidi"/>
      <w:color w:val="006132" w:themeColor="accent1" w:themeShade="BF"/>
      <w:sz w:val="22"/>
      <w:szCs w:val="22"/>
      <w:lang w:val="fr-FR"/>
    </w:rPr>
  </w:style>
  <w:style w:type="character" w:customStyle="1" w:styleId="Titre6Car">
    <w:name w:val="Titre 6 Car"/>
    <w:basedOn w:val="Policepardfaut"/>
    <w:link w:val="Titre6"/>
    <w:uiPriority w:val="9"/>
    <w:semiHidden/>
    <w:rsid w:val="007B38C0"/>
    <w:rPr>
      <w:rFonts w:asciiTheme="majorHAnsi" w:eastAsiaTheme="majorEastAsia" w:hAnsiTheme="majorHAnsi" w:cstheme="majorBidi"/>
      <w:color w:val="004021" w:themeColor="accent1" w:themeShade="7F"/>
      <w:sz w:val="22"/>
      <w:szCs w:val="22"/>
      <w:lang w:val="fr-FR"/>
    </w:rPr>
  </w:style>
  <w:style w:type="character" w:customStyle="1" w:styleId="Titre7Car">
    <w:name w:val="Titre 7 Car"/>
    <w:basedOn w:val="Policepardfaut"/>
    <w:link w:val="Titre7"/>
    <w:uiPriority w:val="9"/>
    <w:semiHidden/>
    <w:rsid w:val="007B38C0"/>
    <w:rPr>
      <w:rFonts w:asciiTheme="majorHAnsi" w:eastAsiaTheme="majorEastAsia" w:hAnsiTheme="majorHAnsi" w:cstheme="majorBidi"/>
      <w:i/>
      <w:iCs/>
      <w:color w:val="004021" w:themeColor="accent1" w:themeShade="7F"/>
      <w:sz w:val="22"/>
      <w:szCs w:val="22"/>
      <w:lang w:val="fr-FR"/>
    </w:rPr>
  </w:style>
  <w:style w:type="character" w:customStyle="1" w:styleId="Titre8Car">
    <w:name w:val="Titre 8 Car"/>
    <w:basedOn w:val="Policepardfaut"/>
    <w:link w:val="Titre8"/>
    <w:uiPriority w:val="9"/>
    <w:semiHidden/>
    <w:rsid w:val="007B38C0"/>
    <w:rPr>
      <w:rFonts w:asciiTheme="majorHAnsi" w:eastAsiaTheme="majorEastAsia" w:hAnsiTheme="majorHAnsi" w:cstheme="majorBidi"/>
      <w:color w:val="272727" w:themeColor="text1" w:themeTint="D8"/>
      <w:sz w:val="21"/>
      <w:szCs w:val="21"/>
      <w:lang w:val="fr-FR"/>
    </w:rPr>
  </w:style>
  <w:style w:type="character" w:customStyle="1" w:styleId="Titre9Car">
    <w:name w:val="Titre 9 Car"/>
    <w:basedOn w:val="Policepardfaut"/>
    <w:link w:val="Titre9"/>
    <w:uiPriority w:val="9"/>
    <w:semiHidden/>
    <w:rsid w:val="007B38C0"/>
    <w:rPr>
      <w:rFonts w:asciiTheme="majorHAnsi" w:eastAsiaTheme="majorEastAsia" w:hAnsiTheme="majorHAnsi" w:cstheme="majorBidi"/>
      <w:i/>
      <w:iCs/>
      <w:color w:val="272727" w:themeColor="text1" w:themeTint="D8"/>
      <w:sz w:val="21"/>
      <w:szCs w:val="21"/>
      <w:lang w:val="fr-FR"/>
    </w:rPr>
  </w:style>
  <w:style w:type="paragraph" w:customStyle="1" w:styleId="Default">
    <w:name w:val="Default"/>
    <w:qFormat/>
    <w:rsid w:val="00C972DB"/>
    <w:pPr>
      <w:autoSpaceDE w:val="0"/>
      <w:autoSpaceDN w:val="0"/>
      <w:adjustRightInd w:val="0"/>
    </w:pPr>
    <w:rPr>
      <w:rFonts w:ascii="Arial" w:eastAsiaTheme="minorHAnsi" w:hAnsi="Arial" w:cs="Arial"/>
      <w:color w:val="000000"/>
      <w:lang w:val="fr-FR"/>
    </w:rPr>
  </w:style>
  <w:style w:type="character" w:styleId="Mentionnonrsolue">
    <w:name w:val="Unresolved Mention"/>
    <w:basedOn w:val="Policepardfaut"/>
    <w:uiPriority w:val="99"/>
    <w:semiHidden/>
    <w:unhideWhenUsed/>
    <w:rsid w:val="001F71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dabire@araa.org"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araa.org"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NA3768\AppData\Local\Microsoft\Windows\INetCache\Content.Outlook\2YQWJSPA\ECOWAS_Newsletter_201125.dotx" TargetMode="External"/></Relationships>
</file>

<file path=word/theme/theme1.xml><?xml version="1.0" encoding="utf-8"?>
<a:theme xmlns:a="http://schemas.openxmlformats.org/drawingml/2006/main" name="Office Theme">
  <a:themeElements>
    <a:clrScheme name="ECOWAS Colours">
      <a:dk1>
        <a:sysClr val="windowText" lastClr="000000"/>
      </a:dk1>
      <a:lt1>
        <a:sysClr val="window" lastClr="FFFFFF"/>
      </a:lt1>
      <a:dk2>
        <a:srgbClr val="44546A"/>
      </a:dk2>
      <a:lt2>
        <a:srgbClr val="E7E6E6"/>
      </a:lt2>
      <a:accent1>
        <a:srgbClr val="008244"/>
      </a:accent1>
      <a:accent2>
        <a:srgbClr val="E4CA00"/>
      </a:accent2>
      <a:accent3>
        <a:srgbClr val="AD4F2E"/>
      </a:accent3>
      <a:accent4>
        <a:srgbClr val="AEBD39"/>
      </a:accent4>
      <a:accent5>
        <a:srgbClr val="8E1D36"/>
      </a:accent5>
      <a:accent6>
        <a:srgbClr val="004C71"/>
      </a:accent6>
      <a:hlink>
        <a:srgbClr val="F07E26"/>
      </a:hlink>
      <a:folHlink>
        <a:srgbClr val="5EA3B3"/>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tx1"/>
        </a:solidFill>
        <a:ln>
          <a:noFill/>
        </a:ln>
        <a:effectLst/>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11C166-3CC0-433B-8FDD-75D98ED002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ECOWAS_Newsletter_201125.dotx</Template>
  <TotalTime>69</TotalTime>
  <Pages>2</Pages>
  <Words>617</Words>
  <Characters>3518</Characters>
  <Application>Microsoft Office Word</Application>
  <DocSecurity>0</DocSecurity>
  <Lines>29</Lines>
  <Paragraphs>8</Paragraphs>
  <ScaleCrop>false</ScaleCrop>
  <HeadingPairs>
    <vt:vector size="6" baseType="variant">
      <vt:variant>
        <vt:lpstr>Titre</vt:lpstr>
      </vt:variant>
      <vt:variant>
        <vt:i4>1</vt:i4>
      </vt:variant>
      <vt:variant>
        <vt:lpstr>Title</vt:lpstr>
      </vt:variant>
      <vt:variant>
        <vt:i4>1</vt:i4>
      </vt:variant>
      <vt:variant>
        <vt:lpstr>Titel</vt:lpstr>
      </vt:variant>
      <vt:variant>
        <vt:i4>1</vt:i4>
      </vt:variant>
    </vt:vector>
  </HeadingPairs>
  <TitlesOfParts>
    <vt:vector size="3" baseType="lpstr">
      <vt:lpstr/>
      <vt:lpstr/>
      <vt:lpstr/>
    </vt:vector>
  </TitlesOfParts>
  <Company/>
  <LinksUpToDate>false</LinksUpToDate>
  <CharactersWithSpaces>4127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UserNA3768</dc:creator>
  <cp:lastModifiedBy>Francis Dabire</cp:lastModifiedBy>
  <cp:revision>17</cp:revision>
  <cp:lastPrinted>2023-06-02T16:26:00Z</cp:lastPrinted>
  <dcterms:created xsi:type="dcterms:W3CDTF">2023-09-05T18:36:00Z</dcterms:created>
  <dcterms:modified xsi:type="dcterms:W3CDTF">2023-10-03T09:11:00Z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2023-09-04T13:02:54Z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d4134cc8-6ff1-4db1-98dd-a79d80883f3d</vt:lpwstr>
  </property>
  <property fmtid="{D5CDD505-2E9C-101B-9397-08002B2CF9AE}" pid="7" name="MSIP_Label_defa4170-0d19-0005-0004-bc88714345d2_ActionId">
    <vt:lpwstr>e96e4a2a-2359-4429-aa68-56187d787d77</vt:lpwstr>
  </property>
  <property fmtid="{D5CDD505-2E9C-101B-9397-08002B2CF9AE}" pid="8" name="MSIP_Label_defa4170-0d19-0005-0004-bc88714345d2_ContentBits">
    <vt:lpwstr>0</vt:lpwstr>
  </property>
</Properties>
</file>